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14CC0" w14:textId="77777777" w:rsidR="006133F5" w:rsidRPr="006133F5" w:rsidRDefault="006133F5" w:rsidP="006133F5">
      <w:pPr>
        <w:shd w:val="clear" w:color="auto" w:fill="FFFFFF"/>
        <w:spacing w:after="150" w:line="240" w:lineRule="auto"/>
        <w:outlineLvl w:val="1"/>
        <w:rPr>
          <w:rFonts w:ascii="inherit" w:eastAsia="Times New Roman" w:hAnsi="inherit" w:cs="Helvetica"/>
          <w:color w:val="4C4C4C"/>
          <w:sz w:val="45"/>
          <w:szCs w:val="45"/>
        </w:rPr>
      </w:pPr>
      <w:r w:rsidRPr="006133F5">
        <w:rPr>
          <w:rFonts w:ascii="inherit" w:eastAsia="Times New Roman" w:hAnsi="inherit" w:cs="Helvetica"/>
          <w:color w:val="4C4C4C"/>
          <w:sz w:val="45"/>
          <w:szCs w:val="45"/>
        </w:rPr>
        <w:t>Guided Exercise: Troubleshooting Using the Cluster Monitoring Stack</w:t>
      </w:r>
    </w:p>
    <w:p w14:paraId="4E8A409C"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In this exercise you will identify a potential application problem using the cluster monitoring stack.</w:t>
      </w:r>
    </w:p>
    <w:p w14:paraId="28DD78DD"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b/>
          <w:bCs/>
          <w:color w:val="4C4C4C"/>
          <w:sz w:val="24"/>
          <w:szCs w:val="24"/>
        </w:rPr>
        <w:t>Outcomes</w:t>
      </w:r>
    </w:p>
    <w:p w14:paraId="5372881B"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You should be able to use Grafana to identify a deployment that consumes excessive amounts of CPU and memory.</w:t>
      </w:r>
    </w:p>
    <w:p w14:paraId="6BDC5B22"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To perform this exercise, ensure you have access to:</w:t>
      </w:r>
    </w:p>
    <w:p w14:paraId="7FA113B2" w14:textId="77777777" w:rsidR="006133F5" w:rsidRPr="006133F5" w:rsidRDefault="006133F5" w:rsidP="006133F5">
      <w:pPr>
        <w:numPr>
          <w:ilvl w:val="0"/>
          <w:numId w:val="1"/>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A running OpenShift cluster.</w:t>
      </w:r>
    </w:p>
    <w:p w14:paraId="617D86AD"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As the </w:t>
      </w:r>
      <w:r w:rsidRPr="006133F5">
        <w:rPr>
          <w:rFonts w:ascii="Consolas" w:eastAsia="Times New Roman" w:hAnsi="Consolas" w:cs="Courier New"/>
          <w:color w:val="4C4C4C"/>
        </w:rPr>
        <w:t>student</w:t>
      </w:r>
      <w:r w:rsidRPr="006133F5">
        <w:rPr>
          <w:rFonts w:ascii="Helvetica" w:eastAsia="Times New Roman" w:hAnsi="Helvetica" w:cs="Helvetica"/>
          <w:color w:val="4C4C4C"/>
          <w:sz w:val="24"/>
          <w:szCs w:val="24"/>
        </w:rPr>
        <w:t> user on the </w:t>
      </w:r>
      <w:r w:rsidRPr="006133F5">
        <w:rPr>
          <w:rFonts w:ascii="Consolas" w:eastAsia="Times New Roman" w:hAnsi="Consolas" w:cs="Courier New"/>
          <w:color w:val="4C4C4C"/>
        </w:rPr>
        <w:t>workstation</w:t>
      </w:r>
      <w:r w:rsidRPr="006133F5">
        <w:rPr>
          <w:rFonts w:ascii="Helvetica" w:eastAsia="Times New Roman" w:hAnsi="Helvetica" w:cs="Helvetica"/>
          <w:color w:val="4C4C4C"/>
          <w:sz w:val="24"/>
          <w:szCs w:val="24"/>
        </w:rPr>
        <w:t> machine, use the </w:t>
      </w:r>
      <w:r w:rsidRPr="006133F5">
        <w:rPr>
          <w:rFonts w:ascii="Consolas" w:eastAsia="Times New Roman" w:hAnsi="Consolas" w:cs="Courier New"/>
          <w:color w:val="4C4C4C"/>
        </w:rPr>
        <w:t>lab</w:t>
      </w:r>
      <w:r w:rsidRPr="006133F5">
        <w:rPr>
          <w:rFonts w:ascii="Helvetica" w:eastAsia="Times New Roman" w:hAnsi="Helvetica" w:cs="Helvetica"/>
          <w:color w:val="4C4C4C"/>
          <w:sz w:val="24"/>
          <w:szCs w:val="24"/>
        </w:rPr>
        <w:t> command to prepare your system for this exercise.</w:t>
      </w:r>
    </w:p>
    <w:p w14:paraId="27A49429"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This command ensures that the cluster API is reachable and deploys an application with a potential problem.</w:t>
      </w:r>
    </w:p>
    <w:p w14:paraId="6FD49F4A" w14:textId="77777777" w:rsidR="006133F5" w:rsidRPr="006133F5" w:rsidRDefault="006133F5" w:rsidP="0061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133F5">
        <w:rPr>
          <w:rFonts w:ascii="Consolas" w:eastAsia="Times New Roman" w:hAnsi="Consolas" w:cs="Courier New"/>
          <w:b/>
          <w:bCs/>
          <w:color w:val="333333"/>
          <w:sz w:val="20"/>
          <w:szCs w:val="20"/>
        </w:rPr>
        <w:t>[</w:t>
      </w:r>
      <w:proofErr w:type="spellStart"/>
      <w:r w:rsidRPr="006133F5">
        <w:rPr>
          <w:rFonts w:ascii="Consolas" w:eastAsia="Times New Roman" w:hAnsi="Consolas" w:cs="Courier New"/>
          <w:b/>
          <w:bCs/>
          <w:color w:val="333333"/>
          <w:sz w:val="20"/>
          <w:szCs w:val="20"/>
        </w:rPr>
        <w:t>student@workstation</w:t>
      </w:r>
      <w:proofErr w:type="spellEnd"/>
      <w:r w:rsidRPr="006133F5">
        <w:rPr>
          <w:rFonts w:ascii="Consolas" w:eastAsia="Times New Roman" w:hAnsi="Consolas" w:cs="Courier New"/>
          <w:b/>
          <w:bCs/>
          <w:color w:val="333333"/>
          <w:sz w:val="20"/>
          <w:szCs w:val="20"/>
        </w:rPr>
        <w:t xml:space="preserve"> </w:t>
      </w:r>
      <w:proofErr w:type="gramStart"/>
      <w:r w:rsidRPr="006133F5">
        <w:rPr>
          <w:rFonts w:ascii="Consolas" w:eastAsia="Times New Roman" w:hAnsi="Consolas" w:cs="Courier New"/>
          <w:b/>
          <w:bCs/>
          <w:color w:val="333333"/>
          <w:sz w:val="20"/>
          <w:szCs w:val="20"/>
        </w:rPr>
        <w:t>~]$</w:t>
      </w:r>
      <w:proofErr w:type="gramEnd"/>
      <w:r w:rsidRPr="006133F5">
        <w:rPr>
          <w:rFonts w:ascii="Consolas" w:eastAsia="Times New Roman" w:hAnsi="Consolas" w:cs="Courier New"/>
          <w:b/>
          <w:bCs/>
          <w:color w:val="333333"/>
          <w:sz w:val="20"/>
          <w:szCs w:val="20"/>
        </w:rPr>
        <w:t xml:space="preserve"> lab monitor-troubleshoot start</w:t>
      </w:r>
    </w:p>
    <w:p w14:paraId="4AEFD524"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b/>
          <w:bCs/>
          <w:color w:val="4C4C4C"/>
          <w:sz w:val="24"/>
          <w:szCs w:val="24"/>
        </w:rPr>
        <w:t>Procedure 9.2. Instructions</w:t>
      </w:r>
    </w:p>
    <w:p w14:paraId="6DD09846" w14:textId="77777777" w:rsidR="006133F5" w:rsidRPr="006133F5" w:rsidRDefault="006133F5" w:rsidP="006133F5">
      <w:pPr>
        <w:numPr>
          <w:ilvl w:val="0"/>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Use Grafana to display cluster resource usage information within the OpenShift web console.</w:t>
      </w:r>
    </w:p>
    <w:p w14:paraId="766E993B"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Access the web console URL at </w:t>
      </w:r>
      <w:r w:rsidRPr="006133F5">
        <w:rPr>
          <w:rFonts w:ascii="Consolas" w:eastAsia="Times New Roman" w:hAnsi="Consolas" w:cs="Courier New"/>
          <w:color w:val="4C4C4C"/>
          <w:sz w:val="19"/>
          <w:szCs w:val="19"/>
        </w:rPr>
        <w:t>https://console-openshift-console.apps.ocp4.example.com</w:t>
      </w:r>
      <w:r w:rsidRPr="006133F5">
        <w:rPr>
          <w:rFonts w:ascii="Helvetica" w:eastAsia="Times New Roman" w:hAnsi="Helvetica" w:cs="Helvetica"/>
          <w:color w:val="4C4C4C"/>
          <w:sz w:val="24"/>
          <w:szCs w:val="24"/>
        </w:rPr>
        <w:t> using </w:t>
      </w:r>
      <w:r w:rsidRPr="006133F5">
        <w:rPr>
          <w:rFonts w:ascii="Consolas" w:eastAsia="Times New Roman" w:hAnsi="Consolas" w:cs="Courier New"/>
          <w:color w:val="4C4C4C"/>
        </w:rPr>
        <w:t>Firefox</w:t>
      </w:r>
      <w:r w:rsidRPr="006133F5">
        <w:rPr>
          <w:rFonts w:ascii="Helvetica" w:eastAsia="Times New Roman" w:hAnsi="Helvetica" w:cs="Helvetica"/>
          <w:color w:val="4C4C4C"/>
          <w:sz w:val="24"/>
          <w:szCs w:val="24"/>
        </w:rPr>
        <w:t>. Accept the TLS certificates, if prompted, and then log in with </w:t>
      </w:r>
      <w:proofErr w:type="spellStart"/>
      <w:r w:rsidRPr="006133F5">
        <w:rPr>
          <w:rFonts w:ascii="Consolas" w:eastAsia="Times New Roman" w:hAnsi="Consolas" w:cs="Courier New"/>
          <w:color w:val="4C4C4C"/>
        </w:rPr>
        <w:t>htpasswd_provider</w:t>
      </w:r>
      <w:proofErr w:type="spellEnd"/>
      <w:r w:rsidRPr="006133F5">
        <w:rPr>
          <w:rFonts w:ascii="Helvetica" w:eastAsia="Times New Roman" w:hAnsi="Helvetica" w:cs="Helvetica"/>
          <w:color w:val="4C4C4C"/>
          <w:sz w:val="24"/>
          <w:szCs w:val="24"/>
        </w:rPr>
        <w:t> using </w:t>
      </w:r>
      <w:r w:rsidRPr="006133F5">
        <w:rPr>
          <w:rFonts w:ascii="Consolas" w:eastAsia="Times New Roman" w:hAnsi="Consolas" w:cs="Courier New"/>
          <w:color w:val="4C4C4C"/>
        </w:rPr>
        <w:t>admin</w:t>
      </w:r>
      <w:r w:rsidRPr="006133F5">
        <w:rPr>
          <w:rFonts w:ascii="Helvetica" w:eastAsia="Times New Roman" w:hAnsi="Helvetica" w:cs="Helvetica"/>
          <w:color w:val="4C4C4C"/>
          <w:sz w:val="24"/>
          <w:szCs w:val="24"/>
        </w:rPr>
        <w:t> as the username and </w:t>
      </w:r>
      <w:r w:rsidRPr="006133F5">
        <w:rPr>
          <w:rFonts w:ascii="Consolas" w:eastAsia="Times New Roman" w:hAnsi="Consolas" w:cs="Courier New"/>
          <w:color w:val="4C4C4C"/>
        </w:rPr>
        <w:t>redhat</w:t>
      </w:r>
      <w:r w:rsidRPr="006133F5">
        <w:rPr>
          <w:rFonts w:ascii="Helvetica" w:eastAsia="Times New Roman" w:hAnsi="Helvetica" w:cs="Helvetica"/>
          <w:color w:val="4C4C4C"/>
          <w:sz w:val="24"/>
          <w:szCs w:val="24"/>
        </w:rPr>
        <w:t> as the password.</w:t>
      </w:r>
    </w:p>
    <w:p w14:paraId="0BF96A8B"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Navigate to </w:t>
      </w:r>
      <w:r w:rsidRPr="006133F5">
        <w:rPr>
          <w:rFonts w:ascii="Helvetica" w:eastAsia="Times New Roman" w:hAnsi="Helvetica" w:cs="Helvetica"/>
          <w:b/>
          <w:bCs/>
          <w:color w:val="4C4C4C"/>
          <w:sz w:val="24"/>
          <w:szCs w:val="24"/>
        </w:rPr>
        <w:t>Monitoring</w:t>
      </w:r>
      <w:r w:rsidRPr="006133F5">
        <w:rPr>
          <w:rFonts w:ascii="Helvetica" w:eastAsia="Times New Roman" w:hAnsi="Helvetica" w:cs="Helvetica"/>
          <w:color w:val="4C4C4C"/>
          <w:sz w:val="24"/>
          <w:szCs w:val="24"/>
        </w:rPr>
        <w:t> → </w:t>
      </w:r>
      <w:r w:rsidRPr="006133F5">
        <w:rPr>
          <w:rFonts w:ascii="Helvetica" w:eastAsia="Times New Roman" w:hAnsi="Helvetica" w:cs="Helvetica"/>
          <w:b/>
          <w:bCs/>
          <w:color w:val="4C4C4C"/>
          <w:sz w:val="24"/>
          <w:szCs w:val="24"/>
        </w:rPr>
        <w:t>Dashboards</w:t>
      </w:r>
      <w:r w:rsidRPr="006133F5">
        <w:rPr>
          <w:rFonts w:ascii="Helvetica" w:eastAsia="Times New Roman" w:hAnsi="Helvetica" w:cs="Helvetica"/>
          <w:color w:val="4C4C4C"/>
          <w:sz w:val="24"/>
          <w:szCs w:val="24"/>
        </w:rPr>
        <w:t>.</w:t>
      </w:r>
    </w:p>
    <w:p w14:paraId="7A78FE94"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Select the </w:t>
      </w:r>
      <w:r w:rsidRPr="006133F5">
        <w:rPr>
          <w:rFonts w:ascii="Consolas" w:eastAsia="Times New Roman" w:hAnsi="Consolas" w:cs="Courier New"/>
          <w:color w:val="4C4C4C"/>
        </w:rPr>
        <w:t>Kubernetes/Compute Resources/Cluster</w:t>
      </w:r>
      <w:r w:rsidRPr="006133F5">
        <w:rPr>
          <w:rFonts w:ascii="Helvetica" w:eastAsia="Times New Roman" w:hAnsi="Helvetica" w:cs="Helvetica"/>
          <w:color w:val="4C4C4C"/>
          <w:sz w:val="24"/>
          <w:szCs w:val="24"/>
        </w:rPr>
        <w:t> dashboard.</w:t>
      </w:r>
    </w:p>
    <w:p w14:paraId="0ECB7ACA"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Scroll to the </w:t>
      </w:r>
      <w:r w:rsidRPr="006133F5">
        <w:rPr>
          <w:rFonts w:ascii="Helvetica" w:eastAsia="Times New Roman" w:hAnsi="Helvetica" w:cs="Helvetica"/>
          <w:b/>
          <w:bCs/>
          <w:color w:val="4C4C4C"/>
          <w:sz w:val="24"/>
          <w:szCs w:val="24"/>
        </w:rPr>
        <w:t>CPU Quota</w:t>
      </w:r>
      <w:r w:rsidRPr="006133F5">
        <w:rPr>
          <w:rFonts w:ascii="Helvetica" w:eastAsia="Times New Roman" w:hAnsi="Helvetica" w:cs="Helvetica"/>
          <w:color w:val="4C4C4C"/>
          <w:sz w:val="24"/>
          <w:szCs w:val="24"/>
        </w:rPr>
        <w:t> section, and then click the </w:t>
      </w:r>
      <w:r w:rsidRPr="006133F5">
        <w:rPr>
          <w:rFonts w:ascii="Helvetica" w:eastAsia="Times New Roman" w:hAnsi="Helvetica" w:cs="Helvetica"/>
          <w:b/>
          <w:bCs/>
          <w:color w:val="4C4C4C"/>
          <w:sz w:val="24"/>
          <w:szCs w:val="24"/>
        </w:rPr>
        <w:t>CPU Usage</w:t>
      </w:r>
      <w:r w:rsidRPr="006133F5">
        <w:rPr>
          <w:rFonts w:ascii="Helvetica" w:eastAsia="Times New Roman" w:hAnsi="Helvetica" w:cs="Helvetica"/>
          <w:color w:val="4C4C4C"/>
          <w:sz w:val="24"/>
          <w:szCs w:val="24"/>
        </w:rPr>
        <w:t> column header. You might have to click the column header more than once. Click until it turns blue with an arrow pointing down to indicate that rows are sorted by namespaces using the highest to lowest amount of CPU.</w:t>
      </w:r>
    </w:p>
    <w:p w14:paraId="2F325726" w14:textId="5D07F9D4"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noProof/>
          <w:color w:val="4C4C4C"/>
          <w:sz w:val="24"/>
          <w:szCs w:val="24"/>
        </w:rPr>
        <w:drawing>
          <wp:inline distT="0" distB="0" distL="0" distR="0" wp14:anchorId="56455F73" wp14:editId="223B6E6C">
            <wp:extent cx="8455025" cy="24936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5025" cy="2493645"/>
                    </a:xfrm>
                    <a:prstGeom prst="rect">
                      <a:avLst/>
                    </a:prstGeom>
                    <a:noFill/>
                    <a:ln>
                      <a:noFill/>
                    </a:ln>
                  </pic:spPr>
                </pic:pic>
              </a:graphicData>
            </a:graphic>
          </wp:inline>
        </w:drawing>
      </w:r>
    </w:p>
    <w:p w14:paraId="39461663" w14:textId="77777777"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Figure 9.9: Namespaces with the Highest CPU Usage</w:t>
      </w:r>
    </w:p>
    <w:p w14:paraId="50D595AD" w14:textId="77777777" w:rsidR="006133F5" w:rsidRPr="006133F5" w:rsidRDefault="006133F5" w:rsidP="006133F5">
      <w:pPr>
        <w:shd w:val="clear" w:color="auto" w:fill="FFFFFF"/>
        <w:spacing w:after="150" w:line="240" w:lineRule="auto"/>
        <w:ind w:left="1440"/>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Expect that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is listed as one of the top five namespaces using the most amount of CPU resources. Although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only requests </w:t>
      </w:r>
      <w:r w:rsidRPr="006133F5">
        <w:rPr>
          <w:rFonts w:ascii="Consolas" w:eastAsia="Times New Roman" w:hAnsi="Consolas" w:cs="Courier New"/>
          <w:color w:val="4C4C4C"/>
        </w:rPr>
        <w:t>0.5</w:t>
      </w:r>
      <w:r w:rsidRPr="006133F5">
        <w:rPr>
          <w:rFonts w:ascii="Helvetica" w:eastAsia="Times New Roman" w:hAnsi="Helvetica" w:cs="Helvetica"/>
          <w:color w:val="4C4C4C"/>
          <w:sz w:val="24"/>
          <w:szCs w:val="24"/>
        </w:rPr>
        <w:t> CPU resources, it uses considerably more. The result is that the </w:t>
      </w:r>
      <w:r w:rsidRPr="006133F5">
        <w:rPr>
          <w:rFonts w:ascii="Helvetica" w:eastAsia="Times New Roman" w:hAnsi="Helvetica" w:cs="Helvetica"/>
          <w:b/>
          <w:bCs/>
          <w:color w:val="4C4C4C"/>
          <w:sz w:val="24"/>
          <w:szCs w:val="24"/>
        </w:rPr>
        <w:t>CPU Requests %</w:t>
      </w:r>
      <w:r w:rsidRPr="006133F5">
        <w:rPr>
          <w:rFonts w:ascii="Helvetica" w:eastAsia="Times New Roman" w:hAnsi="Helvetica" w:cs="Helvetica"/>
          <w:color w:val="4C4C4C"/>
          <w:sz w:val="24"/>
          <w:szCs w:val="24"/>
        </w:rPr>
        <w:t> column reports between 100% to 500%. If you do not see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xml:space="preserve"> namespace consuming an elevated </w:t>
      </w:r>
      <w:proofErr w:type="gramStart"/>
      <w:r w:rsidRPr="006133F5">
        <w:rPr>
          <w:rFonts w:ascii="Helvetica" w:eastAsia="Times New Roman" w:hAnsi="Helvetica" w:cs="Helvetica"/>
          <w:color w:val="4C4C4C"/>
          <w:sz w:val="24"/>
          <w:szCs w:val="24"/>
        </w:rPr>
        <w:t>amount</w:t>
      </w:r>
      <w:proofErr w:type="gramEnd"/>
      <w:r w:rsidRPr="006133F5">
        <w:rPr>
          <w:rFonts w:ascii="Helvetica" w:eastAsia="Times New Roman" w:hAnsi="Helvetica" w:cs="Helvetica"/>
          <w:color w:val="4C4C4C"/>
          <w:sz w:val="24"/>
          <w:szCs w:val="24"/>
        </w:rPr>
        <w:t xml:space="preserve"> of resources, then reload the page in your browser.</w:t>
      </w:r>
    </w:p>
    <w:p w14:paraId="2CDBF327"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Scroll to the </w:t>
      </w:r>
      <w:r w:rsidRPr="006133F5">
        <w:rPr>
          <w:rFonts w:ascii="Helvetica" w:eastAsia="Times New Roman" w:hAnsi="Helvetica" w:cs="Helvetica"/>
          <w:b/>
          <w:bCs/>
          <w:color w:val="4C4C4C"/>
          <w:sz w:val="24"/>
          <w:szCs w:val="24"/>
        </w:rPr>
        <w:t>Requests by Namespace</w:t>
      </w:r>
      <w:r w:rsidRPr="006133F5">
        <w:rPr>
          <w:rFonts w:ascii="Helvetica" w:eastAsia="Times New Roman" w:hAnsi="Helvetica" w:cs="Helvetica"/>
          <w:color w:val="4C4C4C"/>
          <w:sz w:val="24"/>
          <w:szCs w:val="24"/>
        </w:rPr>
        <w:t> section and then click the </w:t>
      </w:r>
      <w:r w:rsidRPr="006133F5">
        <w:rPr>
          <w:rFonts w:ascii="Helvetica" w:eastAsia="Times New Roman" w:hAnsi="Helvetica" w:cs="Helvetica"/>
          <w:b/>
          <w:bCs/>
          <w:color w:val="4C4C4C"/>
          <w:sz w:val="24"/>
          <w:szCs w:val="24"/>
        </w:rPr>
        <w:t>Memory Usage</w:t>
      </w:r>
      <w:r w:rsidRPr="006133F5">
        <w:rPr>
          <w:rFonts w:ascii="Helvetica" w:eastAsia="Times New Roman" w:hAnsi="Helvetica" w:cs="Helvetica"/>
          <w:color w:val="4C4C4C"/>
          <w:sz w:val="24"/>
          <w:szCs w:val="24"/>
        </w:rPr>
        <w:t> column header. You might have to click the column header more than once. Click until it turns blue with an arrow pointing down to indicate that rows are sorted by namespaces using the highest to lowest amount of memory.</w:t>
      </w:r>
    </w:p>
    <w:p w14:paraId="0D0BE8D3" w14:textId="2364BF39"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noProof/>
          <w:color w:val="4C4C4C"/>
          <w:sz w:val="24"/>
          <w:szCs w:val="24"/>
        </w:rPr>
        <w:drawing>
          <wp:inline distT="0" distB="0" distL="0" distR="0" wp14:anchorId="3E6B94F2" wp14:editId="70E52FB9">
            <wp:extent cx="8740140" cy="2517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40140" cy="2517775"/>
                    </a:xfrm>
                    <a:prstGeom prst="rect">
                      <a:avLst/>
                    </a:prstGeom>
                    <a:noFill/>
                    <a:ln>
                      <a:noFill/>
                    </a:ln>
                  </pic:spPr>
                </pic:pic>
              </a:graphicData>
            </a:graphic>
          </wp:inline>
        </w:drawing>
      </w:r>
    </w:p>
    <w:p w14:paraId="1CEFAF56" w14:textId="77777777"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Figure 9.10: Namespaces with the Highest Memory Usage</w:t>
      </w:r>
    </w:p>
    <w:p w14:paraId="32263110" w14:textId="77777777" w:rsidR="006133F5" w:rsidRPr="006133F5" w:rsidRDefault="006133F5" w:rsidP="006133F5">
      <w:pPr>
        <w:shd w:val="clear" w:color="auto" w:fill="FFFFFF"/>
        <w:spacing w:after="150" w:line="240" w:lineRule="auto"/>
        <w:ind w:left="1440"/>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Expect that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is listed as one of the top five namespaces using the most memory resources. As with CPU usage,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uses considerably more memory than the </w:t>
      </w:r>
      <w:r w:rsidRPr="006133F5">
        <w:rPr>
          <w:rFonts w:ascii="Consolas" w:eastAsia="Times New Roman" w:hAnsi="Consolas" w:cs="Courier New"/>
          <w:color w:val="4C4C4C"/>
        </w:rPr>
        <w:t>200 MiB</w:t>
      </w:r>
      <w:r w:rsidRPr="006133F5">
        <w:rPr>
          <w:rFonts w:ascii="Helvetica" w:eastAsia="Times New Roman" w:hAnsi="Helvetica" w:cs="Helvetica"/>
          <w:color w:val="4C4C4C"/>
          <w:sz w:val="24"/>
          <w:szCs w:val="24"/>
        </w:rPr>
        <w:t> requested by the pods in the namespace.</w:t>
      </w:r>
    </w:p>
    <w:p w14:paraId="7E34FCD7" w14:textId="77777777" w:rsidR="006133F5" w:rsidRPr="006133F5" w:rsidRDefault="006133F5" w:rsidP="006133F5">
      <w:pPr>
        <w:numPr>
          <w:ilvl w:val="0"/>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Use Grafana to identify the workload and pod that uses the most cluster resources in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w:t>
      </w:r>
    </w:p>
    <w:p w14:paraId="51D4AFA0"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Select the </w:t>
      </w:r>
      <w:r w:rsidRPr="006133F5">
        <w:rPr>
          <w:rFonts w:ascii="Consolas" w:eastAsia="Times New Roman" w:hAnsi="Consolas" w:cs="Courier New"/>
          <w:color w:val="4C4C4C"/>
        </w:rPr>
        <w:t>Kubernetes/Compute Resources/Namespace (Workloads)</w:t>
      </w:r>
      <w:r w:rsidRPr="006133F5">
        <w:rPr>
          <w:rFonts w:ascii="Helvetica" w:eastAsia="Times New Roman" w:hAnsi="Helvetica" w:cs="Helvetica"/>
          <w:color w:val="4C4C4C"/>
          <w:sz w:val="24"/>
          <w:szCs w:val="24"/>
        </w:rPr>
        <w:t> dashboard. Select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and leave </w:t>
      </w:r>
      <w:r w:rsidRPr="006133F5">
        <w:rPr>
          <w:rFonts w:ascii="Consolas" w:eastAsia="Times New Roman" w:hAnsi="Consolas" w:cs="Courier New"/>
          <w:color w:val="4C4C4C"/>
        </w:rPr>
        <w:t>deployment</w:t>
      </w:r>
      <w:r w:rsidRPr="006133F5">
        <w:rPr>
          <w:rFonts w:ascii="Helvetica" w:eastAsia="Times New Roman" w:hAnsi="Helvetica" w:cs="Helvetica"/>
          <w:color w:val="4C4C4C"/>
          <w:sz w:val="24"/>
          <w:szCs w:val="24"/>
        </w:rPr>
        <w:t> as the workload type.</w:t>
      </w:r>
    </w:p>
    <w:p w14:paraId="67628023"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The </w:t>
      </w:r>
      <w:r w:rsidRPr="006133F5">
        <w:rPr>
          <w:rFonts w:ascii="Helvetica" w:eastAsia="Times New Roman" w:hAnsi="Helvetica" w:cs="Helvetica"/>
          <w:b/>
          <w:bCs/>
          <w:color w:val="4C4C4C"/>
          <w:sz w:val="24"/>
          <w:szCs w:val="24"/>
        </w:rPr>
        <w:t>CPU Quota</w:t>
      </w:r>
      <w:r w:rsidRPr="006133F5">
        <w:rPr>
          <w:rFonts w:ascii="Helvetica" w:eastAsia="Times New Roman" w:hAnsi="Helvetica" w:cs="Helvetica"/>
          <w:color w:val="4C4C4C"/>
          <w:sz w:val="24"/>
          <w:szCs w:val="24"/>
        </w:rPr>
        <w:t> section shows that the </w:t>
      </w:r>
      <w:r w:rsidRPr="006133F5">
        <w:rPr>
          <w:rFonts w:ascii="Consolas" w:eastAsia="Times New Roman" w:hAnsi="Consolas" w:cs="Courier New"/>
          <w:color w:val="4C4C4C"/>
        </w:rPr>
        <w:t>hello</w:t>
      </w:r>
      <w:r w:rsidRPr="006133F5">
        <w:rPr>
          <w:rFonts w:ascii="Helvetica" w:eastAsia="Times New Roman" w:hAnsi="Helvetica" w:cs="Helvetica"/>
          <w:color w:val="4C4C4C"/>
          <w:sz w:val="24"/>
          <w:szCs w:val="24"/>
        </w:rPr>
        <w:t> deployment requests a total of </w:t>
      </w:r>
      <w:r w:rsidRPr="006133F5">
        <w:rPr>
          <w:rFonts w:ascii="Consolas" w:eastAsia="Times New Roman" w:hAnsi="Consolas" w:cs="Courier New"/>
          <w:color w:val="4C4C4C"/>
        </w:rPr>
        <w:t>0.5</w:t>
      </w:r>
      <w:r w:rsidRPr="006133F5">
        <w:rPr>
          <w:rFonts w:ascii="Helvetica" w:eastAsia="Times New Roman" w:hAnsi="Helvetica" w:cs="Helvetica"/>
          <w:color w:val="4C4C4C"/>
          <w:sz w:val="24"/>
          <w:szCs w:val="24"/>
        </w:rPr>
        <w:t> CPU resources and currently uses almost no CPU resources.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does not request or limit CPU resources, but the one pod in the deployment consumes more than three CPU resources.</w:t>
      </w:r>
    </w:p>
    <w:p w14:paraId="48DAB7F3" w14:textId="25244ACE"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noProof/>
          <w:color w:val="4C4C4C"/>
          <w:sz w:val="24"/>
          <w:szCs w:val="24"/>
        </w:rPr>
        <w:drawing>
          <wp:inline distT="0" distB="0" distL="0" distR="0" wp14:anchorId="403DDD68" wp14:editId="0D879322">
            <wp:extent cx="847915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9155" cy="1781175"/>
                    </a:xfrm>
                    <a:prstGeom prst="rect">
                      <a:avLst/>
                    </a:prstGeom>
                    <a:noFill/>
                    <a:ln>
                      <a:noFill/>
                    </a:ln>
                  </pic:spPr>
                </pic:pic>
              </a:graphicData>
            </a:graphic>
          </wp:inline>
        </w:drawing>
      </w:r>
    </w:p>
    <w:p w14:paraId="09CFBB13" w14:textId="77777777"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Figure 9.11: Deployment CPU Usage</w:t>
      </w:r>
    </w:p>
    <w:p w14:paraId="01487A8F" w14:textId="77777777" w:rsidR="006133F5" w:rsidRPr="006133F5" w:rsidRDefault="006133F5" w:rsidP="006133F5">
      <w:pPr>
        <w:shd w:val="clear" w:color="auto" w:fill="FFFFFF"/>
        <w:spacing w:after="150" w:line="240" w:lineRule="auto"/>
        <w:ind w:left="1440"/>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Although the actual CPU usage in your cluster might be different, it is clear that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uses the most CPU resources.</w:t>
      </w:r>
    </w:p>
    <w:p w14:paraId="54926B55" w14:textId="77777777" w:rsidR="006133F5" w:rsidRPr="006133F5" w:rsidRDefault="006133F5" w:rsidP="006133F5">
      <w:pPr>
        <w:numPr>
          <w:ilvl w:val="1"/>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The </w:t>
      </w:r>
      <w:r w:rsidRPr="006133F5">
        <w:rPr>
          <w:rFonts w:ascii="Helvetica" w:eastAsia="Times New Roman" w:hAnsi="Helvetica" w:cs="Helvetica"/>
          <w:b/>
          <w:bCs/>
          <w:color w:val="4C4C4C"/>
          <w:sz w:val="24"/>
          <w:szCs w:val="24"/>
        </w:rPr>
        <w:t>Memory Usage</w:t>
      </w:r>
      <w:r w:rsidRPr="006133F5">
        <w:rPr>
          <w:rFonts w:ascii="Helvetica" w:eastAsia="Times New Roman" w:hAnsi="Helvetica" w:cs="Helvetica"/>
          <w:color w:val="4C4C4C"/>
          <w:sz w:val="24"/>
          <w:szCs w:val="24"/>
        </w:rPr>
        <w:t> graph shows that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has dramatic increases and decreases in memory usage. However, the ten pods in the </w:t>
      </w:r>
      <w:r w:rsidRPr="006133F5">
        <w:rPr>
          <w:rFonts w:ascii="Consolas" w:eastAsia="Times New Roman" w:hAnsi="Consolas" w:cs="Courier New"/>
          <w:color w:val="4C4C4C"/>
        </w:rPr>
        <w:t>hello</w:t>
      </w:r>
      <w:r w:rsidRPr="006133F5">
        <w:rPr>
          <w:rFonts w:ascii="Helvetica" w:eastAsia="Times New Roman" w:hAnsi="Helvetica" w:cs="Helvetica"/>
          <w:color w:val="4C4C4C"/>
          <w:sz w:val="24"/>
          <w:szCs w:val="24"/>
        </w:rPr>
        <w:t> deployment consistently use a total of about </w:t>
      </w:r>
      <w:r w:rsidRPr="006133F5">
        <w:rPr>
          <w:rFonts w:ascii="Consolas" w:eastAsia="Times New Roman" w:hAnsi="Consolas" w:cs="Courier New"/>
          <w:color w:val="4C4C4C"/>
        </w:rPr>
        <w:t>122 MiB</w:t>
      </w:r>
      <w:r w:rsidRPr="006133F5">
        <w:rPr>
          <w:rFonts w:ascii="Helvetica" w:eastAsia="Times New Roman" w:hAnsi="Helvetica" w:cs="Helvetica"/>
          <w:color w:val="4C4C4C"/>
          <w:sz w:val="24"/>
          <w:szCs w:val="24"/>
        </w:rPr>
        <w:t> of memory.</w:t>
      </w:r>
    </w:p>
    <w:p w14:paraId="102C7C3E" w14:textId="38F4BE0C"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noProof/>
          <w:color w:val="4C4C4C"/>
          <w:sz w:val="24"/>
          <w:szCs w:val="24"/>
        </w:rPr>
        <w:drawing>
          <wp:inline distT="0" distB="0" distL="0" distR="0" wp14:anchorId="2063C24A" wp14:editId="023B533B">
            <wp:extent cx="8740140" cy="33013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40140" cy="3301365"/>
                    </a:xfrm>
                    <a:prstGeom prst="rect">
                      <a:avLst/>
                    </a:prstGeom>
                    <a:noFill/>
                    <a:ln>
                      <a:noFill/>
                    </a:ln>
                  </pic:spPr>
                </pic:pic>
              </a:graphicData>
            </a:graphic>
          </wp:inline>
        </w:drawing>
      </w:r>
    </w:p>
    <w:p w14:paraId="15A705BB" w14:textId="77777777" w:rsidR="006133F5" w:rsidRPr="006133F5" w:rsidRDefault="006133F5" w:rsidP="006133F5">
      <w:pPr>
        <w:shd w:val="clear" w:color="auto" w:fill="FFFFFF"/>
        <w:spacing w:beforeAutospacing="1" w:after="0" w:line="240" w:lineRule="auto"/>
        <w:ind w:left="1440"/>
        <w:jc w:val="center"/>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Figure 9.12: Deployment Memory Usage</w:t>
      </w:r>
    </w:p>
    <w:p w14:paraId="43939B0B" w14:textId="77777777" w:rsidR="006133F5" w:rsidRPr="006133F5" w:rsidRDefault="006133F5" w:rsidP="006133F5">
      <w:pPr>
        <w:numPr>
          <w:ilvl w:val="0"/>
          <w:numId w:val="2"/>
        </w:num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You have identified a deployment that appears to be behaving erratically and might be using more resources than intended. The next step might be to identify the owner of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so that the owner can verify the application.</w:t>
      </w:r>
    </w:p>
    <w:p w14:paraId="10AFD31C" w14:textId="77777777" w:rsidR="006133F5" w:rsidRPr="006133F5" w:rsidRDefault="006133F5" w:rsidP="006133F5">
      <w:pPr>
        <w:shd w:val="clear" w:color="auto" w:fill="FFFFFF"/>
        <w:spacing w:after="150" w:line="240" w:lineRule="auto"/>
        <w:ind w:left="720"/>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Minimally, the owner should add either resource requests or limits for both CPU and memory to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Although a cluster administrator can do this, setting incorrect limits might result in the pod entering a </w:t>
      </w:r>
      <w:proofErr w:type="spellStart"/>
      <w:r w:rsidRPr="006133F5">
        <w:rPr>
          <w:rFonts w:ascii="Consolas" w:eastAsia="Times New Roman" w:hAnsi="Consolas" w:cs="Courier New"/>
          <w:color w:val="4C4C4C"/>
        </w:rPr>
        <w:t>CrashLoopBackOff</w:t>
      </w:r>
      <w:proofErr w:type="spellEnd"/>
      <w:r w:rsidRPr="006133F5">
        <w:rPr>
          <w:rFonts w:ascii="Helvetica" w:eastAsia="Times New Roman" w:hAnsi="Helvetica" w:cs="Helvetica"/>
          <w:color w:val="4C4C4C"/>
          <w:sz w:val="24"/>
          <w:szCs w:val="24"/>
        </w:rPr>
        <w:t> state.</w:t>
      </w:r>
    </w:p>
    <w:p w14:paraId="4442920B" w14:textId="77777777" w:rsidR="006133F5" w:rsidRPr="006133F5" w:rsidRDefault="006133F5" w:rsidP="006133F5">
      <w:pPr>
        <w:shd w:val="clear" w:color="auto" w:fill="FFFFFF"/>
        <w:spacing w:after="150" w:line="240" w:lineRule="auto"/>
        <w:ind w:left="720"/>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Similarly, a cluster administrator can implement a quota for the </w:t>
      </w:r>
      <w:r w:rsidRPr="006133F5">
        <w:rPr>
          <w:rFonts w:ascii="Consolas" w:eastAsia="Times New Roman" w:hAnsi="Consolas" w:cs="Courier New"/>
          <w:color w:val="4C4C4C"/>
        </w:rPr>
        <w:t>monitor-troubleshoot</w:t>
      </w:r>
      <w:r w:rsidRPr="006133F5">
        <w:rPr>
          <w:rFonts w:ascii="Helvetica" w:eastAsia="Times New Roman" w:hAnsi="Helvetica" w:cs="Helvetica"/>
          <w:color w:val="4C4C4C"/>
          <w:sz w:val="24"/>
          <w:szCs w:val="24"/>
        </w:rPr>
        <w:t> namespace to limit the total amount of CPU and memory resources used by the project. Because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deployment does not currently specify requests or limits for either CPU or memory, restricting CPU and memory resources with a quota would prevent the </w:t>
      </w:r>
      <w:r w:rsidRPr="006133F5">
        <w:rPr>
          <w:rFonts w:ascii="Consolas" w:eastAsia="Times New Roman" w:hAnsi="Consolas" w:cs="Courier New"/>
          <w:color w:val="4C4C4C"/>
        </w:rPr>
        <w:t>python-load</w:t>
      </w:r>
      <w:r w:rsidRPr="006133F5">
        <w:rPr>
          <w:rFonts w:ascii="Helvetica" w:eastAsia="Times New Roman" w:hAnsi="Helvetica" w:cs="Helvetica"/>
          <w:color w:val="4C4C4C"/>
          <w:sz w:val="24"/>
          <w:szCs w:val="24"/>
        </w:rPr>
        <w:t> pod from running.</w:t>
      </w:r>
    </w:p>
    <w:p w14:paraId="48E984AA"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b/>
          <w:bCs/>
          <w:color w:val="4C4C4C"/>
          <w:sz w:val="24"/>
          <w:szCs w:val="24"/>
        </w:rPr>
        <w:t>Finish</w:t>
      </w:r>
    </w:p>
    <w:p w14:paraId="41935156" w14:textId="77777777" w:rsidR="006133F5" w:rsidRPr="006133F5" w:rsidRDefault="006133F5" w:rsidP="006133F5">
      <w:pPr>
        <w:shd w:val="clear" w:color="auto" w:fill="FFFFFF"/>
        <w:spacing w:after="150" w:line="240" w:lineRule="auto"/>
        <w:rPr>
          <w:rFonts w:ascii="Helvetica" w:eastAsia="Times New Roman" w:hAnsi="Helvetica" w:cs="Helvetica"/>
          <w:color w:val="4C4C4C"/>
          <w:sz w:val="24"/>
          <w:szCs w:val="24"/>
        </w:rPr>
      </w:pPr>
      <w:r w:rsidRPr="006133F5">
        <w:rPr>
          <w:rFonts w:ascii="Helvetica" w:eastAsia="Times New Roman" w:hAnsi="Helvetica" w:cs="Helvetica"/>
          <w:color w:val="4C4C4C"/>
          <w:sz w:val="24"/>
          <w:szCs w:val="24"/>
        </w:rPr>
        <w:t>On the </w:t>
      </w:r>
      <w:r w:rsidRPr="006133F5">
        <w:rPr>
          <w:rFonts w:ascii="Consolas" w:eastAsia="Times New Roman" w:hAnsi="Consolas" w:cs="Courier New"/>
          <w:color w:val="4C4C4C"/>
        </w:rPr>
        <w:t>workstation</w:t>
      </w:r>
      <w:r w:rsidRPr="006133F5">
        <w:rPr>
          <w:rFonts w:ascii="Helvetica" w:eastAsia="Times New Roman" w:hAnsi="Helvetica" w:cs="Helvetica"/>
          <w:color w:val="4C4C4C"/>
          <w:sz w:val="24"/>
          <w:szCs w:val="24"/>
        </w:rPr>
        <w:t> machine, use the </w:t>
      </w:r>
      <w:r w:rsidRPr="006133F5">
        <w:rPr>
          <w:rFonts w:ascii="Consolas" w:eastAsia="Times New Roman" w:hAnsi="Consolas" w:cs="Courier New"/>
          <w:color w:val="4C4C4C"/>
        </w:rPr>
        <w:t>lab</w:t>
      </w:r>
      <w:r w:rsidRPr="006133F5">
        <w:rPr>
          <w:rFonts w:ascii="Helvetica" w:eastAsia="Times New Roman" w:hAnsi="Helvetica" w:cs="Helvetica"/>
          <w:color w:val="4C4C4C"/>
          <w:sz w:val="24"/>
          <w:szCs w:val="24"/>
        </w:rPr>
        <w:t> command to complete this exercise. This is important to ensure that resources from previous exercises do not impact upcoming exercises.</w:t>
      </w:r>
    </w:p>
    <w:p w14:paraId="4BA43971" w14:textId="77777777" w:rsidR="006133F5" w:rsidRPr="006133F5" w:rsidRDefault="006133F5" w:rsidP="006133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133F5">
        <w:rPr>
          <w:rFonts w:ascii="Consolas" w:eastAsia="Times New Roman" w:hAnsi="Consolas" w:cs="Courier New"/>
          <w:b/>
          <w:bCs/>
          <w:color w:val="333333"/>
          <w:sz w:val="20"/>
          <w:szCs w:val="20"/>
        </w:rPr>
        <w:t>[</w:t>
      </w:r>
      <w:proofErr w:type="spellStart"/>
      <w:r w:rsidRPr="006133F5">
        <w:rPr>
          <w:rFonts w:ascii="Consolas" w:eastAsia="Times New Roman" w:hAnsi="Consolas" w:cs="Courier New"/>
          <w:b/>
          <w:bCs/>
          <w:color w:val="333333"/>
          <w:sz w:val="20"/>
          <w:szCs w:val="20"/>
        </w:rPr>
        <w:t>student@workstation</w:t>
      </w:r>
      <w:proofErr w:type="spellEnd"/>
      <w:r w:rsidRPr="006133F5">
        <w:rPr>
          <w:rFonts w:ascii="Consolas" w:eastAsia="Times New Roman" w:hAnsi="Consolas" w:cs="Courier New"/>
          <w:b/>
          <w:bCs/>
          <w:color w:val="333333"/>
          <w:sz w:val="20"/>
          <w:szCs w:val="20"/>
        </w:rPr>
        <w:t xml:space="preserve"> </w:t>
      </w:r>
      <w:proofErr w:type="gramStart"/>
      <w:r w:rsidRPr="006133F5">
        <w:rPr>
          <w:rFonts w:ascii="Consolas" w:eastAsia="Times New Roman" w:hAnsi="Consolas" w:cs="Courier New"/>
          <w:b/>
          <w:bCs/>
          <w:color w:val="333333"/>
          <w:sz w:val="20"/>
          <w:szCs w:val="20"/>
        </w:rPr>
        <w:t>~]$</w:t>
      </w:r>
      <w:proofErr w:type="gramEnd"/>
      <w:r w:rsidRPr="006133F5">
        <w:rPr>
          <w:rFonts w:ascii="Consolas" w:eastAsia="Times New Roman" w:hAnsi="Consolas" w:cs="Courier New"/>
          <w:b/>
          <w:bCs/>
          <w:color w:val="333333"/>
          <w:sz w:val="20"/>
          <w:szCs w:val="20"/>
        </w:rPr>
        <w:t xml:space="preserve"> lab monitor-troubleshoot finish</w:t>
      </w:r>
    </w:p>
    <w:p w14:paraId="6938DF16" w14:textId="77777777" w:rsidR="00C40B36" w:rsidRDefault="00C40B36"/>
    <w:sectPr w:rsidR="00C4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AF8"/>
    <w:multiLevelType w:val="multilevel"/>
    <w:tmpl w:val="59185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65A6F"/>
    <w:multiLevelType w:val="multilevel"/>
    <w:tmpl w:val="386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F5"/>
    <w:rsid w:val="006133F5"/>
    <w:rsid w:val="00C4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3AB4"/>
  <w15:chartTrackingRefBased/>
  <w15:docId w15:val="{3CAD6831-5187-4E18-8FA5-40D7D9D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3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3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3F5"/>
    <w:rPr>
      <w:b/>
      <w:bCs/>
    </w:rPr>
  </w:style>
  <w:style w:type="character" w:styleId="HTMLCode">
    <w:name w:val="HTML Code"/>
    <w:basedOn w:val="DefaultParagraphFont"/>
    <w:uiPriority w:val="99"/>
    <w:semiHidden/>
    <w:unhideWhenUsed/>
    <w:rsid w:val="006133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3F5"/>
    <w:rPr>
      <w:rFonts w:ascii="Courier New" w:eastAsia="Times New Roman" w:hAnsi="Courier New" w:cs="Courier New"/>
      <w:sz w:val="20"/>
      <w:szCs w:val="20"/>
    </w:rPr>
  </w:style>
  <w:style w:type="paragraph" w:customStyle="1" w:styleId="title">
    <w:name w:val="title"/>
    <w:basedOn w:val="Normal"/>
    <w:rsid w:val="006133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6133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menu">
    <w:name w:val="guimenu"/>
    <w:basedOn w:val="DefaultParagraphFont"/>
    <w:rsid w:val="006133F5"/>
  </w:style>
  <w:style w:type="character" w:customStyle="1" w:styleId="guimenuitem">
    <w:name w:val="guimenuitem"/>
    <w:basedOn w:val="DefaultParagraphFont"/>
    <w:rsid w:val="006133F5"/>
  </w:style>
  <w:style w:type="character" w:customStyle="1" w:styleId="guilabel">
    <w:name w:val="guilabel"/>
    <w:basedOn w:val="DefaultParagraphFont"/>
    <w:rsid w:val="0061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231949">
      <w:bodyDiv w:val="1"/>
      <w:marLeft w:val="0"/>
      <w:marRight w:val="0"/>
      <w:marTop w:val="0"/>
      <w:marBottom w:val="0"/>
      <w:divBdr>
        <w:top w:val="none" w:sz="0" w:space="0" w:color="auto"/>
        <w:left w:val="none" w:sz="0" w:space="0" w:color="auto"/>
        <w:bottom w:val="none" w:sz="0" w:space="0" w:color="auto"/>
        <w:right w:val="none" w:sz="0" w:space="0" w:color="auto"/>
      </w:divBdr>
      <w:divsChild>
        <w:div w:id="830756817">
          <w:marLeft w:val="0"/>
          <w:marRight w:val="0"/>
          <w:marTop w:val="0"/>
          <w:marBottom w:val="0"/>
          <w:divBdr>
            <w:top w:val="none" w:sz="0" w:space="0" w:color="auto"/>
            <w:left w:val="none" w:sz="0" w:space="0" w:color="auto"/>
            <w:bottom w:val="none" w:sz="0" w:space="0" w:color="auto"/>
            <w:right w:val="none" w:sz="0" w:space="0" w:color="auto"/>
          </w:divBdr>
          <w:divsChild>
            <w:div w:id="475998479">
              <w:marLeft w:val="0"/>
              <w:marRight w:val="0"/>
              <w:marTop w:val="0"/>
              <w:marBottom w:val="0"/>
              <w:divBdr>
                <w:top w:val="none" w:sz="0" w:space="0" w:color="auto"/>
                <w:left w:val="none" w:sz="0" w:space="0" w:color="auto"/>
                <w:bottom w:val="none" w:sz="0" w:space="0" w:color="auto"/>
                <w:right w:val="none" w:sz="0" w:space="0" w:color="auto"/>
              </w:divBdr>
              <w:divsChild>
                <w:div w:id="20092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078">
          <w:marLeft w:val="0"/>
          <w:marRight w:val="0"/>
          <w:marTop w:val="0"/>
          <w:marBottom w:val="0"/>
          <w:divBdr>
            <w:top w:val="none" w:sz="0" w:space="0" w:color="auto"/>
            <w:left w:val="none" w:sz="0" w:space="0" w:color="auto"/>
            <w:bottom w:val="none" w:sz="0" w:space="0" w:color="auto"/>
            <w:right w:val="none" w:sz="0" w:space="0" w:color="auto"/>
          </w:divBdr>
          <w:divsChild>
            <w:div w:id="542402198">
              <w:marLeft w:val="0"/>
              <w:marRight w:val="0"/>
              <w:marTop w:val="0"/>
              <w:marBottom w:val="0"/>
              <w:divBdr>
                <w:top w:val="none" w:sz="0" w:space="0" w:color="auto"/>
                <w:left w:val="none" w:sz="0" w:space="0" w:color="auto"/>
                <w:bottom w:val="none" w:sz="0" w:space="0" w:color="auto"/>
                <w:right w:val="none" w:sz="0" w:space="0" w:color="auto"/>
              </w:divBdr>
            </w:div>
            <w:div w:id="436752060">
              <w:marLeft w:val="0"/>
              <w:marRight w:val="0"/>
              <w:marTop w:val="0"/>
              <w:marBottom w:val="0"/>
              <w:divBdr>
                <w:top w:val="none" w:sz="0" w:space="0" w:color="auto"/>
                <w:left w:val="none" w:sz="0" w:space="0" w:color="auto"/>
                <w:bottom w:val="none" w:sz="0" w:space="0" w:color="auto"/>
                <w:right w:val="none" w:sz="0" w:space="0" w:color="auto"/>
              </w:divBdr>
              <w:divsChild>
                <w:div w:id="1391688970">
                  <w:marLeft w:val="0"/>
                  <w:marRight w:val="0"/>
                  <w:marTop w:val="0"/>
                  <w:marBottom w:val="0"/>
                  <w:divBdr>
                    <w:top w:val="none" w:sz="0" w:space="0" w:color="auto"/>
                    <w:left w:val="none" w:sz="0" w:space="0" w:color="auto"/>
                    <w:bottom w:val="none" w:sz="0" w:space="0" w:color="auto"/>
                    <w:right w:val="none" w:sz="0" w:space="0" w:color="auto"/>
                  </w:divBdr>
                </w:div>
              </w:divsChild>
            </w:div>
            <w:div w:id="833952666">
              <w:marLeft w:val="0"/>
              <w:marRight w:val="0"/>
              <w:marTop w:val="0"/>
              <w:marBottom w:val="0"/>
              <w:divBdr>
                <w:top w:val="none" w:sz="0" w:space="0" w:color="auto"/>
                <w:left w:val="none" w:sz="0" w:space="0" w:color="auto"/>
                <w:bottom w:val="none" w:sz="0" w:space="0" w:color="auto"/>
                <w:right w:val="none" w:sz="0" w:space="0" w:color="auto"/>
              </w:divBdr>
              <w:divsChild>
                <w:div w:id="888878083">
                  <w:marLeft w:val="0"/>
                  <w:marRight w:val="0"/>
                  <w:marTop w:val="0"/>
                  <w:marBottom w:val="0"/>
                  <w:divBdr>
                    <w:top w:val="none" w:sz="0" w:space="0" w:color="auto"/>
                    <w:left w:val="none" w:sz="0" w:space="0" w:color="auto"/>
                    <w:bottom w:val="none" w:sz="0" w:space="0" w:color="auto"/>
                    <w:right w:val="none" w:sz="0" w:space="0" w:color="auto"/>
                  </w:divBdr>
                </w:div>
                <w:div w:id="1678729927">
                  <w:marLeft w:val="0"/>
                  <w:marRight w:val="0"/>
                  <w:marTop w:val="0"/>
                  <w:marBottom w:val="0"/>
                  <w:divBdr>
                    <w:top w:val="none" w:sz="0" w:space="0" w:color="auto"/>
                    <w:left w:val="none" w:sz="0" w:space="0" w:color="auto"/>
                    <w:bottom w:val="none" w:sz="0" w:space="0" w:color="auto"/>
                    <w:right w:val="none" w:sz="0" w:space="0" w:color="auto"/>
                  </w:divBdr>
                </w:div>
                <w:div w:id="347760018">
                  <w:marLeft w:val="0"/>
                  <w:marRight w:val="0"/>
                  <w:marTop w:val="0"/>
                  <w:marBottom w:val="0"/>
                  <w:divBdr>
                    <w:top w:val="none" w:sz="0" w:space="0" w:color="auto"/>
                    <w:left w:val="none" w:sz="0" w:space="0" w:color="auto"/>
                    <w:bottom w:val="none" w:sz="0" w:space="0" w:color="auto"/>
                    <w:right w:val="none" w:sz="0" w:space="0" w:color="auto"/>
                  </w:divBdr>
                </w:div>
                <w:div w:id="901601261">
                  <w:marLeft w:val="0"/>
                  <w:marRight w:val="0"/>
                  <w:marTop w:val="0"/>
                  <w:marBottom w:val="0"/>
                  <w:divBdr>
                    <w:top w:val="none" w:sz="0" w:space="0" w:color="auto"/>
                    <w:left w:val="none" w:sz="0" w:space="0" w:color="auto"/>
                    <w:bottom w:val="none" w:sz="0" w:space="0" w:color="auto"/>
                    <w:right w:val="none" w:sz="0" w:space="0" w:color="auto"/>
                  </w:divBdr>
                </w:div>
              </w:divsChild>
            </w:div>
            <w:div w:id="1935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2021-03-25T19:46:00Z</dcterms:created>
  <dcterms:modified xsi:type="dcterms:W3CDTF">2021-03-25T19:47:00Z</dcterms:modified>
</cp:coreProperties>
</file>