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FD367" w14:textId="77777777" w:rsidR="007900FE" w:rsidRDefault="00000000">
      <w:pPr>
        <w:pStyle w:val="Titolo1"/>
        <w:spacing w:line="360" w:lineRule="auto"/>
        <w:rPr>
          <w:lang w:val="it-IT"/>
        </w:rPr>
      </w:pPr>
      <w:r>
        <w:rPr>
          <w:rFonts w:ascii="FreeSans" w:hAnsi="FreeSans"/>
          <w:sz w:val="24"/>
          <w:szCs w:val="24"/>
          <w:lang w:val="it-IT"/>
        </w:rPr>
        <w:t>Esercizio 2</w:t>
      </w:r>
    </w:p>
    <w:p w14:paraId="4D3DE265" w14:textId="0FCA1F2E" w:rsidR="007900FE" w:rsidRDefault="00000000">
      <w:p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Si deve realizzare in Java un’applicazione di rete per gestire le richieste di partecipazione dei candidati ad alcuni concorsi. Ogni </w:t>
      </w:r>
      <w:r w:rsidRPr="00651635">
        <w:rPr>
          <w:rFonts w:ascii="FreeSans" w:hAnsi="FreeSans"/>
          <w:highlight w:val="yellow"/>
          <w:lang w:val="it-IT"/>
        </w:rPr>
        <w:t>concorso</w:t>
      </w:r>
      <w:r>
        <w:rPr>
          <w:rFonts w:ascii="FreeSans" w:hAnsi="FreeSans"/>
          <w:lang w:val="it-IT"/>
        </w:rPr>
        <w:t xml:space="preserve"> è identificato da un </w:t>
      </w:r>
      <w:r w:rsidRPr="00651635">
        <w:rPr>
          <w:rFonts w:ascii="FreeSans" w:hAnsi="FreeSans"/>
          <w:highlight w:val="yellow"/>
          <w:lang w:val="it-IT"/>
        </w:rPr>
        <w:t>id univoco</w:t>
      </w:r>
      <w:r>
        <w:rPr>
          <w:rFonts w:ascii="FreeSans" w:hAnsi="FreeSans"/>
          <w:lang w:val="it-IT"/>
        </w:rPr>
        <w:t xml:space="preserve"> e caratterizzato dal </w:t>
      </w:r>
      <w:r w:rsidRPr="00651635">
        <w:rPr>
          <w:rFonts w:ascii="FreeSans" w:hAnsi="FreeSans"/>
          <w:highlight w:val="yellow"/>
          <w:lang w:val="it-IT"/>
        </w:rPr>
        <w:t>numero di posti messi a disposizione per i vincitori</w:t>
      </w:r>
      <w:r>
        <w:rPr>
          <w:rFonts w:ascii="FreeSans" w:hAnsi="FreeSans"/>
          <w:lang w:val="it-IT"/>
        </w:rPr>
        <w:t xml:space="preserve"> e dalla </w:t>
      </w:r>
      <w:r w:rsidRPr="00651635">
        <w:rPr>
          <w:rFonts w:ascii="FreeSans" w:hAnsi="FreeSans"/>
          <w:highlight w:val="yellow"/>
          <w:lang w:val="it-IT"/>
        </w:rPr>
        <w:t>data di scadenza de</w:t>
      </w:r>
      <w:r w:rsidR="00651635">
        <w:rPr>
          <w:rFonts w:ascii="FreeSans" w:hAnsi="FreeSans"/>
          <w:highlight w:val="yellow"/>
          <w:lang w:val="it-IT"/>
        </w:rPr>
        <w:t>l</w:t>
      </w:r>
      <w:r w:rsidRPr="00651635">
        <w:rPr>
          <w:rFonts w:ascii="FreeSans" w:hAnsi="FreeSans"/>
          <w:highlight w:val="yellow"/>
          <w:lang w:val="it-IT"/>
        </w:rPr>
        <w:t xml:space="preserve"> concorso</w:t>
      </w:r>
      <w:r>
        <w:rPr>
          <w:rFonts w:ascii="FreeSans" w:hAnsi="FreeSans"/>
          <w:lang w:val="it-IT"/>
        </w:rPr>
        <w:t xml:space="preserve">. In particolare, il sistema è composto da: </w:t>
      </w:r>
    </w:p>
    <w:p w14:paraId="5A231D93" w14:textId="77777777" w:rsidR="007900FE" w:rsidRDefault="00000000">
      <w:pPr>
        <w:numPr>
          <w:ilvl w:val="0"/>
          <w:numId w:val="1"/>
        </w:num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i/>
          <w:lang w:val="it-IT"/>
        </w:rPr>
        <w:t>n</w:t>
      </w:r>
      <w:r>
        <w:rPr>
          <w:rFonts w:ascii="FreeSans" w:hAnsi="FreeSans"/>
          <w:lang w:val="it-IT"/>
        </w:rPr>
        <w:t xml:space="preserve"> nodi </w:t>
      </w:r>
      <w:r>
        <w:rPr>
          <w:rFonts w:ascii="FreeSans" w:hAnsi="FreeSans"/>
          <w:i/>
          <w:lang w:val="it-IT"/>
        </w:rPr>
        <w:t>Client,</w:t>
      </w:r>
      <w:r>
        <w:rPr>
          <w:rFonts w:ascii="FreeSans" w:hAnsi="FreeSans"/>
          <w:lang w:val="it-IT"/>
        </w:rPr>
        <w:t xml:space="preserve"> che inviano richieste al server;</w:t>
      </w:r>
    </w:p>
    <w:p w14:paraId="103264ED" w14:textId="77777777" w:rsidR="007900FE" w:rsidRDefault="00000000">
      <w:pPr>
        <w:numPr>
          <w:ilvl w:val="0"/>
          <w:numId w:val="1"/>
        </w:num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1 nodo </w:t>
      </w:r>
      <w:r>
        <w:rPr>
          <w:rFonts w:ascii="FreeSans" w:hAnsi="FreeSans"/>
          <w:i/>
          <w:lang w:val="it-IT"/>
        </w:rPr>
        <w:t>Server,</w:t>
      </w:r>
      <w:r>
        <w:rPr>
          <w:rFonts w:ascii="FreeSans" w:hAnsi="FreeSans"/>
          <w:lang w:val="it-IT"/>
        </w:rPr>
        <w:t xml:space="preserve"> che gestisce le richieste dei client.  </w:t>
      </w:r>
    </w:p>
    <w:p w14:paraId="78568760" w14:textId="77777777" w:rsidR="007900FE" w:rsidRDefault="00000000">
      <w:p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>Il Server espone i seguenti servizi mediante:</w:t>
      </w:r>
    </w:p>
    <w:p w14:paraId="2A945F51" w14:textId="77777777" w:rsidR="007900FE" w:rsidRDefault="00000000">
      <w:pPr>
        <w:numPr>
          <w:ilvl w:val="0"/>
          <w:numId w:val="2"/>
        </w:numPr>
        <w:tabs>
          <w:tab w:val="left" w:pos="1078"/>
        </w:tabs>
        <w:spacing w:line="276" w:lineRule="auto"/>
        <w:ind w:right="-1"/>
        <w:jc w:val="both"/>
        <w:rPr>
          <w:rFonts w:ascii="FreeSans" w:hAnsi="FreeSans"/>
          <w:lang w:val="it-IT"/>
        </w:rPr>
      </w:pPr>
      <w:proofErr w:type="spellStart"/>
      <w:r>
        <w:rPr>
          <w:rFonts w:ascii="FreeSans" w:hAnsi="FreeSans"/>
          <w:b/>
          <w:lang w:val="it-IT"/>
        </w:rPr>
        <w:t>Socket</w:t>
      </w:r>
      <w:proofErr w:type="spellEnd"/>
      <w:r>
        <w:rPr>
          <w:rFonts w:ascii="FreeSans" w:hAnsi="FreeSans"/>
          <w:b/>
          <w:lang w:val="it-IT"/>
        </w:rPr>
        <w:t xml:space="preserve"> TCP sulla porta 3000</w:t>
      </w:r>
      <w:r>
        <w:rPr>
          <w:rFonts w:ascii="FreeSans" w:hAnsi="FreeSans"/>
          <w:lang w:val="it-IT"/>
        </w:rPr>
        <w:t xml:space="preserve">: riceve da un client una richiesta di partecipazione ad un concorso, il quale invia un oggetto </w:t>
      </w:r>
      <w:r w:rsidRPr="00651635">
        <w:rPr>
          <w:rFonts w:ascii="FreeSans" w:hAnsi="FreeSans"/>
          <w:i/>
          <w:iCs/>
          <w:highlight w:val="cyan"/>
          <w:lang w:val="it-IT"/>
        </w:rPr>
        <w:t>Partecipazione</w:t>
      </w:r>
      <w:r>
        <w:rPr>
          <w:rFonts w:ascii="FreeSans" w:hAnsi="FreeSans"/>
          <w:lang w:val="it-IT"/>
        </w:rPr>
        <w:t xml:space="preserve"> contenente </w:t>
      </w:r>
      <w:r w:rsidRPr="00651635">
        <w:rPr>
          <w:rFonts w:ascii="FreeSans" w:hAnsi="FreeSans"/>
          <w:highlight w:val="cyan"/>
          <w:lang w:val="it-IT"/>
        </w:rPr>
        <w:t>l’id del concorso a cui si vuole partecipare, il nome e cognome del candidato, il suo codice fiscale e il suo curriculum</w:t>
      </w:r>
      <w:r>
        <w:rPr>
          <w:rFonts w:ascii="FreeSans" w:hAnsi="FreeSans"/>
          <w:lang w:val="it-IT"/>
        </w:rPr>
        <w:t xml:space="preserve"> (una stringa). Il server verifica che tutti i campi previsti siano stati compilati e che la domanda non sia stata inviata oltre la scadenza del bando. Se l’invio è stato fatto in maniera corretta, restituisce al client un ID univoco di protocollo (</w:t>
      </w:r>
      <w:proofErr w:type="spellStart"/>
      <w:r>
        <w:rPr>
          <w:rFonts w:ascii="FreeSans" w:hAnsi="FreeSans"/>
          <w:lang w:val="it-IT"/>
        </w:rPr>
        <w:t>integer</w:t>
      </w:r>
      <w:proofErr w:type="spellEnd"/>
      <w:r>
        <w:rPr>
          <w:rFonts w:ascii="FreeSans" w:hAnsi="FreeSans"/>
          <w:lang w:val="it-IT"/>
        </w:rPr>
        <w:t xml:space="preserve">), seguito dal </w:t>
      </w:r>
      <w:proofErr w:type="spellStart"/>
      <w:r>
        <w:rPr>
          <w:rFonts w:ascii="FreeSans" w:hAnsi="FreeSans"/>
          <w:i/>
          <w:lang w:val="it-IT"/>
        </w:rPr>
        <w:t>timestamp</w:t>
      </w:r>
      <w:proofErr w:type="spellEnd"/>
      <w:r>
        <w:rPr>
          <w:rFonts w:ascii="FreeSans" w:hAnsi="FreeSans"/>
          <w:lang w:val="it-IT"/>
        </w:rPr>
        <w:t xml:space="preserve"> in cui la richiesta è stata acquisita (restituire tali informazioni sotto forma di stringa concatenata); altrimenti restituisce una stringa “NOT_ACCEPTED”.</w:t>
      </w:r>
    </w:p>
    <w:p w14:paraId="19198091" w14:textId="77777777" w:rsidR="007900FE" w:rsidRDefault="00000000">
      <w:pPr>
        <w:numPr>
          <w:ilvl w:val="0"/>
          <w:numId w:val="2"/>
        </w:numPr>
        <w:tabs>
          <w:tab w:val="left" w:pos="1078"/>
        </w:tabs>
        <w:spacing w:line="276" w:lineRule="auto"/>
        <w:ind w:left="848" w:right="-1" w:hanging="368"/>
        <w:jc w:val="both"/>
        <w:rPr>
          <w:rFonts w:ascii="FreeSans" w:hAnsi="FreeSans"/>
          <w:lang w:val="it-IT"/>
        </w:rPr>
      </w:pPr>
      <w:proofErr w:type="spellStart"/>
      <w:r>
        <w:rPr>
          <w:rFonts w:ascii="FreeSans" w:hAnsi="FreeSans"/>
          <w:b/>
          <w:lang w:val="it-IT"/>
        </w:rPr>
        <w:t>Socket</w:t>
      </w:r>
      <w:proofErr w:type="spellEnd"/>
      <w:r>
        <w:rPr>
          <w:rFonts w:ascii="FreeSans" w:hAnsi="FreeSans"/>
          <w:b/>
          <w:lang w:val="it-IT"/>
        </w:rPr>
        <w:t xml:space="preserve"> UDP sulla porta 4000</w:t>
      </w:r>
      <w:r>
        <w:rPr>
          <w:rFonts w:ascii="FreeSans" w:hAnsi="FreeSans"/>
          <w:lang w:val="it-IT"/>
        </w:rPr>
        <w:t xml:space="preserve">: riceve da client una </w:t>
      </w:r>
      <w:r w:rsidRPr="00651635">
        <w:rPr>
          <w:rFonts w:ascii="FreeSans" w:hAnsi="FreeSans"/>
          <w:highlight w:val="green"/>
          <w:lang w:val="it-IT"/>
        </w:rPr>
        <w:t>richiesta di cancellazione di una precedente domanda inviata</w:t>
      </w:r>
      <w:r>
        <w:rPr>
          <w:rFonts w:ascii="FreeSans" w:hAnsi="FreeSans"/>
          <w:lang w:val="it-IT"/>
        </w:rPr>
        <w:t xml:space="preserve">. In particolare, il client invia al server </w:t>
      </w:r>
      <w:r w:rsidRPr="00651635">
        <w:rPr>
          <w:rFonts w:ascii="FreeSans" w:hAnsi="FreeSans"/>
          <w:highlight w:val="green"/>
          <w:lang w:val="it-IT"/>
        </w:rPr>
        <w:t>l’ID del protocollo della propria domanda</w:t>
      </w:r>
      <w:r>
        <w:rPr>
          <w:rFonts w:ascii="FreeSans" w:hAnsi="FreeSans"/>
          <w:lang w:val="it-IT"/>
        </w:rPr>
        <w:t>. Se presente, il server procede ad eliminarla e restituisce al client l’esito dell’operazione (</w:t>
      </w:r>
      <w:proofErr w:type="spellStart"/>
      <w:r>
        <w:rPr>
          <w:rFonts w:ascii="FreeSans" w:hAnsi="FreeSans"/>
          <w:lang w:val="it-IT"/>
        </w:rPr>
        <w:t>true</w:t>
      </w:r>
      <w:proofErr w:type="spellEnd"/>
      <w:r>
        <w:rPr>
          <w:rFonts w:ascii="FreeSans" w:hAnsi="FreeSans"/>
          <w:lang w:val="it-IT"/>
        </w:rPr>
        <w:t>/false).</w:t>
      </w:r>
    </w:p>
    <w:p w14:paraId="026601DD" w14:textId="01BA4938" w:rsidR="007900FE" w:rsidRDefault="00000000">
      <w:pPr>
        <w:numPr>
          <w:ilvl w:val="0"/>
          <w:numId w:val="2"/>
        </w:numPr>
        <w:spacing w:line="276" w:lineRule="auto"/>
        <w:ind w:left="848" w:right="-1" w:hanging="368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Allo scadere di ogni concorso attivo, il Server invia un messaggio </w:t>
      </w:r>
      <w:r>
        <w:rPr>
          <w:rFonts w:ascii="FreeSans" w:hAnsi="FreeSans"/>
          <w:szCs w:val="22"/>
          <w:lang w:val="it-IT" w:eastAsia="en-US"/>
        </w:rPr>
        <w:t xml:space="preserve">sul gruppo </w:t>
      </w:r>
      <w:proofErr w:type="spellStart"/>
      <w:r>
        <w:rPr>
          <w:rFonts w:ascii="FreeSans" w:hAnsi="FreeSans"/>
          <w:b/>
          <w:bCs/>
          <w:szCs w:val="22"/>
          <w:lang w:val="it-IT" w:eastAsia="en-US"/>
        </w:rPr>
        <w:t>multicast</w:t>
      </w:r>
      <w:proofErr w:type="spellEnd"/>
      <w:r>
        <w:rPr>
          <w:rFonts w:ascii="FreeSans" w:hAnsi="FreeSans"/>
          <w:szCs w:val="22"/>
          <w:lang w:val="it-IT" w:eastAsia="en-US"/>
        </w:rPr>
        <w:t xml:space="preserve"> caratterizzato dalla porta</w:t>
      </w:r>
      <w:r>
        <w:rPr>
          <w:rFonts w:ascii="FreeSans" w:hAnsi="FreeSans"/>
          <w:b/>
          <w:bCs/>
          <w:szCs w:val="22"/>
          <w:lang w:val="it-IT" w:eastAsia="en-US"/>
        </w:rPr>
        <w:t xml:space="preserve"> 5000</w:t>
      </w:r>
      <w:r>
        <w:rPr>
          <w:rFonts w:ascii="FreeSans" w:hAnsi="FreeSans"/>
          <w:szCs w:val="22"/>
          <w:lang w:val="it-IT" w:eastAsia="en-US"/>
        </w:rPr>
        <w:t xml:space="preserve"> e dall'indirizzo </w:t>
      </w:r>
      <w:r>
        <w:rPr>
          <w:rFonts w:ascii="FreeSans" w:hAnsi="FreeSans"/>
          <w:b/>
          <w:bCs/>
          <w:szCs w:val="22"/>
          <w:lang w:val="it-IT" w:eastAsia="en-US"/>
        </w:rPr>
        <w:t>230.0.0.1</w:t>
      </w:r>
      <w:r>
        <w:rPr>
          <w:rFonts w:ascii="FreeSans" w:hAnsi="FreeSans"/>
          <w:szCs w:val="22"/>
          <w:lang w:val="it-IT" w:eastAsia="en-US"/>
        </w:rPr>
        <w:t xml:space="preserve">. Il messaggio conterrà l’ID del concorso, seguito dalla lista dei codici fiscali dei vincitori (per semplicità scegliere i vincitori di ogni concorso in maniera casuale). </w:t>
      </w:r>
    </w:p>
    <w:p w14:paraId="1E621DD4" w14:textId="77777777" w:rsidR="007900FE" w:rsidRDefault="007900FE">
      <w:pPr>
        <w:spacing w:line="276" w:lineRule="auto"/>
        <w:ind w:left="840" w:right="-1"/>
        <w:jc w:val="both"/>
        <w:rPr>
          <w:rFonts w:ascii="FreeSans" w:hAnsi="FreeSans"/>
          <w:lang w:val="it-IT"/>
        </w:rPr>
      </w:pPr>
    </w:p>
    <w:p w14:paraId="351F1DBE" w14:textId="77777777" w:rsidR="007900FE" w:rsidRDefault="00000000">
      <w:pPr>
        <w:pStyle w:val="Default"/>
        <w:spacing w:before="63" w:after="63" w:line="276" w:lineRule="auto"/>
        <w:jc w:val="both"/>
        <w:rPr>
          <w:rFonts w:ascii="FreeSans" w:hAnsi="FreeSans"/>
          <w:lang w:eastAsia="zh-CN" w:bidi="hi-IN"/>
        </w:rPr>
      </w:pPr>
      <w:r>
        <w:rPr>
          <w:rFonts w:ascii="FreeSans" w:hAnsi="FreeSans"/>
          <w:color w:val="auto"/>
          <w:szCs w:val="22"/>
          <w:lang w:eastAsia="en-US" w:bidi="hi-IN"/>
        </w:rPr>
        <w:t xml:space="preserve">Si realizzino le classi che implementino le funzionalità sopra descritte. Inoltre, si realizzino due </w:t>
      </w:r>
      <w:proofErr w:type="spellStart"/>
      <w:r>
        <w:rPr>
          <w:rFonts w:ascii="FreeSans" w:hAnsi="FreeSans"/>
          <w:color w:val="auto"/>
          <w:szCs w:val="22"/>
          <w:lang w:eastAsia="en-US" w:bidi="hi-IN"/>
        </w:rPr>
        <w:t>main</w:t>
      </w:r>
      <w:proofErr w:type="spellEnd"/>
      <w:r>
        <w:rPr>
          <w:rFonts w:ascii="FreeSans" w:hAnsi="FreeSans"/>
          <w:color w:val="auto"/>
          <w:szCs w:val="22"/>
          <w:lang w:eastAsia="en-US" w:bidi="hi-IN"/>
        </w:rPr>
        <w:t xml:space="preserve">: 1) il primo </w:t>
      </w:r>
      <w:proofErr w:type="spellStart"/>
      <w:r>
        <w:rPr>
          <w:rFonts w:ascii="FreeSans" w:hAnsi="FreeSans"/>
          <w:color w:val="auto"/>
          <w:szCs w:val="22"/>
          <w:lang w:eastAsia="en-US" w:bidi="hi-IN"/>
        </w:rPr>
        <w:t>main</w:t>
      </w:r>
      <w:proofErr w:type="spellEnd"/>
      <w:r>
        <w:rPr>
          <w:rFonts w:ascii="FreeSans" w:hAnsi="FreeSans"/>
          <w:color w:val="auto"/>
          <w:szCs w:val="22"/>
          <w:lang w:eastAsia="en-US" w:bidi="hi-IN"/>
        </w:rPr>
        <w:t xml:space="preserve"> crea e avvia il Server con 2 o più concorsi attivi; 2) il secondo </w:t>
      </w:r>
      <w:proofErr w:type="spellStart"/>
      <w:r>
        <w:rPr>
          <w:rFonts w:ascii="FreeSans" w:hAnsi="FreeSans"/>
          <w:color w:val="auto"/>
          <w:szCs w:val="22"/>
          <w:lang w:eastAsia="en-US" w:bidi="hi-IN"/>
        </w:rPr>
        <w:t>main</w:t>
      </w:r>
      <w:proofErr w:type="spellEnd"/>
      <w:r>
        <w:rPr>
          <w:rFonts w:ascii="FreeSans" w:hAnsi="FreeSans"/>
          <w:color w:val="auto"/>
          <w:szCs w:val="22"/>
          <w:lang w:eastAsia="en-US" w:bidi="hi-IN"/>
        </w:rPr>
        <w:t xml:space="preserve"> crea e avvia un Client invia al Server una richiesta di partecipazione e si mette in attesa sul gruppo broadcast dell’esito del concorso.</w:t>
      </w:r>
    </w:p>
    <w:p w14:paraId="05C4D6B2" w14:textId="77777777" w:rsidR="007900FE" w:rsidRDefault="007900FE">
      <w:pPr>
        <w:spacing w:before="120" w:after="120" w:line="276" w:lineRule="auto"/>
        <w:jc w:val="both"/>
        <w:rPr>
          <w:sz w:val="28"/>
          <w:szCs w:val="28"/>
          <w:lang w:val="it-IT"/>
        </w:rPr>
      </w:pPr>
    </w:p>
    <w:sectPr w:rsidR="007900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EE653" w14:textId="77777777" w:rsidR="00DC0E74" w:rsidRDefault="00DC0E74">
      <w:r>
        <w:separator/>
      </w:r>
    </w:p>
  </w:endnote>
  <w:endnote w:type="continuationSeparator" w:id="0">
    <w:p w14:paraId="65F3731D" w14:textId="77777777" w:rsidR="00DC0E74" w:rsidRDefault="00DC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8D7AD" w14:textId="77777777" w:rsidR="007900FE" w:rsidRDefault="007900F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B4FDE" w14:textId="77777777" w:rsidR="007900FE" w:rsidRDefault="007900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155BC" w14:textId="77777777" w:rsidR="007900FE" w:rsidRDefault="007900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4D684" w14:textId="77777777" w:rsidR="00DC0E74" w:rsidRDefault="00DC0E74">
      <w:r>
        <w:separator/>
      </w:r>
    </w:p>
  </w:footnote>
  <w:footnote w:type="continuationSeparator" w:id="0">
    <w:p w14:paraId="49ECF10B" w14:textId="77777777" w:rsidR="00DC0E74" w:rsidRDefault="00DC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C7DF" w14:textId="77777777" w:rsidR="007900FE" w:rsidRDefault="007900F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7900FE" w:rsidRPr="00651635" w14:paraId="6470D2A8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945BFA5" w14:textId="77777777" w:rsidR="007900FE" w:rsidRDefault="00000000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51657216" behindDoc="1" locked="0" layoutInCell="1" allowOverlap="1" wp14:anchorId="69E605F1" wp14:editId="387EE1CB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3D5FA60" w14:textId="77777777" w:rsidR="007900FE" w:rsidRDefault="00000000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22F3221F" w14:textId="77777777" w:rsidR="007900FE" w:rsidRDefault="00000000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>Prova scritta del 08 febbraio 2023 – Seconda Parte</w:t>
          </w:r>
        </w:p>
      </w:tc>
    </w:tr>
  </w:tbl>
  <w:p w14:paraId="574E573D" w14:textId="77777777" w:rsidR="007900FE" w:rsidRDefault="007900FE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7900FE" w:rsidRPr="00651635" w14:paraId="6EDF9BE0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FAE3B9" w14:textId="77777777" w:rsidR="007900FE" w:rsidRDefault="00000000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51658240" behindDoc="1" locked="0" layoutInCell="1" allowOverlap="1" wp14:anchorId="76A8EA28" wp14:editId="492BF053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2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AFF2039" w14:textId="77777777" w:rsidR="007900FE" w:rsidRDefault="00000000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288419D4" w14:textId="77777777" w:rsidR="007900FE" w:rsidRDefault="00000000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>Prova scritta del 08 febbraio 2023 – Seconda Parte</w:t>
          </w:r>
        </w:p>
      </w:tc>
    </w:tr>
  </w:tbl>
  <w:p w14:paraId="136BD39E" w14:textId="77777777" w:rsidR="007900FE" w:rsidRDefault="007900FE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51472"/>
    <w:multiLevelType w:val="multilevel"/>
    <w:tmpl w:val="399CA6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A81BE6"/>
    <w:multiLevelType w:val="multilevel"/>
    <w:tmpl w:val="D99E25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5C5638"/>
    <w:multiLevelType w:val="multilevel"/>
    <w:tmpl w:val="E774E83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2721180">
    <w:abstractNumId w:val="0"/>
  </w:num>
  <w:num w:numId="2" w16cid:durableId="458303127">
    <w:abstractNumId w:val="2"/>
  </w:num>
  <w:num w:numId="3" w16cid:durableId="198006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0FE"/>
    <w:rsid w:val="00411A6F"/>
    <w:rsid w:val="00651635"/>
    <w:rsid w:val="007900FE"/>
    <w:rsid w:val="009879CA"/>
    <w:rsid w:val="00DC0E74"/>
    <w:rsid w:val="00E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566E"/>
  <w15:docId w15:val="{64D76802-B605-487E-9186-47BEE823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paragraph" w:customStyle="1" w:styleId="Default">
    <w:name w:val="Default"/>
    <w:qFormat/>
    <w:rPr>
      <w:rFonts w:eastAsia="Times New Roman" w:cs="Times New Roman"/>
      <w:color w:val="000000"/>
      <w:kern w:val="0"/>
      <w:sz w:val="24"/>
      <w:lang w:val="it-IT" w:eastAsia="it-IT" w:bidi="ar-SA"/>
    </w:rPr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22234-9F5A-48F7-AC09-2580B8A57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a4ecd-8270-4109-a50a-129a056d1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62670-E298-42FA-90A8-29A7FBCDF5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2B7802-FD33-4BBE-9DDD-0D70C7547B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Martina Giacobbe</cp:lastModifiedBy>
  <cp:revision>154</cp:revision>
  <cp:lastPrinted>2018-07-12T09:39:00Z</cp:lastPrinted>
  <dcterms:created xsi:type="dcterms:W3CDTF">2018-05-02T08:56:00Z</dcterms:created>
  <dcterms:modified xsi:type="dcterms:W3CDTF">2024-05-27T18:46:00Z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