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Microsoft YaHei" w:hAnsi="Calibri"/>
          <w:color w:val="0F766E"/>
          <w:sz w:val="24"/>
          <w:szCs w:val="24"/>
        </w:rPr>
        <w:t xml:space="preserve">《智能软件工程》· 研究生 · 课程实践项目</w:t>
      </w:r>
    </w:p>
    <w:p>
      <w:pPr>
        <w:spacing w:after="240"/>
      </w:pPr>
      <w:r>
        <w:rPr>
          <w:rFonts w:ascii="Calibri" w:cs="Calibri" w:eastAsia="Microsoft YaHei" w:hAnsi="Calibri"/>
          <w:b/>
          <w:bCs/>
          <w:sz w:val="52"/>
          <w:szCs w:val="52"/>
        </w:rPr>
        <w:t xml:space="preserve">软件工程智能学习平台</w:t>
      </w:r>
    </w:p>
    <w:p>
      <w:pPr>
        <w:spacing w:after="600"/>
      </w:pPr>
      <w:r>
        <w:rPr>
          <w:rFonts w:ascii="Calibri" w:cs="Calibri" w:eastAsia="Microsoft YaHei" w:hAnsi="Calibri"/>
          <w:color w:val="555555"/>
          <w:sz w:val="28"/>
          <w:szCs w:val="28"/>
        </w:rPr>
        <w:t xml:space="preserve">项目需求规格说明（SRS）</w:t>
      </w:r>
    </w:p>
    <w:p>
      <w:pPr>
        <w:spacing w:after="80"/>
      </w:pPr>
      <w:r>
        <w:rPr>
          <w:rFonts w:ascii="Calibri" w:cs="Calibri" w:eastAsia="Microsoft YaHei" w:hAnsi="Calibri"/>
          <w:color w:val="444444"/>
          <w:sz w:val="22"/>
          <w:szCs w:val="22"/>
        </w:rPr>
        <w:t xml:space="preserve">适用对象：研究生《智能软件工程》全体项目小组（4 人一组）</w:t>
      </w:r>
    </w:p>
    <w:p>
      <w:pPr>
        <w:spacing w:after="80"/>
      </w:pPr>
      <w:r>
        <w:rPr>
          <w:rFonts w:ascii="Calibri" w:cs="Calibri" w:eastAsia="Microsoft YaHei" w:hAnsi="Calibri"/>
          <w:color w:val="444444"/>
          <w:sz w:val="22"/>
          <w:szCs w:val="22"/>
        </w:rPr>
        <w:t xml:space="preserve">文档版本：v1.0（2026 年 9 月）　·　与《实践项目要求》《验收标准》配套使用</w:t>
      </w:r>
    </w:p>
    <w:p>
      <w:pPr>
        <w:spacing w:after="80"/>
      </w:pPr>
      <w:r>
        <w:rPr>
          <w:rFonts w:ascii="Calibri" w:cs="Calibri" w:eastAsia="Microsoft YaHei" w:hAnsi="Calibri"/>
          <w:color w:val="444444"/>
          <w:sz w:val="22"/>
          <w:szCs w:val="22"/>
        </w:rPr>
        <w:t xml:space="preserve">说明：本文档给出全班统一的需求基线。各组在第 3 次课的立项提案中确定选做模块，并把本文档中的需求细化为本组的用户故事与验收标准。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1　引言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1.1　目的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本文档描述"软件工程智能学习平台"（下称"平台"）的业务背景、用户角色、功能需求、智能体需求、数据需求与非功能需求，作为各项目组立项、设计、开发、评测与验收的共同依据。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1.2　项目背景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软件工程是一门概念多、实践性强、前后知识依赖紧密的课程。传统在线学习平台能提供视频和课件，却难以回答三个问题：</w:t>
      </w:r>
      <w:r>
        <w:rPr>
          <w:rFonts w:ascii="Calibri" w:cs="Calibri" w:eastAsia="Microsoft YaHei" w:hAnsi="Calibri"/>
          <w:b/>
          <w:bCs/>
        </w:rPr>
        <w:t xml:space="preserve">学生到底卡在哪里？下一步该学什么？教师该在什么时候、对谁、做什么干预？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大语言模型与智能体技术使平台有可能理解学生的提问与对话、结合学习行为和答题数据诊断学习状态，并为学生推荐路径、为教师生成干预建议。本项目要求各组以真实调用大模型的智能体为核心，构建一个"学习—记录—诊断—推荐—干预"的闭环平台，并用评测数据证明智能功能的有效性。</w:t>
      </w:r>
    </w:p>
    <w:p>
      <w:pPr>
        <w:spacing w:after="100" w:line="340"/>
      </w:pPr>
      <w:r>
        <w:rPr>
          <w:rFonts w:ascii="Calibri" w:cs="Calibri" w:eastAsia="Microsoft YaHei" w:hAnsi="Calibri"/>
        </w:rPr>
        <w:t>本项目同时训练两件事：</w:t>
      </w:r>
      <w:r>
        <w:rPr>
          <w:rFonts w:ascii="Calibri" w:cs="Calibri" w:eastAsia="Microsoft YaHei" w:hAnsi="Calibri"/>
          <w:b/>
        </w:rPr>
        <w:t>AI for SE（用 AI 做工程）</w:t>
      </w:r>
      <w:r>
        <w:rPr>
          <w:rFonts w:ascii="Calibri" w:cs="Calibri" w:eastAsia="Microsoft YaHei" w:hAnsi="Calibri"/>
        </w:rPr>
        <w:t>——用 Copilot / Agent 等 AI 工具完成需求、设计、编码、测试与文档；</w:t>
      </w:r>
      <w:r>
        <w:rPr>
          <w:rFonts w:ascii="Calibri" w:cs="Calibri" w:eastAsia="Microsoft YaHei" w:hAnsi="Calibri"/>
          <w:b/>
        </w:rPr>
        <w:t>SE for AI（把含 AI 内核的系统工程化）</w:t>
      </w:r>
      <w:r>
        <w:rPr>
          <w:rFonts w:ascii="Calibri" w:cs="Calibri" w:eastAsia="Microsoft YaHei" w:hAnsi="Calibri"/>
        </w:rPr>
        <w:t>——把 AI 助教、诊断智能体等 AI 内核当作软件来工程化，做评测、护栏、可观测与成本控制。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1.3　范围：必做主线 + 选做模块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平台功能较多，4 人小组无法在一学期内把所有功能都做深。因此需求分为两层：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必做主线（M1–M10）</w:t>
      </w:r>
      <w:r>
        <w:rPr>
          <w:rFonts w:ascii="Calibri" w:cs="Calibri" w:eastAsia="Microsoft YaHei" w:hAnsi="Calibri"/>
        </w:rPr>
        <w:t xml:space="preserve">：每组都要实现，并能端到端跑通一条完整闭环——学生观看视频或课件并完成测验，与 AI 助教对话；平台记录行为与结果；诊断智能体给出诊断；系统更新学生画像并推荐学习路径；教师在看板中查看学情。主线要求"小而完整"，每个功能做到最小可用即可。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选做模块（E1–E7）</w:t>
      </w:r>
      <w:r>
        <w:rPr>
          <w:rFonts w:ascii="Calibri" w:cs="Calibri" w:eastAsia="Microsoft YaHei" w:hAnsi="Calibri"/>
        </w:rPr>
        <w:t xml:space="preserve">：每组</w:t>
      </w:r>
      <w:r>
        <w:rPr>
          <w:rFonts w:ascii="Calibri" w:cs="Calibri" w:eastAsia="Microsoft YaHei" w:hAnsi="Calibri"/>
          <w:b/>
          <w:bCs/>
        </w:rPr>
        <w:t xml:space="preserve">至少选 2 个</w:t>
      </w:r>
      <w:r>
        <w:rPr>
          <w:rFonts w:ascii="Calibri" w:cs="Calibri" w:eastAsia="Microsoft YaHei" w:hAnsi="Calibri"/>
        </w:rPr>
        <w:t xml:space="preserve">做深（研究生组建议选 1 个作为评测实验的主要对象）。第 3 次课立项时由各组申报，教师协调，</w:t>
      </w:r>
      <w:r>
        <w:rPr>
          <w:rFonts w:ascii="Calibri" w:cs="Calibri" w:eastAsia="Microsoft YaHei" w:hAnsi="Calibri"/>
          <w:b/>
          <w:bCs/>
        </w:rPr>
        <w:t xml:space="preserve">全班每个选做模块至少有 1 组承担</w:t>
      </w:r>
      <w:r>
        <w:rPr>
          <w:rFonts w:ascii="Calibri" w:cs="Calibri" w:eastAsia="Microsoft YaHei" w:hAnsi="Calibri"/>
        </w:rPr>
        <w:t xml:space="preserve">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924"/>
        <w:gridCol w:w="3168"/>
        <w:gridCol w:w="3962"/>
      </w:tblGrid>
      <w:tr>
        <w:trPr>
          <w:tblHeader/>
        </w:trP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层次</w:t>
            </w: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名称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对应用户需求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必做主线</w:t>
            </w: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账号、角色与课程结构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 / 教师登录，课程—章节—知识点组织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M2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视频学习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视频观看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M3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课件资源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课件上传下载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M4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知识图谱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M5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单元测验与答题数据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单元测试、学生答题数据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M6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学习行为与结果记录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记录学习行为和学习结果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M7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AI 助教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AI 助教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M8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诊断智能体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诊断学生行为数据以及与智能体对话的数据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M9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学生画像与个性化路径推荐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学生画像、个性化路径推荐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M10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教师学情看板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教师查看学生的学习情况、答题数据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选做模块</w:t>
            </w: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5E 学习智能体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5E 智能体辅助学习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学生数字孪生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学生数字孪生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教师干预策略生成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教师生成干预策略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重点难点发现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发现重点难点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知识图谱智能构建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（增强 M4）从课件自动抽取知识点与关系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主观题与代码题智能评阅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（增强 M5）</w:t>
            </w:r>
          </w:p>
        </w:tc>
      </w:tr>
      <w:tr>
        <w:tc>
          <w:tcPr>
            <w:tcW w:type="dxa" w:w="14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  <w:tc>
          <w:tcPr>
            <w:tcW w:type="dxa" w:w="92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E7</w:t>
            </w:r>
          </w:p>
        </w:tc>
        <w:tc>
          <w:tcPr>
            <w:tcW w:type="dxa" w:w="316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推荐算法与路径规划增强</w:t>
            </w:r>
          </w:p>
        </w:tc>
        <w:tc>
          <w:tcPr>
            <w:tcW w:type="dxa" w:w="396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（增强 M9）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1.4　术语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3"/>
        <w:gridCol w:w="7313"/>
      </w:tblGrid>
      <w:tr>
        <w:trPr>
          <w:tblHeader/>
        </w:trPr>
        <w:tc>
          <w:tcPr>
            <w:tcW w:type="dxa" w:w="219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术语</w:t>
            </w:r>
          </w:p>
        </w:tc>
        <w:tc>
          <w:tcPr>
            <w:tcW w:type="dxa" w:w="731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19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知识点（KP）</w:t>
            </w:r>
          </w:p>
        </w:tc>
        <w:tc>
          <w:tcPr>
            <w:tcW w:type="dxa" w:w="731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课程中可独立学习与测量的最小知识单元，如"等价类划分""用例图"</w:t>
            </w:r>
          </w:p>
        </w:tc>
      </w:tr>
      <w:tr>
        <w:tc>
          <w:tcPr>
            <w:tcW w:type="dxa" w:w="219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知识图谱（KG）</w:t>
            </w:r>
          </w:p>
        </w:tc>
        <w:tc>
          <w:tcPr>
            <w:tcW w:type="dxa" w:w="731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以知识点为节点，以先修、包含、相关等关系为边的图；资源与题目挂接在知识点上</w:t>
            </w:r>
          </w:p>
        </w:tc>
      </w:tr>
      <w:tr>
        <w:tc>
          <w:tcPr>
            <w:tcW w:type="dxa" w:w="219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学习事件</w:t>
            </w:r>
          </w:p>
        </w:tc>
        <w:tc>
          <w:tcPr>
            <w:tcW w:type="dxa" w:w="731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平台记录的一条学生行为或结果，采用统一的事件格式（见 5.2）</w:t>
            </w:r>
          </w:p>
        </w:tc>
      </w:tr>
      <w:tr>
        <w:tc>
          <w:tcPr>
            <w:tcW w:type="dxa" w:w="219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掌握度</w:t>
            </w:r>
          </w:p>
        </w:tc>
        <w:tc>
          <w:tcPr>
            <w:tcW w:type="dxa" w:w="731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学生对某知识点的掌握程度估计，取值 0–1，并附置信度</w:t>
            </w:r>
          </w:p>
        </w:tc>
      </w:tr>
      <w:tr>
        <w:tc>
          <w:tcPr>
            <w:tcW w:type="dxa" w:w="219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学生画像</w:t>
            </w:r>
          </w:p>
        </w:tc>
        <w:tc>
          <w:tcPr>
            <w:tcW w:type="dxa" w:w="731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对学生多维特征的结构化描述：知识掌握、学习投入、学习偏好、风险等</w:t>
            </w:r>
          </w:p>
        </w:tc>
      </w:tr>
      <w:tr>
        <w:tc>
          <w:tcPr>
            <w:tcW w:type="dxa" w:w="219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数字孪生</w:t>
            </w:r>
          </w:p>
        </w:tc>
        <w:tc>
          <w:tcPr>
            <w:tcW w:type="dxa" w:w="731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在画像基础上可随事件实时更新、并能对"如果……会怎样"做预测与模拟的学生状态模型</w:t>
            </w:r>
          </w:p>
        </w:tc>
      </w:tr>
      <w:tr>
        <w:tc>
          <w:tcPr>
            <w:tcW w:type="dxa" w:w="219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5E</w:t>
            </w:r>
          </w:p>
        </w:tc>
        <w:tc>
          <w:tcPr>
            <w:tcW w:type="dxa" w:w="731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探究式教学模型的五个阶段：引入（Engage）、探究（Explore）、解释（Explain）、迁移（Elaborate）、评价（Evaluate）</w:t>
            </w:r>
          </w:p>
        </w:tc>
      </w:tr>
      <w:tr>
        <w:tc>
          <w:tcPr>
            <w:tcW w:type="dxa" w:w="219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智能体</w:t>
            </w:r>
          </w:p>
        </w:tc>
        <w:tc>
          <w:tcPr>
            <w:tcW w:type="dxa" w:w="731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由大模型驱动、能调用工具（检索、查询数据、写入记录）并按流程完成任务的程序</w:t>
            </w:r>
          </w:p>
        </w:tc>
      </w:tr>
      <w:tr>
        <w:tc>
          <w:tcPr>
            <w:tcW w:type="dxa" w:w="219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RAG</w:t>
            </w:r>
          </w:p>
        </w:tc>
        <w:tc>
          <w:tcPr>
            <w:tcW w:type="dxa" w:w="731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检索增强生成：先从课程资料中检索，再让大模型基于检索结果作答</w:t>
            </w:r>
          </w:p>
        </w:tc>
      </w:tr>
    </w:tbl>
    <w:p>
      <w:pPr>
        <w:pStyle w:val="Heading1"/>
      </w:pPr>
      <w:r>
        <w:rPr>
          <w:rFonts w:ascii="Calibri" w:cs="Calibri" w:eastAsia="Microsoft YaHei" w:hAnsi="Calibri"/>
        </w:rPr>
        <w:t xml:space="preserve">2　总体描述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2.1　用户角色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3456"/>
        <w:gridCol w:w="4322"/>
      </w:tblGrid>
      <w:tr>
        <w:trPr>
          <w:tblHeader/>
        </w:trPr>
        <w:tc>
          <w:tcPr>
            <w:tcW w:type="dxa" w:w="172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角色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描述</w:t>
            </w:r>
          </w:p>
        </w:tc>
        <w:tc>
          <w:tcPr>
            <w:tcW w:type="dxa" w:w="432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主要诉求</w:t>
            </w:r>
          </w:p>
        </w:tc>
      </w:tr>
      <w:tr>
        <w:tc>
          <w:tcPr>
            <w:tcW w:type="dxa" w:w="172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选修《软件工程》课程的本科生（平台的最终用户）</w:t>
            </w:r>
          </w:p>
        </w:tc>
        <w:tc>
          <w:tcPr>
            <w:tcW w:type="dxa" w:w="432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找到合适的学习资源；遇到问题随时提问；知道自己哪里薄弱、下一步学什么</w:t>
            </w:r>
          </w:p>
        </w:tc>
      </w:tr>
      <w:tr>
        <w:tc>
          <w:tcPr>
            <w:tcW w:type="dxa" w:w="172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课程主讲教师与助教</w:t>
            </w:r>
          </w:p>
        </w:tc>
        <w:tc>
          <w:tcPr>
            <w:tcW w:type="dxa" w:w="432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上传资源、组卷；掌握班级与个人学情；发现重点难点；及时干预</w:t>
            </w:r>
          </w:p>
        </w:tc>
      </w:tr>
      <w:tr>
        <w:tc>
          <w:tcPr>
            <w:tcW w:type="dxa" w:w="172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管理员（可简化）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维护账号与课程</w:t>
            </w:r>
          </w:p>
        </w:tc>
        <w:tc>
          <w:tcPr>
            <w:tcW w:type="dxa" w:w="432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批量导入学生、配置课程；本项目中可由教师账号兼任</w:t>
            </w:r>
          </w:p>
        </w:tc>
      </w:tr>
      <w:tr>
        <w:tc>
          <w:tcPr>
            <w:tcW w:type="dxa" w:w="172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智能体（系统角色）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AI 助教、诊断智能体、5E 智能体等</w:t>
            </w:r>
          </w:p>
        </w:tc>
        <w:tc>
          <w:tcPr>
            <w:tcW w:type="dxa" w:w="432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读取授权范围内的数据，产出回答、诊断与建议；其动作全部留痕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2.2　业务闭环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学</w:t>
      </w:r>
      <w:r>
        <w:rPr>
          <w:rFonts w:ascii="Calibri" w:cs="Calibri" w:eastAsia="Microsoft YaHei" w:hAnsi="Calibri"/>
        </w:rPr>
        <w:t xml:space="preserve">：学生按知识图谱或推荐路径观看视频、阅读课件，完成单元测验，遇到问题向 AI 助教提问（选做：在 5E 智能体引导下学习）。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记</w:t>
      </w:r>
      <w:r>
        <w:rPr>
          <w:rFonts w:ascii="Calibri" w:cs="Calibri" w:eastAsia="Microsoft YaHei" w:hAnsi="Calibri"/>
        </w:rPr>
        <w:t xml:space="preserve">：平台以统一格式记录学习事件（播放、暂停、拖动、下载、答题、提问、对话等）和学习结果（得分、用时、正误）。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诊</w:t>
      </w:r>
      <w:r>
        <w:rPr>
          <w:rFonts w:ascii="Calibri" w:cs="Calibri" w:eastAsia="Microsoft YaHei" w:hAnsi="Calibri"/>
        </w:rPr>
        <w:t xml:space="preserve">：诊断智能体综合行为数据、答题数据与对话数据，按知识点估计掌握度，识别学习问题（如概念混淆、跳看、反复出错），并给出证据。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画</w:t>
      </w:r>
      <w:r>
        <w:rPr>
          <w:rFonts w:ascii="Calibri" w:cs="Calibri" w:eastAsia="Microsoft YaHei" w:hAnsi="Calibri"/>
        </w:rPr>
        <w:t xml:space="preserve">：系统更新学生画像（选做：驱动数字孪生，支持预测与模拟）。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荐</w:t>
      </w:r>
      <w:r>
        <w:rPr>
          <w:rFonts w:ascii="Calibri" w:cs="Calibri" w:eastAsia="Microsoft YaHei" w:hAnsi="Calibri"/>
        </w:rPr>
        <w:t xml:space="preserve">：基于知识图谱先修关系与掌握度，为学生推荐下一步学习路径和资源。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干</w:t>
      </w:r>
      <w:r>
        <w:rPr>
          <w:rFonts w:ascii="Calibri" w:cs="Calibri" w:eastAsia="Microsoft YaHei" w:hAnsi="Calibri"/>
        </w:rPr>
        <w:t xml:space="preserve">：教师在看板查看班级与个人学情、答题数据（选做：发现重点难点、生成干预策略），审核后下发给学生。</w:t>
      </w:r>
    </w:p>
    <w:p>
      <w:pPr>
        <w:pBdr>
          <w:left w:val="single" w:color="0F766E" w:sz="18" w:space="6"/>
        </w:pBdr>
        <w:shd w:fill="E6F2F1" w:color="auto" w:val="clear"/>
        <w:spacing w:after="140" w:before="80" w:line="320"/>
        <w:ind w:left="120" w:right="120"/>
      </w:pPr>
      <w:r>
        <w:rPr>
          <w:rFonts w:ascii="Calibri" w:cs="Calibri" w:eastAsia="Microsoft YaHei" w:hAnsi="Calibri"/>
          <w:b/>
          <w:bCs/>
        </w:rPr>
        <w:t xml:space="preserve">闭环是验收的核心。</w:t>
      </w:r>
      <w:r>
        <w:rPr>
          <w:rFonts w:ascii="Calibri" w:cs="Calibri" w:eastAsia="Microsoft YaHei" w:hAnsi="Calibri"/>
        </w:rPr>
        <w:t xml:space="preserve"> 必做主线的每个功能可以做得简单，但必须串起来：在演示时，一名学生的一次学习活动要能沿着"学→记→诊→画→荐→干"一路在系统中留下可查看的结果。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2.3　运行环境与约束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B/S 架构，学生端与教师端通过浏览器访问；须部署到可公网或校园网访问的环境（云服务器、校内服务器或容器平台均可）。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技术栈不限。建议：后端 Python（FastAPI / Django）或 Java（Spring Boot）；前端 Vue / React；关系数据库 + 图数据库（Neo4j）或用关系表表示图；向量检索可用 Chroma、FAISS、pgvector 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智能功能必须真实调用大模型</w:t>
      </w:r>
      <w:r>
        <w:rPr>
          <w:rFonts w:ascii="Calibri" w:cs="Calibri" w:eastAsia="Microsoft YaHei" w:hAnsi="Calibri"/>
        </w:rPr>
        <w:t xml:space="preserve">，不接受纯规则或写死的输出。大模型 API 密钥由各组自行注册，密钥不得写入代码仓库。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内容来源统一为《软件工程》课程（课件、视频、题目）。各组至少覆盖 </w:t>
      </w:r>
      <w:r>
        <w:rPr>
          <w:rFonts w:ascii="Calibri" w:cs="Calibri" w:eastAsia="Microsoft YaHei" w:hAnsi="Calibri"/>
          <w:b/>
          <w:bCs/>
        </w:rPr>
        <w:t xml:space="preserve">2 章、30 个以上知识点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不得使用真实学生的个人数据</w:t>
      </w:r>
      <w:r>
        <w:rPr>
          <w:rFonts w:ascii="Calibri" w:cs="Calibri" w:eastAsia="Microsoft YaHei" w:hAnsi="Calibri"/>
        </w:rPr>
        <w:t xml:space="preserve">。开发与评测使用模拟学生数据；如在同学间小范围试用，须事先告知并匿名化。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3　必做主线功能需求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每条需求有唯一编号（如 M2-3），各组的用户故事、测试用例、提交记录与评测报告应引用这些编号，便于追溯。优先级：</w:t>
      </w:r>
      <w:r>
        <w:rPr>
          <w:rFonts w:ascii="Calibri" w:cs="Calibri" w:eastAsia="Microsoft YaHei" w:hAnsi="Calibri"/>
          <w:b/>
          <w:bCs/>
        </w:rPr>
        <w:t xml:space="preserve">P0</w:t>
      </w:r>
      <w:r>
        <w:rPr>
          <w:rFonts w:ascii="Calibri" w:cs="Calibri" w:eastAsia="Microsoft YaHei" w:hAnsi="Calibri"/>
        </w:rPr>
        <w:t xml:space="preserve"> 主线必须，</w:t>
      </w:r>
      <w:r>
        <w:rPr>
          <w:rFonts w:ascii="Calibri" w:cs="Calibri" w:eastAsia="Microsoft YaHei" w:hAnsi="Calibri"/>
          <w:b/>
          <w:bCs/>
        </w:rPr>
        <w:t xml:space="preserve">P1</w:t>
      </w:r>
      <w:r>
        <w:rPr>
          <w:rFonts w:ascii="Calibri" w:cs="Calibri" w:eastAsia="Microsoft YaHei" w:hAnsi="Calibri"/>
        </w:rPr>
        <w:t xml:space="preserve"> 建议实现，</w:t>
      </w:r>
      <w:r>
        <w:rPr>
          <w:rFonts w:ascii="Calibri" w:cs="Calibri" w:eastAsia="Microsoft YaHei" w:hAnsi="Calibri"/>
          <w:b/>
          <w:bCs/>
        </w:rPr>
        <w:t xml:space="preserve">P2</w:t>
      </w:r>
      <w:r>
        <w:rPr>
          <w:rFonts w:ascii="Calibri" w:cs="Calibri" w:eastAsia="Microsoft YaHei" w:hAnsi="Calibri"/>
        </w:rPr>
        <w:t xml:space="preserve"> 可选。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M1　账号、角色与课程结构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7201"/>
        <w:gridCol w:w="1153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支持学生、教师两类角色登录；密码加密存储；按角色控制页面与接口访问权限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教师可创建课程，按"课程—章节—知识点"组织内容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教师可批量导入学生名单（CSV），学生加入课程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学生个人中心：查看已学内容、测验记录、画像与推荐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M2　视频学习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7201"/>
        <w:gridCol w:w="1153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M2-1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教师上传视频（或登记外链），并把视频关联到一个或多个知识点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M2-2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学生在线播放，支持暂停、拖动、倍速；记住播放位置，下次续播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M2-3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记录播放行为事件：开始、暂停、拖动（起止位置）、倍速变化、完成、离开，写入学习事件库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M2-4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计算每个视频的有效观看时长与完成率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M2-5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视频字幕或讲稿文本入库，供 AI 助教检索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M3　课件资源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7201"/>
        <w:gridCol w:w="1153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M3-1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教师上传课件（PDF、PPT、Word 等），填写标题、章节、关联知识点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M3-2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学生在线预览与下载；记录预览与下载事件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M3-3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课件文本自动抽取并切分入库（用于 AI 助教检索与知识点挂接）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M3-4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课件版本管理：更新后保留历史版本，学生看到最新版本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M3-5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上传文件校验：类型白名单、大小限制；上传内容中的"指令性文字"不得影响智能体行为（见 6.3 护栏）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M4　知识图谱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7201"/>
        <w:gridCol w:w="1153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M4-1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知识点包含：编号、名称、定义、所属章节、难度、学习目标（布鲁姆层级）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M4-2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关系至少包括"先修"（A 是 B 的前置）与"包含"（章节包含知识点）；可扩展"相关""易混淆"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M4-3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视频片段、课件页、题目都挂接到知识点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M4-4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图谱可视化：学生可浏览并点击知识点进入相关资源；节点颜色可反映本人掌握度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M4-5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先修关系不得成环（系统校验）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M4-6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教师可人工编辑知识点与关系（增删改）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M5　单元测验与答题数据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7201"/>
        <w:gridCol w:w="1153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M5-1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题库：单选、多选、判断、填空为必备题型；每题标注知识点、难度、正确答案与解析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M5-2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教师按章节或知识点组卷，设置开放时间、限时与作答次数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M5-3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客观题自动判分，立即反馈得分与解析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M5-4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记录每题作答：所选答案、正误、用时、修改次数、是否查看解析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M5-5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学生可查看错题本；错题关联知识点与推荐资源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M5-6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题库规模：每组至少 100 道题，覆盖所选的全部知识点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M6　学习行为与结果记录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7201"/>
        <w:gridCol w:w="1153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M6-1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所有学习事件按统一格式（见 5.2）写入事件库，包含学生、动作、对象、结果、上下文、时间戳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M6-2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与智能体的每一轮对话都作为事件记录（问题、回答、引用来源、所属知识点、用户反馈）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M6-3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提供按学生、知识点、时间段查询事件的接口，供诊断、画像与看板使用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M6-4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提供模拟学生数据生成器：可生成不同类型学生（如基础好、概念混淆型、刷题型、低投入型）的行为与答题序列，并保存"真实掌握度"作为评测真值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M6-5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事件可导出为 CSV / JSON，便于离线分析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M7　AI 助教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7201"/>
        <w:gridCol w:w="1153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M7-1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学生在任一学习页面可向 AI 助教提问；助教自动带入当前视频或课件、当前知识点作为上下文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M7-2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回答基于课程资料检索（RAG），并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标注引用来源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（课件页码或视频时间点），学生可点击跳转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M7-3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超出课程范围或资料中没有依据的问题，应明确说明"资料中没有依据"，而不是编造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M7-4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测验进行中，助教不得直接给出当前测验题的答案（学术诚信护栏）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M7-5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学生可对回答点赞 / 点踩并填写原因，结果写入事件库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M7-6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多轮对话：保留同一会话的上下文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M8　诊断智能体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7201"/>
        <w:gridCol w:w="1153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M8-1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输入：某学生在指定知识点范围、时间段内的行为事件、答题记录与对话记录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M8-2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输出结构化诊断（JSON）：各知识点掌握度（0–1）与置信度；识别到的学习问题（类型、描述）；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每条结论引用的证据事件编号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；建议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M8-3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学习问题类型至少包括：概念混淆、前置知识缺失、跳看或学习投入不足、反复同类错误、只刷题不看资源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M8-4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对话数据分析：从学生提问中识别困惑的知识点与误解（如把"验证"与"确认"混为一谈）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M8-5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诊断触发：学生完成一次测验后自动触发；教师也可对某学生手动触发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M8-6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诊断结果存档，保留历史版本，可对比前后变化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M8-7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必须有非大模型的基线方法（如正确率统计或 BKT 知识追踪）作对照，用于评测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M9　学生画像与个性化路径推荐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7201"/>
        <w:gridCol w:w="1153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M9-1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画像维度至少包括：知识掌握（按知识点）、学习投入（时长、频率、完成率）、学习偏好（视频 / 课件 / 做题 / 提问的比例）、学习风险（是否可能掉队）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M9-2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画像随诊断结果与新事件更新，并以雷达图或卡片形式展示给学生与教师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M9-3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路径推荐：给定目标知识点，按先修关系与掌握度生成有序学习路径（跳过已掌握、补齐缺失前置）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M9-4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每一步推荐具体资源（视频片段 / 课件页 / 练习题），并给出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推荐理由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（引用诊断结论）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M9-5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学生可对推荐反馈"已掌握 / 太难 / 不需要"，推荐随之调整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M10　教师学情看板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7201"/>
        <w:gridCol w:w="1153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M10-1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班级总览：人数、活跃度、资源完成率、测验平均分与分布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M10-2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知识点热力图：班级在各知识点上的平均掌握度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M10-3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答题数据分析：每题正确率、平均用时、各选项选择比例、错误选项分布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M10-4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个人详情：任一学生的学习时间线、画像、最近诊断与推荐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M10-5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风险学生名单：按规则或诊断结果标出可能掉队的学生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M10-6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数据导出（CSV）</w:t>
            </w:r>
          </w:p>
        </w:tc>
        <w:tc>
          <w:tcPr>
            <w:tcW w:type="dxa" w:w="115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</w:pPr>
      <w:r>
        <w:rPr>
          <w:rFonts w:ascii="Calibri" w:cs="Calibri" w:eastAsia="Microsoft YaHei" w:hAnsi="Calibri"/>
        </w:rPr>
        <w:t xml:space="preserve">4　选做模块功能需求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每组至少选 2 个选做模块。选做模块的验收重在"做深"：有清晰的设计、真实的大模型调用、可复现的评测。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E1　5E 学习智能体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8354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E1-1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针对一个知识点，智能体按 5E 五个阶段引导学生：引入（情境或问题激发兴趣）→ 探究（让学生先尝试、给提示不给答案）→ 解释（结合课程资料讲清概念）→ 迁移（给出新情境或小练习）→ 评价（小测并反馈）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E1-2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阶段切换依据学生的回答质量，而不是固定轮次；智能体能判断"是否可以进入下一阶段"并说明理由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E1-3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探究阶段遵循"先提示、后讲解"的原则，不直接给出答案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E1-4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每个阶段的对话与学生表现写入事件库，供诊断智能体使用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E1-5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至少覆盖 5 个知识点的 5E 学习设计（可由教师审核的模板 + 大模型生成）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E2　学生数字孪生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8354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E2-1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为每位学生维护一个随事件实时更新的状态模型：知识状态（各知识点掌握度及其变化）、行为状态（节奏、投入）、情感或动机状态（可由对话推断，须标注为推断）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E2-2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预测：预测学生在下一次测验某知识点上的答对概率，或预测掉队风险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E2-3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模拟（"如果……会怎样"）：模拟学生学习某条路径或某个资源后，掌握度的预期变化，用于比较不同路径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E2-4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可视化：展示孪生状态随时间的演变，以及预测值与实际值的对比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E2-5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在模拟学生数据上评测预测准确度（如 AUC、校准误差），并与画像静态估计做对比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E3　教师干预策略生成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8354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E3-1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基于诊断结果与画像，为个人或学生群体（如"前置知识缺失型"）生成干预策略：干预目标、措施（推送资源、布置练习、约谈、调整进度）、话术草稿、预期效果与跟踪指标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E3-2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策略必须引用具体证据（诊断结论、答题数据），不接受泛泛建议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E3-3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教师审核后才下发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：教师可编辑、批准或驳回；未经批准的策略不得直接推送给学生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E3-4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跟踪干预效果：下发后对比干预前后的相关指标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E3-5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对生成的策略做质量评测（例如由教师或同学按具体性、可行性、证据充分性打分，报告评分者一致性）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E4　重点难点发现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8354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E4-1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难点：综合答题数据（正确率低、用时长、错误集中）、行为数据（反复回看、拖动）与对话数据（高频提问、同类困惑），按知识点给出难度排序与证据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E4-2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重点：结合知识图谱结构（被多少知识点依赖）与课程目标识别关键知识点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E4-3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对 AI 助教对话做主题聚类，用大模型归纳每类困惑的共同误解，并给出代表性原话（匿名）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E4-4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输出面向教师的"重点难点报告"，可按章节查看，并建议教学调整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E5　知识图谱智能构建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8354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E5-1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从课件与字幕文本中用大模型抽取候选知识点、定义与关系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E5-2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对候选结果去重、合并同义知识点，检测并消除先修环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E5-3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教师在界面上审核候选（接受 / 修改 / 拒绝），审核后并入图谱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E5-4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与人工标注的小规模图谱对比，报告知识点与关系抽取的精确率与召回率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E6　主观题与代码题智能评阅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8354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E6-1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支持简答题（如"说明黑盒测试与白盒测试的区别"）按评分细则由大模型给分并给出分项反馈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E6-2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可选支持小型代码题：运行测试用例得到客观分，再由大模型给出代码质量反馈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E6-3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低置信度或分数处于临界区的答卷转教师复核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E6-4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与教师人工评分对比，报告一致性（如 Cohen κ、平均绝对误差）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E7　推荐算法与路径规划增强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8354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需求描述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E7-1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在 M9 基础规则之上实现增强方法（如结合掌握度的图搜索、协同过滤、强化学习或大模型规划）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E7-2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推荐时平衡"补短板"与"学习负担"，控制路径长度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E7-3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在模拟学生上比较不同推荐策略：达到目标掌握度所需步数、学习时长、推荐被接受率</w:t>
            </w:r>
          </w:p>
        </w:tc>
      </w:tr>
    </w:tbl>
    <w:p>
      <w:pPr>
        <w:pStyle w:val="Heading1"/>
      </w:pPr>
      <w:r>
        <w:rPr>
          <w:rFonts w:ascii="Calibri" w:cs="Calibri" w:eastAsia="Microsoft YaHei" w:hAnsi="Calibri"/>
        </w:rPr>
        <w:t xml:space="preserve">5　数据需求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5.1　核心数据实体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7427"/>
      </w:tblGrid>
      <w:tr>
        <w:trPr>
          <w:tblHeader/>
        </w:trP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实体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主要字段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user_id、角色、姓名（可化名）、班级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Course / Chapter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course_id、chapter_id、名称、顺序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KnowledgePoint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kp_id、名称、定义、chapter_id、难度、布鲁姆层级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KPRelation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from_kp、to_kp、类型（prerequisite / contains / related / confusable）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Resource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res_id、类型（video / slide / doc）、标题、URL、关联 kp_id 列表、片段定位（时间段或页码）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Question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q_id、题型、题干、选项、答案、解析、kp_id 列表、难度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Attempt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attempt_id、user_id、quiz_id、q_id、作答、正误、得分、用时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LearningEvent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见 5.2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Conversation / Turn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conv_id、user_id、智能体类型、轮次、问题、回答、引用、kp_id、反馈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Diagnosis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diag_id、user_id、时间、掌握度列表、问题列表、证据事件列表、模型与提示版本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Profile / Twin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user_id、各维度取值、更新时间（E2 另存状态轨迹）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PathRecommendation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rec_id、user_id、目标 kp、步骤列表（kp、资源、理由）、状态</w:t>
            </w:r>
          </w:p>
        </w:tc>
      </w:tr>
      <w:tr>
        <w:tc>
          <w:tcPr>
            <w:tcW w:type="dxa" w:w="2079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Intervention（E3）</w:t>
            </w:r>
          </w:p>
        </w:tc>
        <w:tc>
          <w:tcPr>
            <w:tcW w:type="dxa" w:w="742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int_id、对象、证据、措施、状态（草稿 / 已批准 / 已下发）、审核人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5.2　统一学习事件格式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全班统一采用参考 xAPI 思想的简化事件格式，以便不同组的数据可以互相交换、共用评测脚本。示例：</w:t>
      </w:r>
    </w:p>
    <w:p>
      <w:pPr>
        <w:pBdr>
          <w:left w:val="single" w:color="888888" w:sz="18" w:space="6"/>
        </w:pBdr>
        <w:shd w:fill="F3F4F4" w:color="auto" w:val="clear"/>
        <w:spacing w:after="140" w:before="80" w:line="320"/>
        <w:ind w:left="120" w:right="120"/>
      </w:pPr>
      <w:r>
        <w:rPr>
          <w:rFonts w:ascii="Calibri" w:cs="Calibri" w:eastAsia="Microsoft YaHei" w:hAnsi="Calibri"/>
        </w:rPr>
        <w:t xml:space="preserve">{ "event_id": "e-000123", "actor": "stu-017", "verb": "paused", "object": {"type": "video", "id": "v-req-03", "kp": ["KP-REQ-05"]}, "result": {"position_s": 312}, "context": {"session": "s-88", "course": "SE"}, "timestamp": "2026-10-20T14:03:11+08:00" }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4"/>
        <w:gridCol w:w="2376"/>
        <w:gridCol w:w="3566"/>
      </w:tblGrid>
      <w:tr>
        <w:trPr>
          <w:tblHeader/>
        </w:trPr>
        <w:tc>
          <w:tcPr>
            <w:tcW w:type="dxa" w:w="356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verb（必备）</w:t>
            </w:r>
          </w:p>
        </w:tc>
        <w:tc>
          <w:tcPr>
            <w:tcW w:type="dxa" w:w="23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含义</w:t>
            </w:r>
          </w:p>
        </w:tc>
        <w:tc>
          <w:tcPr>
            <w:tcW w:type="dxa" w:w="356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result 字段</w:t>
            </w:r>
          </w:p>
        </w:tc>
      </w:tr>
      <w:tr>
        <w:tc>
          <w:tcPr>
            <w:tcW w:type="dxa" w:w="356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played / paused / seeked / rate_changed / completed</w:t>
            </w:r>
          </w:p>
        </w:tc>
        <w:tc>
          <w:tcPr>
            <w:tcW w:type="dxa" w:w="23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视频操作</w:t>
            </w:r>
          </w:p>
        </w:tc>
        <w:tc>
          <w:tcPr>
            <w:tcW w:type="dxa" w:w="356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position_s、from_s / to_s、rate</w:t>
            </w:r>
          </w:p>
        </w:tc>
      </w:tr>
      <w:tr>
        <w:tc>
          <w:tcPr>
            <w:tcW w:type="dxa" w:w="356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viewed / downloaded</w:t>
            </w:r>
          </w:p>
        </w:tc>
        <w:tc>
          <w:tcPr>
            <w:tcW w:type="dxa" w:w="23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课件预览与下载</w:t>
            </w:r>
          </w:p>
        </w:tc>
        <w:tc>
          <w:tcPr>
            <w:tcW w:type="dxa" w:w="356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page、duration_s</w:t>
            </w:r>
          </w:p>
        </w:tc>
      </w:tr>
      <w:tr>
        <w:tc>
          <w:tcPr>
            <w:tcW w:type="dxa" w:w="356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answered / submitted</w:t>
            </w:r>
          </w:p>
        </w:tc>
        <w:tc>
          <w:tcPr>
            <w:tcW w:type="dxa" w:w="23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作答单题 / 提交测验</w:t>
            </w:r>
          </w:p>
        </w:tc>
        <w:tc>
          <w:tcPr>
            <w:tcW w:type="dxa" w:w="356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answer、correct、score、time_s</w:t>
            </w:r>
          </w:p>
        </w:tc>
      </w:tr>
      <w:tr>
        <w:tc>
          <w:tcPr>
            <w:tcW w:type="dxa" w:w="356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asked / rated</w:t>
            </w:r>
          </w:p>
        </w:tc>
        <w:tc>
          <w:tcPr>
            <w:tcW w:type="dxa" w:w="23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向智能体提问 / 评价回答</w:t>
            </w:r>
          </w:p>
        </w:tc>
        <w:tc>
          <w:tcPr>
            <w:tcW w:type="dxa" w:w="356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conv_id、turn、rating</w:t>
            </w:r>
          </w:p>
        </w:tc>
      </w:tr>
      <w:tr>
        <w:tc>
          <w:tcPr>
            <w:tcW w:type="dxa" w:w="356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diagnosed / recommended / intervened</w:t>
            </w:r>
          </w:p>
        </w:tc>
        <w:tc>
          <w:tcPr>
            <w:tcW w:type="dxa" w:w="23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系统与智能体动作</w:t>
            </w:r>
          </w:p>
        </w:tc>
        <w:tc>
          <w:tcPr>
            <w:tcW w:type="dxa" w:w="356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diag_id / rec_id / int_id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5.3　数据规模与模拟数据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内容：≥ 2 章、≥ 30 个知识点、≥ 40 条先修关系、≥ 10 个视频或视频片段、≥ 10 份课件、≥ 100 道题。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模拟学生：≥ 4 种学生类型、≥ 100 名模拟学生、每人 ≥ 50 条事件；保存真实掌握度与学生类型作为评测真值。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对话数据：可由大模型扮演不同类型学生生成模拟提问，须标注为合成数据，并抽样人工检查真实性。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6　非功能需求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6.1　性能与成本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8354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NF-1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非智能页面与接口：P95 响应时间 &lt; 1 秒（演示环境、10 名并发用户）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NF-2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AI 助教：流式输出，首个字符 &lt; 5 秒；完整回答 &lt; 30 秒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NF-3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诊断智能体：单个学生单次诊断 &lt; 60 秒，可异步执行并提示进度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NF-4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记录每次大模型调用的模型名、token 数、耗时与估算费用；提供按功能汇总的成本统计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NF-5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大模型调用失败或超时时有降级方案（重试、换模型、返回基线结果或友好提示），系统不崩溃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6.2　安全与隐私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8354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NF-6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密码加盐哈希；接口鉴权；学生只能看到本人数据，教师只能看到本课程数据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NF-7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大模型 API 密钥等敏感配置放在环境变量或密钥管理中，不进入代码仓库（CI 中做密钥扫描）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NF-8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发送给第三方大模型的数据最小化：不发送学号、真实姓名等身份信息，使用化名 ID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NF-9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不使用真实学生个人数据；如有试用，须告知同意并匿名化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6.3　AI 护栏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8354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NF-10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提示注入防护：上传课件、学生输入中的"忽略以上指令"一类文字不得改变智能体行为；检索内容作为数据而不是指令处理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NF-11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输出校验：诊断与推荐的结构化输出须通过 schema 校验；引用的证据编号、知识点编号必须真实存在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NF-12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动作护栏：智能体不得直接修改成绩、不得未经教师批准向学生推送干预内容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NF-13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内容安全：对不当提问礼貌拒绝；不输出与学习无关的有害内容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6.4　可观测性、可维护性与可用性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NF-14　每次智能体调用有 trace：输入摘要、检索结果、提示版本、模型、输出、耗时，可按请求追踪。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NF-15　提示词与模型配置版本化管理，诊断与推荐结果记录所用版本。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NF-16　自动化测试覆盖核心业务逻辑；每次提交运行 CI；一条命令可在新环境启动（Docker Compose）。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</w:rPr>
        <w:t xml:space="preserve">NF-17　界面简洁一致，主要功能 3 次点击内可达；学生端适配常见笔记本与平板屏幕。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7　外部接口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大模型接口</w:t>
      </w:r>
      <w:r>
        <w:rPr>
          <w:rFonts w:ascii="Calibri" w:cs="Calibri" w:eastAsia="Microsoft YaHei" w:hAnsi="Calibri"/>
        </w:rPr>
        <w:t xml:space="preserve">：兼容 OpenAI 风格的对话与嵌入接口，模型可配置切换（至少支持 2 个模型，便于评测对比）。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组内接口</w:t>
      </w:r>
      <w:r>
        <w:rPr>
          <w:rFonts w:ascii="Calibri" w:cs="Calibri" w:eastAsia="Microsoft YaHei" w:hAnsi="Calibri"/>
        </w:rPr>
        <w:t xml:space="preserve">：前后端通过 REST（或 GraphQL）交互，接口以 OpenAPI 文档描述，并随代码同步更新。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数据交换</w:t>
      </w:r>
      <w:r>
        <w:rPr>
          <w:rFonts w:ascii="Calibri" w:cs="Calibri" w:eastAsia="Microsoft YaHei" w:hAnsi="Calibri"/>
        </w:rPr>
        <w:t xml:space="preserve">：学习事件、知识图谱、题库支持按第 5 章格式导入导出（JSON / CSV），便于跨组复用评测数据。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8　需求追溯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各组须维护需求追溯矩阵（放在仓库 docs/traceability.md），至少包括：需求编号 → 用户故事 → 设计模块 / 接口 → 测试用例 → 评测项 → 状态。答辩时教师会随机抽查若干需求，要求展示从需求到代码、测试与评测结果的完整链路。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2"/>
        <w:gridCol w:w="2647"/>
        <w:gridCol w:w="1925"/>
        <w:gridCol w:w="1323"/>
        <w:gridCol w:w="1564"/>
        <w:gridCol w:w="965"/>
      </w:tblGrid>
      <w:tr>
        <w:trPr>
          <w:tblHeader/>
        </w:trPr>
        <w:tc>
          <w:tcPr>
            <w:tcW w:type="dxa" w:w="108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264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用户故事</w:t>
            </w:r>
          </w:p>
        </w:tc>
        <w:tc>
          <w:tcPr>
            <w:tcW w:type="dxa" w:w="192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模块 / 接口</w:t>
            </w:r>
          </w:p>
        </w:tc>
        <w:tc>
          <w:tcPr>
            <w:tcW w:type="dxa" w:w="132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156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评测项</w:t>
            </w:r>
          </w:p>
        </w:tc>
        <w:tc>
          <w:tcPr>
            <w:tcW w:type="dxa" w:w="9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08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M7-2</w:t>
            </w:r>
          </w:p>
        </w:tc>
        <w:tc>
          <w:tcPr>
            <w:tcW w:type="dxa" w:w="264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US-07 作为学生，我希望回答附带出处，以便核对</w:t>
            </w:r>
          </w:p>
        </w:tc>
        <w:tc>
          <w:tcPr>
            <w:tcW w:type="dxa" w:w="192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rag_service / POST /api/tutor/ask</w:t>
            </w:r>
          </w:p>
        </w:tc>
        <w:tc>
          <w:tcPr>
            <w:tcW w:type="dxa" w:w="132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TC-M7-02、TC-M7-03</w:t>
            </w:r>
          </w:p>
        </w:tc>
        <w:tc>
          <w:tcPr>
            <w:tcW w:type="dxa" w:w="156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EV-TUTOR-引用准确率</w:t>
            </w:r>
          </w:p>
        </w:tc>
        <w:tc>
          <w:tcPr>
            <w:tcW w:type="dxa" w:w="9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已验收</w:t>
            </w:r>
          </w:p>
        </w:tc>
      </w:tr>
      <w:tr>
        <w:tc>
          <w:tcPr>
            <w:tcW w:type="dxa" w:w="108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M8-2</w:t>
            </w:r>
          </w:p>
        </w:tc>
        <w:tc>
          <w:tcPr>
            <w:tcW w:type="dxa" w:w="2647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US-12 作为教师，我希望诊断给出证据</w:t>
            </w:r>
          </w:p>
        </w:tc>
        <w:tc>
          <w:tcPr>
            <w:tcW w:type="dxa" w:w="192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diagnosis_agent / POST /api/diagnose</w:t>
            </w:r>
          </w:p>
        </w:tc>
        <w:tc>
          <w:tcPr>
            <w:tcW w:type="dxa" w:w="1323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TC-M8-04</w:t>
            </w:r>
          </w:p>
        </w:tc>
        <w:tc>
          <w:tcPr>
            <w:tcW w:type="dxa" w:w="156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EV-DIAG-证据有效率</w:t>
            </w:r>
          </w:p>
        </w:tc>
        <w:tc>
          <w:tcPr>
            <w:tcW w:type="dxa" w:w="9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测试中</w:t>
            </w:r>
          </w:p>
        </w:tc>
      </w:tr>
    </w:tbl>
    <w:p>
      <w:pPr>
        <w:spacing w:after="60"/>
      </w:pPr>
    </w:p>
    <w:p>
      <w:pPr>
        <w:pBdr>
          <w:left w:val="single" w:color="B7791F" w:sz="18" w:space="6"/>
        </w:pBdr>
        <w:shd w:fill="FBF3E0" w:color="auto" w:val="clear"/>
        <w:spacing w:after="140" w:before="80" w:line="320"/>
        <w:ind w:left="120" w:right="120"/>
      </w:pPr>
      <w:r>
        <w:rPr>
          <w:rFonts w:ascii="Calibri" w:cs="Calibri" w:eastAsia="Microsoft YaHei" w:hAnsi="Calibri"/>
          <w:b/>
          <w:bCs/>
        </w:rPr>
        <w:t xml:space="preserve">需求变更</w:t>
      </w:r>
      <w:r>
        <w:rPr>
          <w:rFonts w:ascii="Calibri" w:cs="Calibri" w:eastAsia="Microsoft YaHei" w:hAnsi="Calibri"/>
        </w:rPr>
        <w:t xml:space="preserve">：立项后需求如有增减，须在仓库 docs/changes.md 登记（变更内容、原因、影响、日期），并在下一次 Sprint 评审中说明。选做模块原则上在第 7 次课 Sprint 1 启动后不再更换。</w:t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YaHei" w:hAnsi="Calibri"/>
        <w:color w:val="888888"/>
        <w:sz w:val="16"/>
        <w:szCs w:val="16"/>
      </w:rPr>
      <w:t xml:space="preserve">软件工程智能学习平台 · 项目需求规格说明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Microsoft YaHei" w:hAnsi="Calibri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Microsoft YaHei" w:hAnsi="Calibri"/>
      <w:b/>
      <w:bCs/>
      <w:color w:val="1F2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0F766E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软件工程智能学习平台 · 项目需求规格说明</dc:title>
  <dc:creator>车海莺</dc:creator>
  <cp:lastModifiedBy>Un-named</cp:lastModifiedBy>
  <cp:revision>1</cp:revision>
  <dcterms:created xsi:type="dcterms:W3CDTF">2026-09-23T12:42:59.975Z</dcterms:created>
  <dcterms:modified xsi:type="dcterms:W3CDTF">2026-09-23T12:42:59.975Z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