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7B96" w:rsidRPr="00846290" w:rsidTr="00E53CFA">
        <w:trPr>
          <w:trHeight w:val="841"/>
        </w:trPr>
        <w:tc>
          <w:tcPr>
            <w:tcW w:w="9016" w:type="dxa"/>
            <w:vAlign w:val="center"/>
          </w:tcPr>
          <w:p w:rsidR="00B223FE" w:rsidRDefault="00B223FE" w:rsidP="00786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Title: UAT Comments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</w:t>
            </w:r>
          </w:p>
          <w:p w:rsidR="006E7B96" w:rsidRPr="007523B8" w:rsidRDefault="006E7B96" w:rsidP="00786487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786487">
              <w:rPr>
                <w:b/>
              </w:rPr>
              <w:t xml:space="preserve"> 1 November</w:t>
            </w:r>
            <w:r w:rsidR="00E53CFA">
              <w:rPr>
                <w:b/>
              </w:rPr>
              <w:t xml:space="preserve"> 2016</w:t>
            </w:r>
          </w:p>
          <w:p w:rsidR="006E7B96" w:rsidRPr="007523B8" w:rsidRDefault="00E53CFA" w:rsidP="00786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15:30</w:t>
            </w:r>
          </w:p>
          <w:p w:rsidR="006E7B96" w:rsidRPr="007523B8" w:rsidRDefault="006E7B96" w:rsidP="00786487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53CFA">
              <w:rPr>
                <w:b/>
              </w:rPr>
              <w:t>SIS Level 2 SR2-2</w:t>
            </w:r>
          </w:p>
          <w:p w:rsidR="006E7B96" w:rsidRPr="007523B8" w:rsidRDefault="00786487" w:rsidP="00786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12</w:t>
            </w:r>
          </w:p>
          <w:p w:rsidR="006E7B96" w:rsidRPr="00846290" w:rsidRDefault="006E7B96" w:rsidP="00786487">
            <w:pPr>
              <w:rPr>
                <w:sz w:val="24"/>
                <w:szCs w:val="24"/>
              </w:rPr>
            </w:pPr>
            <w:bookmarkStart w:id="1" w:name="OLE_LINK1"/>
            <w:bookmarkStart w:id="2" w:name="OLE_LINK2"/>
            <w:bookmarkStart w:id="3" w:name="OLE_LINK3"/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D001FB" w:rsidRPr="00636A95" w:rsidTr="00D001FB">
        <w:tc>
          <w:tcPr>
            <w:tcW w:w="9016" w:type="dxa"/>
            <w:gridSpan w:val="2"/>
            <w:vAlign w:val="center"/>
          </w:tcPr>
          <w:p w:rsidR="00D001FB" w:rsidRPr="00636A95" w:rsidRDefault="00D001FB" w:rsidP="00786487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4208A2" w:rsidRDefault="00D001FB" w:rsidP="00D0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1.Assoc Prof Rajesh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786487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Default="00D001FB" w:rsidP="00D0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2.Ong Hong Seng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786487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816AA5" w:rsidP="00786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D001FB" w:rsidRPr="00846290">
              <w:rPr>
                <w:sz w:val="24"/>
                <w:szCs w:val="24"/>
              </w:rPr>
              <w:t xml:space="preserve">. </w:t>
            </w:r>
            <w:r w:rsidR="00D001FB">
              <w:rPr>
                <w:sz w:val="24"/>
                <w:szCs w:val="24"/>
              </w:rPr>
              <w:t>Regan Seah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786487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816AA5" w:rsidP="00786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001FB" w:rsidRPr="00846290">
              <w:rPr>
                <w:sz w:val="24"/>
                <w:szCs w:val="24"/>
              </w:rPr>
              <w:t xml:space="preserve">. </w:t>
            </w:r>
            <w:r w:rsidR="00D001FB">
              <w:rPr>
                <w:sz w:val="24"/>
                <w:szCs w:val="24"/>
              </w:rPr>
              <w:t>Aloysius Lim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786487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816AA5" w:rsidP="00786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001FB">
              <w:rPr>
                <w:sz w:val="24"/>
                <w:szCs w:val="24"/>
              </w:rPr>
              <w:t>. Cheryl Lim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786487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816AA5" w:rsidP="00786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001FB" w:rsidRPr="00846290">
              <w:rPr>
                <w:sz w:val="24"/>
                <w:szCs w:val="24"/>
              </w:rPr>
              <w:t xml:space="preserve">. </w:t>
            </w:r>
            <w:r w:rsidR="00D001FB">
              <w:rPr>
                <w:sz w:val="24"/>
                <w:szCs w:val="24"/>
              </w:rPr>
              <w:t>Chen Hui Yan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786487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816AA5" w:rsidP="00786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001FB" w:rsidRPr="00846290">
              <w:rPr>
                <w:sz w:val="24"/>
                <w:szCs w:val="24"/>
              </w:rPr>
              <w:t xml:space="preserve">. </w:t>
            </w:r>
            <w:r w:rsidR="00D001FB">
              <w:rPr>
                <w:sz w:val="24"/>
                <w:szCs w:val="24"/>
              </w:rPr>
              <w:t xml:space="preserve">Haseena 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786487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:rsidR="006E7B96" w:rsidRPr="00846290" w:rsidRDefault="006E7B96" w:rsidP="006E7B96">
      <w:pPr>
        <w:rPr>
          <w:sz w:val="24"/>
          <w:szCs w:val="24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988"/>
        <w:gridCol w:w="1416"/>
        <w:gridCol w:w="4692"/>
        <w:gridCol w:w="1920"/>
      </w:tblGrid>
      <w:tr w:rsidR="007447F4" w:rsidRPr="00846290" w:rsidTr="007447F4">
        <w:tc>
          <w:tcPr>
            <w:tcW w:w="3935" w:type="pct"/>
            <w:gridSpan w:val="3"/>
            <w:shd w:val="clear" w:color="auto" w:fill="0D0D0D" w:themeFill="text1" w:themeFillTint="F2"/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325"/>
              <w:gridCol w:w="3545"/>
            </w:tblGrid>
            <w:tr w:rsidR="007447F4" w:rsidRPr="00636A95" w:rsidTr="007447F4">
              <w:tc>
                <w:tcPr>
                  <w:tcW w:w="2420" w:type="pct"/>
                  <w:shd w:val="clear" w:color="auto" w:fill="0D0D0D" w:themeFill="text1" w:themeFillTint="F2"/>
                </w:tcPr>
                <w:p w:rsidR="007447F4" w:rsidRDefault="007447F4" w:rsidP="007447F4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580" w:type="pct"/>
                  <w:shd w:val="clear" w:color="auto" w:fill="0D0D0D" w:themeFill="text1" w:themeFillTint="F2"/>
                </w:tcPr>
                <w:p w:rsidR="007447F4" w:rsidRPr="00636A95" w:rsidRDefault="007447F4" w:rsidP="007447F4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Notes During UAT</w:t>
                  </w:r>
                </w:p>
              </w:tc>
            </w:tr>
          </w:tbl>
          <w:p w:rsidR="007447F4" w:rsidRDefault="007447F4" w:rsidP="007447F4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65" w:type="pct"/>
            <w:shd w:val="clear" w:color="auto" w:fill="0D0D0D" w:themeFill="text1" w:themeFillTint="F2"/>
          </w:tcPr>
          <w:p w:rsidR="007447F4" w:rsidRPr="00636A95" w:rsidRDefault="007447F4" w:rsidP="007447F4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7447F4" w:rsidRPr="00846290" w:rsidTr="007447F4">
        <w:tc>
          <w:tcPr>
            <w:tcW w:w="548" w:type="pct"/>
          </w:tcPr>
          <w:p w:rsidR="007447F4" w:rsidRPr="00636A95" w:rsidRDefault="007447F4" w:rsidP="00786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785" w:type="pct"/>
          </w:tcPr>
          <w:p w:rsidR="007447F4" w:rsidRDefault="007447F4" w:rsidP="00786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Type</w:t>
            </w:r>
          </w:p>
        </w:tc>
        <w:tc>
          <w:tcPr>
            <w:tcW w:w="3667" w:type="pct"/>
            <w:gridSpan w:val="2"/>
          </w:tcPr>
          <w:p w:rsidR="007447F4" w:rsidRPr="00636A95" w:rsidRDefault="007447F4" w:rsidP="00786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Details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Pr="007447F4" w:rsidRDefault="007447F4" w:rsidP="007447F4">
            <w:pPr>
              <w:rPr>
                <w:sz w:val="24"/>
                <w:szCs w:val="24"/>
              </w:rPr>
            </w:pPr>
            <w:r w:rsidRPr="007447F4">
              <w:rPr>
                <w:sz w:val="24"/>
                <w:szCs w:val="24"/>
              </w:rPr>
              <w:t>1.</w:t>
            </w:r>
          </w:p>
        </w:tc>
        <w:tc>
          <w:tcPr>
            <w:tcW w:w="785" w:type="pct"/>
          </w:tcPr>
          <w:p w:rsidR="007447F4" w:rsidRDefault="007447F4" w:rsidP="00786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667" w:type="pct"/>
            <w:gridSpan w:val="2"/>
          </w:tcPr>
          <w:p w:rsidR="007447F4" w:rsidRDefault="007447F4" w:rsidP="00786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Functionality bugs and usability bugs that need to be fixed before final submission</w:t>
            </w:r>
          </w:p>
          <w:p w:rsidR="007447F4" w:rsidRPr="007523B8" w:rsidRDefault="007447F4" w:rsidP="00786487">
            <w:r>
              <w:rPr>
                <w:sz w:val="24"/>
                <w:szCs w:val="24"/>
              </w:rPr>
              <w:t>Test 21 and 22 are the most evil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P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85" w:type="pct"/>
          </w:tcPr>
          <w:p w:rsidR="007447F4" w:rsidRDefault="007447F4" w:rsidP="00786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3667" w:type="pct"/>
            <w:gridSpan w:val="2"/>
          </w:tcPr>
          <w:p w:rsidR="007447F4" w:rsidRDefault="007447F4" w:rsidP="00786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the usability easy, ie lesser steps to add a bid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P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85" w:type="pct"/>
            <w:shd w:val="clear" w:color="auto" w:fill="92D050"/>
          </w:tcPr>
          <w:p w:rsidR="007447F4" w:rsidRDefault="007447F4" w:rsidP="00786487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3667" w:type="pct"/>
            <w:gridSpan w:val="2"/>
            <w:shd w:val="clear" w:color="auto" w:fill="92D050"/>
          </w:tcPr>
          <w:p w:rsidR="007447F4" w:rsidRPr="00F05DE4" w:rsidRDefault="007447F4" w:rsidP="00786487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UAT Starts Here</w:t>
            </w:r>
          </w:p>
        </w:tc>
      </w:tr>
      <w:tr w:rsidR="007447F4" w:rsidRPr="007447F4" w:rsidTr="007447F4">
        <w:tc>
          <w:tcPr>
            <w:tcW w:w="548" w:type="pct"/>
          </w:tcPr>
          <w:p w:rsidR="007447F4" w:rsidRPr="007447F4" w:rsidRDefault="007447F4" w:rsidP="007447F4">
            <w:pPr>
              <w:rPr>
                <w:sz w:val="24"/>
                <w:szCs w:val="24"/>
              </w:rPr>
            </w:pPr>
            <w:r w:rsidRPr="007447F4">
              <w:rPr>
                <w:sz w:val="24"/>
                <w:szCs w:val="24"/>
              </w:rPr>
              <w:t>4.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functionality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i/>
                <w:iCs/>
                <w:sz w:val="20"/>
                <w:szCs w:val="20"/>
                <w:lang w:val="en-SG" w:eastAsia="en-SG"/>
              </w:rPr>
              <w:t>Bid Count for bootstrap is wrong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Pr="007447F4" w:rsidRDefault="007447F4" w:rsidP="007447F4">
            <w:pPr>
              <w:rPr>
                <w:sz w:val="24"/>
                <w:szCs w:val="24"/>
              </w:rPr>
            </w:pPr>
            <w:r w:rsidRPr="007447F4">
              <w:rPr>
                <w:sz w:val="24"/>
                <w:szCs w:val="24"/>
              </w:rPr>
              <w:t>5.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functionality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  <w:t>Section Count for Bootstrap results is wrong possibly due to error in section venue occupied.Section Count for Bootstrap results is wrong possibly due to error in section venue occupied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P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functionality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  <w:t>exam falls on same day but different timing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P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7.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functionality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  <w:t>ebalance handle small amounts correctly but no S5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P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usability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Pop up to show round has ended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P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functionality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  <w:t>IS03 should be a failed, round 1 clearing logic it should display fail when round 1 inactive because the bid is at clearing price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P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usability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  <w:t>case sensitivity of search input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P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functionality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balance is</w:t>
            </w: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 xml:space="preserve"> </w:t>
            </w:r>
            <w:r w:rsidRPr="007447F4"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not returned back case 29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P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functionality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  <w:t>check that section min bid under the same course is not affected?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13. 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functionality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change to "not own school course" for add bid unsuccessful display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usability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can add section code for add bid functionality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N/A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Update next test case to account for validations that are not required</w:t>
            </w:r>
          </w:p>
        </w:tc>
      </w:tr>
      <w:tr w:rsidR="007447F4" w:rsidRPr="00846290" w:rsidTr="007447F4">
        <w:tc>
          <w:tcPr>
            <w:tcW w:w="548" w:type="pct"/>
          </w:tcPr>
          <w:p w:rsidR="007447F4" w:rsidRDefault="007447F4" w:rsidP="007447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</w:tc>
        <w:tc>
          <w:tcPr>
            <w:tcW w:w="78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:rsid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N/A</w:t>
            </w:r>
          </w:p>
        </w:tc>
        <w:tc>
          <w:tcPr>
            <w:tcW w:w="3667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vAlign w:val="bottom"/>
          </w:tcPr>
          <w:p w:rsidR="007447F4" w:rsidRPr="007447F4" w:rsidRDefault="007447F4" w:rsidP="007447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</w:pPr>
            <w:r w:rsidRPr="007447F4"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Pu</w:t>
            </w:r>
            <w:r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>t prompt("are you sure") when</w:t>
            </w:r>
            <w:r w:rsidRPr="007447F4">
              <w:rPr>
                <w:rFonts w:ascii="Arial" w:eastAsia="Times New Roman" w:hAnsi="Arial" w:cs="Arial"/>
                <w:sz w:val="20"/>
                <w:szCs w:val="20"/>
                <w:lang w:val="en-SG" w:eastAsia="en-SG"/>
              </w:rPr>
              <w:t xml:space="preserve"> want to drop bid</w:t>
            </w:r>
          </w:p>
        </w:tc>
      </w:tr>
    </w:tbl>
    <w:p w:rsidR="006E7B96" w:rsidRDefault="006E7B96" w:rsidP="006E7B96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6044"/>
        <w:gridCol w:w="2404"/>
      </w:tblGrid>
      <w:tr w:rsidR="006E7B96" w:rsidRPr="00636A95" w:rsidTr="00AC382B">
        <w:tc>
          <w:tcPr>
            <w:tcW w:w="3667" w:type="pct"/>
            <w:gridSpan w:val="2"/>
            <w:shd w:val="clear" w:color="auto" w:fill="0D0D0D" w:themeFill="text1" w:themeFillTint="F2"/>
          </w:tcPr>
          <w:p w:rsidR="006E7B96" w:rsidRPr="00636A95" w:rsidRDefault="006E7B96" w:rsidP="00CC7F8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Things To </w:t>
            </w:r>
            <w:r w:rsidR="00CC7F83">
              <w:rPr>
                <w:b/>
                <w:sz w:val="24"/>
                <w:szCs w:val="24"/>
              </w:rPr>
              <w:t>Complete/Discuss following UAT</w:t>
            </w:r>
          </w:p>
        </w:tc>
        <w:tc>
          <w:tcPr>
            <w:tcW w:w="1333" w:type="pct"/>
            <w:shd w:val="clear" w:color="auto" w:fill="0D0D0D" w:themeFill="text1" w:themeFillTint="F2"/>
          </w:tcPr>
          <w:p w:rsidR="006E7B96" w:rsidRDefault="006E7B96" w:rsidP="0078648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E7B96" w:rsidRPr="00636A95" w:rsidTr="00AC382B">
        <w:tc>
          <w:tcPr>
            <w:tcW w:w="315" w:type="pct"/>
          </w:tcPr>
          <w:p w:rsidR="006E7B96" w:rsidRPr="00636A95" w:rsidRDefault="006E7B96" w:rsidP="00786487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352" w:type="pct"/>
          </w:tcPr>
          <w:p w:rsidR="006E7B96" w:rsidRPr="00636A95" w:rsidRDefault="006E7B96" w:rsidP="00786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333" w:type="pct"/>
          </w:tcPr>
          <w:p w:rsidR="006E7B96" w:rsidRDefault="006072E8" w:rsidP="007864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should it be done</w:t>
            </w:r>
          </w:p>
        </w:tc>
      </w:tr>
      <w:tr w:rsidR="006E7B96" w:rsidRPr="00846290" w:rsidTr="00AC382B">
        <w:tc>
          <w:tcPr>
            <w:tcW w:w="315" w:type="pct"/>
          </w:tcPr>
          <w:p w:rsidR="006E7B96" w:rsidRDefault="006E7B96" w:rsidP="00786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2" w:type="pct"/>
          </w:tcPr>
          <w:p w:rsidR="006E7B96" w:rsidRDefault="006E7B96" w:rsidP="00786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Presentation Slides should be </w:t>
            </w:r>
            <w:r w:rsidR="00E53CFA">
              <w:rPr>
                <w:sz w:val="24"/>
                <w:szCs w:val="24"/>
              </w:rPr>
              <w:t>marvelous</w:t>
            </w:r>
          </w:p>
        </w:tc>
        <w:tc>
          <w:tcPr>
            <w:tcW w:w="1333" w:type="pct"/>
          </w:tcPr>
          <w:p w:rsidR="006E7B96" w:rsidRDefault="006E7B96" w:rsidP="007864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Week 14 – Final Presentation</w:t>
            </w:r>
          </w:p>
        </w:tc>
      </w:tr>
    </w:tbl>
    <w:p w:rsidR="006E7B96" w:rsidRPr="00E4269B" w:rsidRDefault="006E7B96" w:rsidP="006E7B96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bookmarkEnd w:id="1"/>
      <w:bookmarkEnd w:id="2"/>
      <w:bookmarkEnd w:id="3"/>
    </w:p>
    <w:p w:rsidR="00940E7F" w:rsidRDefault="00940E7F" w:rsidP="00940E7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17:30</w:t>
      </w:r>
      <w:r w:rsidRPr="00846290">
        <w:rPr>
          <w:rFonts w:cs="Arial"/>
          <w:b/>
          <w:sz w:val="24"/>
          <w:szCs w:val="24"/>
        </w:rPr>
        <w:t xml:space="preserve">. </w:t>
      </w:r>
    </w:p>
    <w:p w:rsidR="00940E7F" w:rsidRPr="00846290" w:rsidRDefault="00940E7F" w:rsidP="00940E7F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816AA5" w:rsidRDefault="00940E7F" w:rsidP="00816AA5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Regan Seah</w:t>
      </w:r>
    </w:p>
    <w:p w:rsidR="00816AA5" w:rsidRDefault="00816AA5" w:rsidP="00816AA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by,</w:t>
      </w:r>
    </w:p>
    <w:p w:rsidR="00816AA5" w:rsidRPr="00846290" w:rsidRDefault="00816AA5" w:rsidP="00816AA5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ab/>
        <w:t>Chen Huiyan</w:t>
      </w:r>
    </w:p>
    <w:p w:rsidR="003C6A7D" w:rsidRDefault="003C6A7D"/>
    <w:p w:rsidR="007447F4" w:rsidRDefault="007447F4"/>
    <w:sectPr w:rsidR="0074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0D8F"/>
    <w:multiLevelType w:val="hybridMultilevel"/>
    <w:tmpl w:val="7F240B30"/>
    <w:lvl w:ilvl="0" w:tplc="63F8A41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C4FD6"/>
    <w:multiLevelType w:val="hybridMultilevel"/>
    <w:tmpl w:val="1FFA0096"/>
    <w:lvl w:ilvl="0" w:tplc="B9604EEC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15237"/>
    <w:multiLevelType w:val="hybridMultilevel"/>
    <w:tmpl w:val="7876EB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96"/>
    <w:rsid w:val="00185233"/>
    <w:rsid w:val="00274C7A"/>
    <w:rsid w:val="003C6A7D"/>
    <w:rsid w:val="005324A4"/>
    <w:rsid w:val="006072E8"/>
    <w:rsid w:val="006E7B96"/>
    <w:rsid w:val="007447F4"/>
    <w:rsid w:val="007779B8"/>
    <w:rsid w:val="00786487"/>
    <w:rsid w:val="00816AA5"/>
    <w:rsid w:val="008C71CE"/>
    <w:rsid w:val="008F2627"/>
    <w:rsid w:val="00940E7F"/>
    <w:rsid w:val="00AC382B"/>
    <w:rsid w:val="00B15C1B"/>
    <w:rsid w:val="00B223FE"/>
    <w:rsid w:val="00B37DA9"/>
    <w:rsid w:val="00CC7F83"/>
    <w:rsid w:val="00D001FB"/>
    <w:rsid w:val="00E53CFA"/>
    <w:rsid w:val="00F0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4A59D"/>
  <w15:chartTrackingRefBased/>
  <w15:docId w15:val="{F92D4005-2938-4DDC-A686-6E5F0E02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7B96"/>
    <w:pPr>
      <w:spacing w:after="200" w:line="276" w:lineRule="auto"/>
    </w:pPr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B96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9B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001FB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CHEN Huiyan</cp:lastModifiedBy>
  <cp:revision>3</cp:revision>
  <dcterms:created xsi:type="dcterms:W3CDTF">2016-10-05T07:20:00Z</dcterms:created>
  <dcterms:modified xsi:type="dcterms:W3CDTF">2016-11-09T07:13:00Z</dcterms:modified>
</cp:coreProperties>
</file>