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rPr>
        <w:id w:val="-1371302483"/>
        <w:docPartObj>
          <w:docPartGallery w:val="Cover Pages"/>
          <w:docPartUnique/>
        </w:docPartObj>
      </w:sdtPr>
      <w:sdtContent>
        <w:p w14:paraId="6991E483" w14:textId="07AEC756" w:rsidR="001C37C2" w:rsidRDefault="001C37C2">
          <w:pPr>
            <w:rPr>
              <w:b/>
              <w:bCs/>
            </w:rPr>
          </w:pPr>
          <w:r w:rsidRPr="001C37C2">
            <w:rPr>
              <w:b/>
              <w:bCs/>
              <w:noProof/>
            </w:rPr>
            <mc:AlternateContent>
              <mc:Choice Requires="wps">
                <w:drawing>
                  <wp:anchor distT="0" distB="0" distL="114300" distR="114300" simplePos="0" relativeHeight="251659264" behindDoc="0" locked="0" layoutInCell="1" allowOverlap="1" wp14:anchorId="412BAA86" wp14:editId="4339A9C6">
                    <wp:simplePos x="0" y="0"/>
                    <wp:positionH relativeFrom="page">
                      <wp:align>center</wp:align>
                    </wp:positionH>
                    <wp:positionV relativeFrom="page">
                      <wp:align>center</wp:align>
                    </wp:positionV>
                    <wp:extent cx="1712890" cy="3840480"/>
                    <wp:effectExtent l="0" t="0" r="1270" b="0"/>
                    <wp:wrapNone/>
                    <wp:docPr id="138" name="Text Box 4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180"/>
                                  <w:gridCol w:w="2153"/>
                                </w:tblGrid>
                                <w:tr w:rsidR="001C37C2" w14:paraId="4EA7D3A6" w14:textId="77777777">
                                  <w:trPr>
                                    <w:jc w:val="center"/>
                                  </w:trPr>
                                  <w:tc>
                                    <w:tcPr>
                                      <w:tcW w:w="2568" w:type="pct"/>
                                      <w:vAlign w:val="center"/>
                                    </w:tcPr>
                                    <w:p w14:paraId="1CF876B2" w14:textId="46A0DF6D" w:rsidR="001C37C2" w:rsidRDefault="001C37C2">
                                      <w:pPr>
                                        <w:jc w:val="right"/>
                                      </w:pPr>
                                      <w:r>
                                        <w:rPr>
                                          <w:noProof/>
                                        </w:rPr>
                                        <w:drawing>
                                          <wp:inline distT="0" distB="0" distL="0" distR="0" wp14:anchorId="24A826C0" wp14:editId="0808C0D4">
                                            <wp:extent cx="3457575" cy="2952750"/>
                                            <wp:effectExtent l="0" t="0" r="9525" b="0"/>
                                            <wp:docPr id="1148811473" name="Picture 2" descr="Leader Icon PNG Images, Vectors Free Download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11473" name="Picture 2" descr="Leader Icon PNG Images, Vectors Free Download - Pngtree"/>
                                                    <pic:cNvPicPr>
                                                      <a:picLocks noChangeAspect="1"/>
                                                    </pic:cNvPicPr>
                                                  </pic:nvPicPr>
                                                  <pic:blipFill rotWithShape="1">
                                                    <a:blip r:embed="rId6">
                                                      <a:extLst>
                                                        <a:ext uri="{28A0092B-C50C-407E-A947-70E740481C1C}">
                                                          <a14:useLocalDpi xmlns:a14="http://schemas.microsoft.com/office/drawing/2010/main" val="0"/>
                                                        </a:ext>
                                                      </a:extLst>
                                                    </a:blip>
                                                    <a:srcRect l="17500" t="24722" r="16945" b="21945"/>
                                                    <a:stretch/>
                                                  </pic:blipFill>
                                                  <pic:spPr bwMode="auto">
                                                    <a:xfrm>
                                                      <a:off x="0" y="0"/>
                                                      <a:ext cx="3457575" cy="2952750"/>
                                                    </a:xfrm>
                                                    <a:prstGeom prst="rect">
                                                      <a:avLst/>
                                                    </a:prstGeom>
                                                    <a:noFill/>
                                                    <a:ln>
                                                      <a:noFill/>
                                                    </a:ln>
                                                    <a:extLst>
                                                      <a:ext uri="{53640926-AAD7-44D8-BBD7-CCE9431645EC}">
                                                        <a14:shadowObscured xmlns:a14="http://schemas.microsoft.com/office/drawing/2010/main"/>
                                                      </a:ext>
                                                    </a:extLst>
                                                  </pic:spPr>
                                                </pic:pic>
                                              </a:graphicData>
                                            </a:graphic>
                                          </wp:inline>
                                        </w:drawing>
                                      </w:r>
                                    </w:p>
                                    <w:sdt>
                                      <w:sdtPr>
                                        <w:rPr>
                                          <w:b/>
                                          <w:bCs/>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2EE3CDF" w14:textId="4BC5A5D6" w:rsidR="001C37C2" w:rsidRPr="001C37C2" w:rsidRDefault="001C37C2">
                                          <w:pPr>
                                            <w:pStyle w:val="NoSpacing"/>
                                            <w:spacing w:line="312" w:lineRule="auto"/>
                                            <w:jc w:val="right"/>
                                            <w:rPr>
                                              <w:b/>
                                              <w:bCs/>
                                              <w:caps/>
                                              <w:color w:val="191919" w:themeColor="text1" w:themeTint="E6"/>
                                              <w:sz w:val="72"/>
                                              <w:szCs w:val="72"/>
                                            </w:rPr>
                                          </w:pPr>
                                          <w:r w:rsidRPr="001C37C2">
                                            <w:rPr>
                                              <w:b/>
                                              <w:bCs/>
                                              <w:caps/>
                                              <w:color w:val="191919" w:themeColor="text1" w:themeTint="E6"/>
                                              <w:sz w:val="72"/>
                                              <w:szCs w:val="72"/>
                                            </w:rPr>
                                            <w:t>AFRICAN LEADERSHIP DEVELOPMENT</w:t>
                                          </w:r>
                                        </w:p>
                                      </w:sdtContent>
                                    </w:sdt>
                                    <w:p w14:paraId="08A1DEF4" w14:textId="2EA31F13" w:rsidR="001C37C2" w:rsidRDefault="001C37C2">
                                      <w:pPr>
                                        <w:jc w:val="right"/>
                                      </w:pPr>
                                    </w:p>
                                  </w:tc>
                                  <w:tc>
                                    <w:tcPr>
                                      <w:tcW w:w="2432" w:type="pct"/>
                                      <w:vAlign w:val="center"/>
                                    </w:tcPr>
                                    <w:p w14:paraId="44F2E300" w14:textId="77777777" w:rsidR="001C37C2" w:rsidRPr="00225406" w:rsidRDefault="001C37C2">
                                      <w:pPr>
                                        <w:pStyle w:val="NoSpacing"/>
                                        <w:rPr>
                                          <w:b/>
                                          <w:bCs/>
                                          <w:caps/>
                                          <w:color w:val="ED7D31" w:themeColor="accent2"/>
                                          <w:sz w:val="26"/>
                                          <w:szCs w:val="26"/>
                                        </w:rPr>
                                      </w:pPr>
                                      <w:r w:rsidRPr="00225406">
                                        <w:rPr>
                                          <w:b/>
                                          <w:bCs/>
                                          <w:caps/>
                                          <w:color w:val="ED7D31" w:themeColor="accent2"/>
                                          <w:sz w:val="26"/>
                                          <w:szCs w:val="26"/>
                                        </w:rPr>
                                        <w:t>Abstract</w:t>
                                      </w:r>
                                    </w:p>
                                    <w:sdt>
                                      <w:sdtPr>
                                        <w:rPr>
                                          <w:kern w:val="0"/>
                                          <w14:ligatures w14:val="none"/>
                                        </w:rPr>
                                        <w:alias w:val="Abstract"/>
                                        <w:tag w:val=""/>
                                        <w:id w:val="-2036181933"/>
                                        <w:dataBinding w:prefixMappings="xmlns:ns0='http://schemas.microsoft.com/office/2006/coverPageProps' " w:xpath="/ns0:CoverPageProperties[1]/ns0:Abstract[1]" w:storeItemID="{55AF091B-3C7A-41E3-B477-F2FDAA23CFDA}"/>
                                        <w:text/>
                                      </w:sdtPr>
                                      <w:sdtContent>
                                        <w:p w14:paraId="34FB55DA" w14:textId="1601A45E" w:rsidR="001C37C2" w:rsidRPr="007B5F20" w:rsidRDefault="007B5F20">
                                          <w:pPr>
                                            <w:rPr>
                                              <w:color w:val="000000" w:themeColor="text1"/>
                                            </w:rPr>
                                          </w:pPr>
                                          <w:r w:rsidRPr="007B5F20">
                                            <w:rPr>
                                              <w:kern w:val="0"/>
                                              <w14:ligatures w14:val="none"/>
                                            </w:rPr>
                                            <w:t>The African Leadership Development segment of SICNI’s Public Opinion Poll captures the perceptions of Nigerians regarding leadership performance, credibility, and the qualities most valued in governance. Conducted in Lagos, Enugu, Edo, Bauchi, Kano, and the FCT, the study reveals widespread dissatisfaction with leadership delivery and a strong public demand for transparency, accountability, and integrity. Findings offer actionable insights for designing targeted interventions to nurture credible, visionary leaders capable of driving national development.</w:t>
                                          </w:r>
                                        </w:p>
                                      </w:sdtContent>
                                    </w:sdt>
                                    <w:p w14:paraId="2919551A" w14:textId="1B4B6908" w:rsidR="001C37C2" w:rsidRDefault="001C37C2">
                                      <w:pPr>
                                        <w:pStyle w:val="NoSpacing"/>
                                        <w:rPr>
                                          <w:color w:val="ED7D31" w:themeColor="accent2"/>
                                          <w:sz w:val="26"/>
                                          <w:szCs w:val="26"/>
                                        </w:rPr>
                                      </w:pPr>
                                    </w:p>
                                    <w:p w14:paraId="4BE2962B" w14:textId="24454505" w:rsidR="001C37C2" w:rsidRDefault="001C37C2">
                                      <w:pPr>
                                        <w:pStyle w:val="NoSpacing"/>
                                      </w:pPr>
                                    </w:p>
                                  </w:tc>
                                </w:tr>
                              </w:tbl>
                              <w:p w14:paraId="176F73F4" w14:textId="77777777" w:rsidR="001C37C2" w:rsidRDefault="001C37C2"/>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12BAA86" id="_x0000_t202" coordsize="21600,21600" o:spt="202" path="m,l,21600r21600,l21600,xe">
                    <v:stroke joinstyle="miter"/>
                    <v:path gradientshapeok="t" o:connecttype="rect"/>
                  </v:shapetype>
                  <v:shape id="Text Box 40"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180"/>
                            <w:gridCol w:w="2153"/>
                          </w:tblGrid>
                          <w:tr w:rsidR="001C37C2" w14:paraId="4EA7D3A6" w14:textId="77777777">
                            <w:trPr>
                              <w:jc w:val="center"/>
                            </w:trPr>
                            <w:tc>
                              <w:tcPr>
                                <w:tcW w:w="2568" w:type="pct"/>
                                <w:vAlign w:val="center"/>
                              </w:tcPr>
                              <w:p w14:paraId="1CF876B2" w14:textId="46A0DF6D" w:rsidR="001C37C2" w:rsidRDefault="001C37C2">
                                <w:pPr>
                                  <w:jc w:val="right"/>
                                </w:pPr>
                                <w:r>
                                  <w:rPr>
                                    <w:noProof/>
                                  </w:rPr>
                                  <w:drawing>
                                    <wp:inline distT="0" distB="0" distL="0" distR="0" wp14:anchorId="24A826C0" wp14:editId="0808C0D4">
                                      <wp:extent cx="3457575" cy="2952750"/>
                                      <wp:effectExtent l="0" t="0" r="9525" b="0"/>
                                      <wp:docPr id="1148811473" name="Picture 2" descr="Leader Icon PNG Images, Vectors Free Download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11473" name="Picture 2" descr="Leader Icon PNG Images, Vectors Free Download - Pngtree"/>
                                              <pic:cNvPicPr>
                                                <a:picLocks noChangeAspect="1"/>
                                              </pic:cNvPicPr>
                                            </pic:nvPicPr>
                                            <pic:blipFill rotWithShape="1">
                                              <a:blip r:embed="rId6">
                                                <a:extLst>
                                                  <a:ext uri="{28A0092B-C50C-407E-A947-70E740481C1C}">
                                                    <a14:useLocalDpi xmlns:a14="http://schemas.microsoft.com/office/drawing/2010/main" val="0"/>
                                                  </a:ext>
                                                </a:extLst>
                                              </a:blip>
                                              <a:srcRect l="17500" t="24722" r="16945" b="21945"/>
                                              <a:stretch/>
                                            </pic:blipFill>
                                            <pic:spPr bwMode="auto">
                                              <a:xfrm>
                                                <a:off x="0" y="0"/>
                                                <a:ext cx="3457575" cy="2952750"/>
                                              </a:xfrm>
                                              <a:prstGeom prst="rect">
                                                <a:avLst/>
                                              </a:prstGeom>
                                              <a:noFill/>
                                              <a:ln>
                                                <a:noFill/>
                                              </a:ln>
                                              <a:extLst>
                                                <a:ext uri="{53640926-AAD7-44D8-BBD7-CCE9431645EC}">
                                                  <a14:shadowObscured xmlns:a14="http://schemas.microsoft.com/office/drawing/2010/main"/>
                                                </a:ext>
                                              </a:extLst>
                                            </pic:spPr>
                                          </pic:pic>
                                        </a:graphicData>
                                      </a:graphic>
                                    </wp:inline>
                                  </w:drawing>
                                </w:r>
                              </w:p>
                              <w:sdt>
                                <w:sdtPr>
                                  <w:rPr>
                                    <w:b/>
                                    <w:bCs/>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2EE3CDF" w14:textId="4BC5A5D6" w:rsidR="001C37C2" w:rsidRPr="001C37C2" w:rsidRDefault="001C37C2">
                                    <w:pPr>
                                      <w:pStyle w:val="NoSpacing"/>
                                      <w:spacing w:line="312" w:lineRule="auto"/>
                                      <w:jc w:val="right"/>
                                      <w:rPr>
                                        <w:b/>
                                        <w:bCs/>
                                        <w:caps/>
                                        <w:color w:val="191919" w:themeColor="text1" w:themeTint="E6"/>
                                        <w:sz w:val="72"/>
                                        <w:szCs w:val="72"/>
                                      </w:rPr>
                                    </w:pPr>
                                    <w:r w:rsidRPr="001C37C2">
                                      <w:rPr>
                                        <w:b/>
                                        <w:bCs/>
                                        <w:caps/>
                                        <w:color w:val="191919" w:themeColor="text1" w:themeTint="E6"/>
                                        <w:sz w:val="72"/>
                                        <w:szCs w:val="72"/>
                                      </w:rPr>
                                      <w:t>AFRICAN LEADERSHIP DEVELOPMENT</w:t>
                                    </w:r>
                                  </w:p>
                                </w:sdtContent>
                              </w:sdt>
                              <w:p w14:paraId="08A1DEF4" w14:textId="2EA31F13" w:rsidR="001C37C2" w:rsidRDefault="001C37C2">
                                <w:pPr>
                                  <w:jc w:val="right"/>
                                </w:pPr>
                              </w:p>
                            </w:tc>
                            <w:tc>
                              <w:tcPr>
                                <w:tcW w:w="2432" w:type="pct"/>
                                <w:vAlign w:val="center"/>
                              </w:tcPr>
                              <w:p w14:paraId="44F2E300" w14:textId="77777777" w:rsidR="001C37C2" w:rsidRPr="00225406" w:rsidRDefault="001C37C2">
                                <w:pPr>
                                  <w:pStyle w:val="NoSpacing"/>
                                  <w:rPr>
                                    <w:b/>
                                    <w:bCs/>
                                    <w:caps/>
                                    <w:color w:val="ED7D31" w:themeColor="accent2"/>
                                    <w:sz w:val="26"/>
                                    <w:szCs w:val="26"/>
                                  </w:rPr>
                                </w:pPr>
                                <w:r w:rsidRPr="00225406">
                                  <w:rPr>
                                    <w:b/>
                                    <w:bCs/>
                                    <w:caps/>
                                    <w:color w:val="ED7D31" w:themeColor="accent2"/>
                                    <w:sz w:val="26"/>
                                    <w:szCs w:val="26"/>
                                  </w:rPr>
                                  <w:t>Abstract</w:t>
                                </w:r>
                              </w:p>
                              <w:sdt>
                                <w:sdtPr>
                                  <w:rPr>
                                    <w:kern w:val="0"/>
                                    <w14:ligatures w14:val="none"/>
                                  </w:rPr>
                                  <w:alias w:val="Abstract"/>
                                  <w:tag w:val=""/>
                                  <w:id w:val="-2036181933"/>
                                  <w:dataBinding w:prefixMappings="xmlns:ns0='http://schemas.microsoft.com/office/2006/coverPageProps' " w:xpath="/ns0:CoverPageProperties[1]/ns0:Abstract[1]" w:storeItemID="{55AF091B-3C7A-41E3-B477-F2FDAA23CFDA}"/>
                                  <w:text/>
                                </w:sdtPr>
                                <w:sdtContent>
                                  <w:p w14:paraId="34FB55DA" w14:textId="1601A45E" w:rsidR="001C37C2" w:rsidRPr="007B5F20" w:rsidRDefault="007B5F20">
                                    <w:pPr>
                                      <w:rPr>
                                        <w:color w:val="000000" w:themeColor="text1"/>
                                      </w:rPr>
                                    </w:pPr>
                                    <w:r w:rsidRPr="007B5F20">
                                      <w:rPr>
                                        <w:kern w:val="0"/>
                                        <w14:ligatures w14:val="none"/>
                                      </w:rPr>
                                      <w:t>The African Leadership Development segment of SICNI’s Public Opinion Poll captures the perceptions of Nigerians regarding leadership performance, credibility, and the qualities most valued in governance. Conducted in Lagos, Enugu, Edo, Bauchi, Kano, and the FCT, the study reveals widespread dissatisfaction with leadership delivery and a strong public demand for transparency, accountability, and integrity. Findings offer actionable insights for designing targeted interventions to nurture credible, visionary leaders capable of driving national development.</w:t>
                                    </w:r>
                                  </w:p>
                                </w:sdtContent>
                              </w:sdt>
                              <w:p w14:paraId="2919551A" w14:textId="1B4B6908" w:rsidR="001C37C2" w:rsidRDefault="001C37C2">
                                <w:pPr>
                                  <w:pStyle w:val="NoSpacing"/>
                                  <w:rPr>
                                    <w:color w:val="ED7D31" w:themeColor="accent2"/>
                                    <w:sz w:val="26"/>
                                    <w:szCs w:val="26"/>
                                  </w:rPr>
                                </w:pPr>
                              </w:p>
                              <w:p w14:paraId="4BE2962B" w14:textId="24454505" w:rsidR="001C37C2" w:rsidRDefault="001C37C2">
                                <w:pPr>
                                  <w:pStyle w:val="NoSpacing"/>
                                </w:pPr>
                              </w:p>
                            </w:tc>
                          </w:tr>
                        </w:tbl>
                        <w:p w14:paraId="176F73F4" w14:textId="77777777" w:rsidR="001C37C2" w:rsidRDefault="001C37C2"/>
                      </w:txbxContent>
                    </v:textbox>
                    <w10:wrap anchorx="page" anchory="page"/>
                  </v:shape>
                </w:pict>
              </mc:Fallback>
            </mc:AlternateContent>
          </w:r>
          <w:r>
            <w:rPr>
              <w:b/>
              <w:bCs/>
            </w:rPr>
            <w:br w:type="page"/>
          </w:r>
        </w:p>
      </w:sdtContent>
    </w:sdt>
    <w:p w14:paraId="342B434D" w14:textId="702F81C2" w:rsidR="00B51869" w:rsidRPr="002A02AC" w:rsidRDefault="00B51869" w:rsidP="00B51869">
      <w:pPr>
        <w:rPr>
          <w:b/>
          <w:bCs/>
          <w:color w:val="5B9BD5" w:themeColor="accent5"/>
          <w:sz w:val="32"/>
          <w:szCs w:val="32"/>
        </w:rPr>
      </w:pPr>
      <w:r w:rsidRPr="002A02AC">
        <w:rPr>
          <w:b/>
          <w:bCs/>
          <w:color w:val="5B9BD5" w:themeColor="accent5"/>
          <w:sz w:val="32"/>
          <w:szCs w:val="32"/>
        </w:rPr>
        <w:lastRenderedPageBreak/>
        <w:t>Introduction</w:t>
      </w:r>
    </w:p>
    <w:p w14:paraId="06278762" w14:textId="24DB30F4" w:rsidR="001C37C2" w:rsidRPr="00C66928" w:rsidRDefault="001C37C2" w:rsidP="002A02AC">
      <w:pPr>
        <w:spacing w:after="240" w:line="240" w:lineRule="auto"/>
        <w:rPr>
          <w:sz w:val="28"/>
          <w:szCs w:val="28"/>
        </w:rPr>
      </w:pPr>
      <w:r w:rsidRPr="00C66928">
        <w:rPr>
          <w:sz w:val="28"/>
          <w:szCs w:val="28"/>
        </w:rPr>
        <w:t>Leadership has long been consistently identified as one of Africa’s most urgent development challenges, with governance quality shaping the trajectory of economic progress, social stability, and citizen welfare. In line with its mandate to catalyze positive leadership change, SICNI commissioned a Public Opinion Poll (POP) to gather direct insights from Nigerian citizens on leadership credibility, performance, and expectations.</w:t>
      </w:r>
    </w:p>
    <w:p w14:paraId="44EDB90E" w14:textId="77777777" w:rsidR="006F7292" w:rsidRPr="00C66928" w:rsidRDefault="001C37C2" w:rsidP="002A02AC">
      <w:pPr>
        <w:spacing w:after="240" w:line="240" w:lineRule="auto"/>
        <w:rPr>
          <w:sz w:val="28"/>
          <w:szCs w:val="28"/>
        </w:rPr>
      </w:pPr>
      <w:r w:rsidRPr="00C66928">
        <w:rPr>
          <w:sz w:val="28"/>
          <w:szCs w:val="28"/>
        </w:rPr>
        <w:t xml:space="preserve">The research objective was to identify leadership gaps, highlight public priorities, and provide evidence-based recommendations for developing credible, accountable, and visionary leaders. </w:t>
      </w:r>
    </w:p>
    <w:p w14:paraId="4E66A509" w14:textId="661EDC2F" w:rsidR="006F7292" w:rsidRDefault="001C37C2" w:rsidP="002A02AC">
      <w:pPr>
        <w:spacing w:after="240" w:line="240" w:lineRule="auto"/>
      </w:pPr>
      <w:r w:rsidRPr="00C66928">
        <w:rPr>
          <w:sz w:val="28"/>
          <w:szCs w:val="28"/>
        </w:rPr>
        <w:t xml:space="preserve">The study was conducted only in Nigeria, covering selected states—Lagos, Enugu, </w:t>
      </w:r>
      <w:r w:rsidR="00992E31">
        <w:rPr>
          <w:sz w:val="28"/>
          <w:szCs w:val="28"/>
        </w:rPr>
        <w:t>Edo</w:t>
      </w:r>
      <w:r w:rsidRPr="00C66928">
        <w:rPr>
          <w:sz w:val="28"/>
          <w:szCs w:val="28"/>
        </w:rPr>
        <w:t xml:space="preserve">, </w:t>
      </w:r>
      <w:r w:rsidR="00992E31">
        <w:rPr>
          <w:sz w:val="28"/>
          <w:szCs w:val="28"/>
        </w:rPr>
        <w:t>Bauchi</w:t>
      </w:r>
      <w:r w:rsidRPr="00C66928">
        <w:rPr>
          <w:sz w:val="28"/>
          <w:szCs w:val="28"/>
        </w:rPr>
        <w:t xml:space="preserve">, Kano, and the FCT—chosen to reflect regional diversity. Using stratified random sampling, the survey ensured representation across gender, age groups, education levels, socio-economic status, and rural–urban divides. </w:t>
      </w:r>
    </w:p>
    <w:p w14:paraId="7F47B468" w14:textId="1E2D6909" w:rsidR="006F7292" w:rsidRDefault="006F7292" w:rsidP="001C37C2">
      <w:r>
        <w:rPr>
          <w:noProof/>
        </w:rPr>
        <w:drawing>
          <wp:inline distT="0" distB="0" distL="0" distR="0" wp14:anchorId="490E820F" wp14:editId="22D50B4D">
            <wp:extent cx="5943600" cy="2857500"/>
            <wp:effectExtent l="0" t="0" r="0" b="0"/>
            <wp:docPr id="126405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35816CF4" w14:textId="04FC525D" w:rsidR="001C37C2" w:rsidRPr="00C66928" w:rsidRDefault="001C37C2" w:rsidP="001C37C2">
      <w:pPr>
        <w:rPr>
          <w:sz w:val="28"/>
          <w:szCs w:val="28"/>
        </w:rPr>
      </w:pPr>
      <w:r w:rsidRPr="00C66928">
        <w:rPr>
          <w:sz w:val="28"/>
          <w:szCs w:val="28"/>
        </w:rPr>
        <w:t>Data was collected through 30-minute structured, face-to-face interviews in strategically selected urban and rural locations, resulting in a dataset that reflects the voices of a diverse cross-section of Nigerians.</w:t>
      </w:r>
    </w:p>
    <w:p w14:paraId="24A734D1" w14:textId="77777777" w:rsidR="002A02AC" w:rsidRDefault="002A02AC" w:rsidP="00B51869">
      <w:pPr>
        <w:rPr>
          <w:b/>
          <w:bCs/>
          <w:sz w:val="28"/>
          <w:szCs w:val="28"/>
        </w:rPr>
      </w:pPr>
    </w:p>
    <w:p w14:paraId="03975F45" w14:textId="77777777" w:rsidR="00992E31" w:rsidRDefault="00992E31" w:rsidP="00B51869">
      <w:pPr>
        <w:rPr>
          <w:b/>
          <w:bCs/>
          <w:sz w:val="28"/>
          <w:szCs w:val="28"/>
        </w:rPr>
      </w:pPr>
    </w:p>
    <w:p w14:paraId="753CAE53" w14:textId="566C8D24" w:rsidR="00B51869" w:rsidRDefault="00B51869" w:rsidP="00B51869">
      <w:pPr>
        <w:rPr>
          <w:b/>
          <w:bCs/>
          <w:color w:val="5B9BD5" w:themeColor="accent5"/>
          <w:sz w:val="32"/>
          <w:szCs w:val="32"/>
        </w:rPr>
      </w:pPr>
      <w:r w:rsidRPr="002A02AC">
        <w:rPr>
          <w:b/>
          <w:bCs/>
          <w:color w:val="5B9BD5" w:themeColor="accent5"/>
          <w:sz w:val="32"/>
          <w:szCs w:val="32"/>
        </w:rPr>
        <w:lastRenderedPageBreak/>
        <w:t>Research Findings</w:t>
      </w:r>
    </w:p>
    <w:p w14:paraId="38B53FD4" w14:textId="173C2FF7" w:rsidR="006E741F" w:rsidRPr="006E741F" w:rsidRDefault="006E741F" w:rsidP="00B51869">
      <w:pPr>
        <w:rPr>
          <w:sz w:val="28"/>
          <w:szCs w:val="28"/>
        </w:rPr>
      </w:pPr>
      <w:r w:rsidRPr="006E741F">
        <w:rPr>
          <w:sz w:val="28"/>
          <w:szCs w:val="28"/>
        </w:rPr>
        <w:t>The survey results point to the following critical insights into the current landscape</w:t>
      </w:r>
    </w:p>
    <w:p w14:paraId="6F61C5ED" w14:textId="49CAE426" w:rsidR="00C66928" w:rsidRPr="00C66928" w:rsidRDefault="00B263C8" w:rsidP="00C66928">
      <w:pPr>
        <w:spacing w:line="240" w:lineRule="auto"/>
        <w:ind w:left="274" w:hanging="274"/>
        <w:rPr>
          <w:sz w:val="28"/>
          <w:szCs w:val="28"/>
        </w:rPr>
      </w:pPr>
      <w:r w:rsidRPr="00C66928">
        <w:rPr>
          <w:noProof/>
          <w:sz w:val="28"/>
          <w:szCs w:val="28"/>
        </w:rPr>
        <w:drawing>
          <wp:anchor distT="0" distB="0" distL="114300" distR="114300" simplePos="0" relativeHeight="251660288" behindDoc="0" locked="0" layoutInCell="1" allowOverlap="1" wp14:anchorId="62EB77D1" wp14:editId="413E4AF9">
            <wp:simplePos x="0" y="0"/>
            <wp:positionH relativeFrom="margin">
              <wp:align>right</wp:align>
            </wp:positionH>
            <wp:positionV relativeFrom="paragraph">
              <wp:posOffset>514350</wp:posOffset>
            </wp:positionV>
            <wp:extent cx="3035300" cy="1743075"/>
            <wp:effectExtent l="0" t="0" r="0" b="9525"/>
            <wp:wrapSquare wrapText="bothSides"/>
            <wp:docPr id="89343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073"/>
                    <a:stretch/>
                  </pic:blipFill>
                  <pic:spPr bwMode="auto">
                    <a:xfrm>
                      <a:off x="0" y="0"/>
                      <a:ext cx="3035300" cy="1743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22C4" w:rsidRPr="00C66928">
        <w:rPr>
          <w:b/>
          <w:bCs/>
          <w:sz w:val="28"/>
          <w:szCs w:val="28"/>
        </w:rPr>
        <w:t>1. Trust Deficit in Leadership</w:t>
      </w:r>
      <w:r w:rsidR="00E922C4" w:rsidRPr="00C66928">
        <w:rPr>
          <w:sz w:val="28"/>
          <w:szCs w:val="28"/>
        </w:rPr>
        <w:br/>
        <w:t xml:space="preserve">Survey results reveal that a significant share of </w:t>
      </w:r>
      <w:proofErr w:type="gramStart"/>
      <w:r w:rsidR="00E922C4" w:rsidRPr="00C66928">
        <w:rPr>
          <w:sz w:val="28"/>
          <w:szCs w:val="28"/>
        </w:rPr>
        <w:t>respondents</w:t>
      </w:r>
      <w:proofErr w:type="gramEnd"/>
      <w:r w:rsidR="00E922C4" w:rsidRPr="00C66928">
        <w:rPr>
          <w:sz w:val="28"/>
          <w:szCs w:val="28"/>
        </w:rPr>
        <w:t xml:space="preserve"> rate leadership trustworthiness very low, with a large cluster giving leaders scores between 1–4 out of 10. This shows that skepticism about leaders’ intentions is deeply rooted in the public consciousness.</w:t>
      </w:r>
      <w:r w:rsidR="00C66928" w:rsidRPr="00C66928">
        <w:rPr>
          <w:sz w:val="28"/>
          <w:szCs w:val="28"/>
        </w:rPr>
        <w:t xml:space="preserve"> </w:t>
      </w:r>
    </w:p>
    <w:p w14:paraId="3DD2F381" w14:textId="448F29BA" w:rsidR="00E922C4" w:rsidRPr="00C66928" w:rsidRDefault="00E922C4" w:rsidP="00C66928">
      <w:pPr>
        <w:spacing w:line="240" w:lineRule="auto"/>
        <w:ind w:left="274" w:hanging="274"/>
        <w:rPr>
          <w:sz w:val="28"/>
          <w:szCs w:val="28"/>
        </w:rPr>
      </w:pPr>
    </w:p>
    <w:p w14:paraId="60D462D2" w14:textId="61742F90" w:rsidR="00E922C4" w:rsidRPr="00C66928" w:rsidRDefault="00B263C8" w:rsidP="002A02AC">
      <w:pPr>
        <w:spacing w:before="480"/>
        <w:ind w:left="274" w:hanging="274"/>
        <w:rPr>
          <w:sz w:val="28"/>
          <w:szCs w:val="28"/>
        </w:rPr>
      </w:pPr>
      <w:r>
        <w:rPr>
          <w:noProof/>
        </w:rPr>
        <w:drawing>
          <wp:anchor distT="0" distB="0" distL="114300" distR="114300" simplePos="0" relativeHeight="251661312" behindDoc="0" locked="0" layoutInCell="1" allowOverlap="1" wp14:anchorId="44C9A3BD" wp14:editId="3EE062E2">
            <wp:simplePos x="0" y="0"/>
            <wp:positionH relativeFrom="column">
              <wp:posOffset>209550</wp:posOffset>
            </wp:positionH>
            <wp:positionV relativeFrom="paragraph">
              <wp:posOffset>711835</wp:posOffset>
            </wp:positionV>
            <wp:extent cx="2394585" cy="1590675"/>
            <wp:effectExtent l="19050" t="19050" r="24765" b="28575"/>
            <wp:wrapSquare wrapText="bothSides"/>
            <wp:docPr id="710498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208" t="17917" r="7293" b="17291"/>
                    <a:stretch/>
                  </pic:blipFill>
                  <pic:spPr bwMode="auto">
                    <a:xfrm>
                      <a:off x="0" y="0"/>
                      <a:ext cx="2394585" cy="1590675"/>
                    </a:xfrm>
                    <a:prstGeom prst="rect">
                      <a:avLst/>
                    </a:prstGeom>
                    <a:noFill/>
                    <a:ln w="12700">
                      <a:solidFill>
                        <a:schemeClr val="accent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22C4" w:rsidRPr="00C66928">
        <w:rPr>
          <w:b/>
          <w:bCs/>
          <w:sz w:val="28"/>
          <w:szCs w:val="28"/>
        </w:rPr>
        <w:t>2. Credibility Concerns</w:t>
      </w:r>
      <w:r w:rsidR="00E922C4" w:rsidRPr="00C66928">
        <w:rPr>
          <w:sz w:val="28"/>
          <w:szCs w:val="28"/>
        </w:rPr>
        <w:br/>
        <w:t>Only a small minority view political leaders as “highly credible.” Most respondents categorize them as unreliable, raising serious questions about their ability to fulfill promises and lead with integrity.</w:t>
      </w:r>
      <w:r w:rsidRPr="00B263C8">
        <w:t xml:space="preserve"> </w:t>
      </w:r>
    </w:p>
    <w:p w14:paraId="6EBAA800" w14:textId="77777777" w:rsidR="00B263C8" w:rsidRDefault="00B263C8" w:rsidP="00E922C4">
      <w:pPr>
        <w:ind w:left="270" w:hanging="270"/>
        <w:rPr>
          <w:b/>
          <w:bCs/>
          <w:sz w:val="28"/>
          <w:szCs w:val="28"/>
        </w:rPr>
      </w:pPr>
    </w:p>
    <w:p w14:paraId="73216789" w14:textId="77777777" w:rsidR="00B263C8" w:rsidRDefault="00B263C8" w:rsidP="00E922C4">
      <w:pPr>
        <w:ind w:left="270" w:hanging="270"/>
        <w:rPr>
          <w:b/>
          <w:bCs/>
          <w:sz w:val="28"/>
          <w:szCs w:val="28"/>
        </w:rPr>
      </w:pPr>
    </w:p>
    <w:p w14:paraId="06710C80" w14:textId="77777777" w:rsidR="002A02AC" w:rsidRDefault="002A02AC" w:rsidP="00E922C4">
      <w:pPr>
        <w:ind w:left="270" w:hanging="270"/>
        <w:rPr>
          <w:b/>
          <w:bCs/>
          <w:sz w:val="28"/>
          <w:szCs w:val="28"/>
        </w:rPr>
      </w:pPr>
    </w:p>
    <w:p w14:paraId="4EDFECA7" w14:textId="10076316" w:rsidR="00E922C4" w:rsidRPr="00C66928" w:rsidRDefault="00B263C8" w:rsidP="00E922C4">
      <w:pPr>
        <w:ind w:left="270" w:hanging="270"/>
        <w:rPr>
          <w:sz w:val="28"/>
          <w:szCs w:val="28"/>
        </w:rPr>
      </w:pPr>
      <w:r>
        <w:rPr>
          <w:noProof/>
        </w:rPr>
        <w:drawing>
          <wp:anchor distT="0" distB="0" distL="114300" distR="114300" simplePos="0" relativeHeight="251662336" behindDoc="0" locked="0" layoutInCell="1" allowOverlap="1" wp14:anchorId="5B605328" wp14:editId="612E7B08">
            <wp:simplePos x="0" y="0"/>
            <wp:positionH relativeFrom="margin">
              <wp:align>right</wp:align>
            </wp:positionH>
            <wp:positionV relativeFrom="paragraph">
              <wp:posOffset>539115</wp:posOffset>
            </wp:positionV>
            <wp:extent cx="3378200" cy="1762125"/>
            <wp:effectExtent l="0" t="0" r="0" b="9525"/>
            <wp:wrapSquare wrapText="bothSides"/>
            <wp:docPr id="423141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257" t="11459" r="10417" b="5209"/>
                    <a:stretch/>
                  </pic:blipFill>
                  <pic:spPr bwMode="auto">
                    <a:xfrm>
                      <a:off x="0" y="0"/>
                      <a:ext cx="3378200" cy="1762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22C4" w:rsidRPr="00C66928">
        <w:rPr>
          <w:b/>
          <w:bCs/>
          <w:sz w:val="28"/>
          <w:szCs w:val="28"/>
        </w:rPr>
        <w:t>3. Leaders’ Priorities Misaligned</w:t>
      </w:r>
      <w:r w:rsidR="00E922C4" w:rsidRPr="00C66928">
        <w:rPr>
          <w:sz w:val="28"/>
          <w:szCs w:val="28"/>
        </w:rPr>
        <w:br/>
        <w:t>A striking majority believe leaders act in self-interest or for political survival rather than the public good. This perceived disconnect drives frustration and disengagement among citizens.</w:t>
      </w:r>
      <w:r w:rsidRPr="00B263C8">
        <w:t xml:space="preserve"> </w:t>
      </w:r>
    </w:p>
    <w:p w14:paraId="7295F507" w14:textId="7A6BE13B" w:rsidR="00D7617F" w:rsidRPr="00C66928" w:rsidRDefault="00A467C5" w:rsidP="00B263C8">
      <w:pPr>
        <w:spacing w:before="480"/>
        <w:ind w:left="274" w:hanging="274"/>
        <w:rPr>
          <w:sz w:val="28"/>
          <w:szCs w:val="28"/>
        </w:rPr>
      </w:pPr>
      <w:r>
        <w:rPr>
          <w:noProof/>
        </w:rPr>
        <w:lastRenderedPageBreak/>
        <w:drawing>
          <wp:anchor distT="0" distB="0" distL="114300" distR="114300" simplePos="0" relativeHeight="251663360" behindDoc="0" locked="0" layoutInCell="1" allowOverlap="1" wp14:anchorId="348FEF1C" wp14:editId="42324194">
            <wp:simplePos x="0" y="0"/>
            <wp:positionH relativeFrom="column">
              <wp:posOffset>200025</wp:posOffset>
            </wp:positionH>
            <wp:positionV relativeFrom="paragraph">
              <wp:posOffset>762000</wp:posOffset>
            </wp:positionV>
            <wp:extent cx="2581275" cy="1619250"/>
            <wp:effectExtent l="0" t="0" r="9525" b="0"/>
            <wp:wrapSquare wrapText="bothSides"/>
            <wp:docPr id="326874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2239" r="6424"/>
                    <a:stretch/>
                  </pic:blipFill>
                  <pic:spPr bwMode="auto">
                    <a:xfrm>
                      <a:off x="0" y="0"/>
                      <a:ext cx="2581275" cy="1619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22C4" w:rsidRPr="00C66928">
        <w:rPr>
          <w:b/>
          <w:bCs/>
          <w:sz w:val="28"/>
          <w:szCs w:val="28"/>
        </w:rPr>
        <w:t>4. Qualities the Public Wants</w:t>
      </w:r>
      <w:r w:rsidR="00E922C4" w:rsidRPr="00C66928">
        <w:rPr>
          <w:sz w:val="28"/>
          <w:szCs w:val="28"/>
        </w:rPr>
        <w:br/>
        <w:t>When asked what qualities they most desire in leaders, respondents overwhelmingly pointed to accountability, integrity, competence, and transparency. These traits form a consistent pattern across regions, suggesting a shared leadership ideal.</w:t>
      </w:r>
      <w:r w:rsidRPr="00A467C5">
        <w:t xml:space="preserve"> </w:t>
      </w:r>
    </w:p>
    <w:p w14:paraId="5717559E" w14:textId="77777777" w:rsidR="002A02AC" w:rsidRDefault="002A02AC" w:rsidP="002E0C3F">
      <w:pPr>
        <w:rPr>
          <w:b/>
          <w:bCs/>
          <w:color w:val="5B9BD5" w:themeColor="accent5"/>
          <w:sz w:val="32"/>
          <w:szCs w:val="32"/>
        </w:rPr>
      </w:pPr>
    </w:p>
    <w:p w14:paraId="6C7FDAE9" w14:textId="77777777" w:rsidR="002A02AC" w:rsidRDefault="002A02AC" w:rsidP="002E0C3F">
      <w:pPr>
        <w:rPr>
          <w:b/>
          <w:bCs/>
          <w:color w:val="5B9BD5" w:themeColor="accent5"/>
          <w:sz w:val="32"/>
          <w:szCs w:val="32"/>
        </w:rPr>
      </w:pPr>
    </w:p>
    <w:p w14:paraId="4992835A" w14:textId="353C7C78" w:rsidR="002E0C3F" w:rsidRPr="002A02AC" w:rsidRDefault="002E0C3F" w:rsidP="002A02AC">
      <w:pPr>
        <w:spacing w:before="480"/>
        <w:rPr>
          <w:b/>
          <w:bCs/>
          <w:color w:val="5B9BD5" w:themeColor="accent5"/>
          <w:sz w:val="32"/>
          <w:szCs w:val="32"/>
        </w:rPr>
      </w:pPr>
      <w:r w:rsidRPr="002A02AC">
        <w:rPr>
          <w:b/>
          <w:bCs/>
          <w:color w:val="5B9BD5" w:themeColor="accent5"/>
          <w:sz w:val="32"/>
          <w:szCs w:val="32"/>
        </w:rPr>
        <w:t>Analysis</w:t>
      </w:r>
    </w:p>
    <w:p w14:paraId="43869802" w14:textId="25F7E90A" w:rsidR="00A467C5" w:rsidRDefault="002A02AC" w:rsidP="002E0C3F">
      <w:pPr>
        <w:rPr>
          <w:sz w:val="28"/>
          <w:szCs w:val="28"/>
        </w:rPr>
      </w:pPr>
      <w:r w:rsidRPr="002A02AC">
        <w:rPr>
          <w:noProof/>
          <w:sz w:val="28"/>
          <w:szCs w:val="28"/>
        </w:rPr>
        <w:drawing>
          <wp:anchor distT="0" distB="0" distL="114300" distR="114300" simplePos="0" relativeHeight="251664384" behindDoc="0" locked="0" layoutInCell="1" allowOverlap="1" wp14:anchorId="0DC730DD" wp14:editId="162FC8AD">
            <wp:simplePos x="0" y="0"/>
            <wp:positionH relativeFrom="margin">
              <wp:align>right</wp:align>
            </wp:positionH>
            <wp:positionV relativeFrom="paragraph">
              <wp:posOffset>342265</wp:posOffset>
            </wp:positionV>
            <wp:extent cx="2054978" cy="2478024"/>
            <wp:effectExtent l="0" t="0" r="2540" b="0"/>
            <wp:wrapSquare wrapText="bothSides"/>
            <wp:docPr id="32787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72387" name=""/>
                    <pic:cNvPicPr/>
                  </pic:nvPicPr>
                  <pic:blipFill rotWithShape="1">
                    <a:blip r:embed="rId12" cstate="print">
                      <a:extLst>
                        <a:ext uri="{28A0092B-C50C-407E-A947-70E740481C1C}">
                          <a14:useLocalDpi xmlns:a14="http://schemas.microsoft.com/office/drawing/2010/main" val="0"/>
                        </a:ext>
                      </a:extLst>
                    </a:blip>
                    <a:srcRect l="4254" t="20255" r="25466" b="17477"/>
                    <a:stretch/>
                  </pic:blipFill>
                  <pic:spPr bwMode="auto">
                    <a:xfrm>
                      <a:off x="0" y="0"/>
                      <a:ext cx="2054978" cy="247802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E0C3F" w:rsidRPr="00C66928">
        <w:rPr>
          <w:sz w:val="28"/>
          <w:szCs w:val="28"/>
        </w:rPr>
        <w:t xml:space="preserve">The survey results paint a picture of deep disillusionment with political leadership. The trust deficit is not simply a perception problem—it is rooted in consistent experiences of unfulfilled promises and governance decisions perceived as self-serving. </w:t>
      </w:r>
    </w:p>
    <w:p w14:paraId="2CDD3913" w14:textId="77777777" w:rsidR="00A467C5" w:rsidRDefault="002E0C3F" w:rsidP="002E0C3F">
      <w:pPr>
        <w:rPr>
          <w:sz w:val="28"/>
          <w:szCs w:val="28"/>
        </w:rPr>
      </w:pPr>
      <w:r w:rsidRPr="00C66928">
        <w:rPr>
          <w:sz w:val="28"/>
          <w:szCs w:val="28"/>
        </w:rPr>
        <w:t xml:space="preserve">Low credibility scores across all surveyed regions suggest that distrust cuts across socio-economic and geographic lines. The fact that the public consistently demands accountability, integrity, competence, and transparency indicates a shared vision of good leadership but also underscores how far current realities are from this ideal. </w:t>
      </w:r>
    </w:p>
    <w:p w14:paraId="14C5F734" w14:textId="1D825AAC" w:rsidR="002E0C3F" w:rsidRPr="00C66928" w:rsidRDefault="002E0C3F" w:rsidP="002E0C3F">
      <w:pPr>
        <w:rPr>
          <w:sz w:val="28"/>
          <w:szCs w:val="28"/>
        </w:rPr>
      </w:pPr>
      <w:r w:rsidRPr="00C66928">
        <w:rPr>
          <w:sz w:val="28"/>
          <w:szCs w:val="28"/>
        </w:rPr>
        <w:t>This widespread dissatisfaction creates both urgency and opportunity: citizens are ready for credible leaders, but institutional mechanisms for finding and elevating such leaders are weak or absent.</w:t>
      </w:r>
    </w:p>
    <w:p w14:paraId="20484EF6" w14:textId="77777777" w:rsidR="002A02AC" w:rsidRDefault="002A02AC" w:rsidP="002E0C3F">
      <w:pPr>
        <w:rPr>
          <w:b/>
          <w:bCs/>
          <w:color w:val="5B9BD5" w:themeColor="accent5"/>
          <w:sz w:val="32"/>
          <w:szCs w:val="32"/>
        </w:rPr>
      </w:pPr>
    </w:p>
    <w:p w14:paraId="475396D3" w14:textId="77777777" w:rsidR="002A02AC" w:rsidRDefault="002A02AC" w:rsidP="002E0C3F">
      <w:pPr>
        <w:rPr>
          <w:b/>
          <w:bCs/>
          <w:color w:val="5B9BD5" w:themeColor="accent5"/>
          <w:sz w:val="32"/>
          <w:szCs w:val="32"/>
        </w:rPr>
      </w:pPr>
    </w:p>
    <w:p w14:paraId="365EBB76" w14:textId="77777777" w:rsidR="002A02AC" w:rsidRDefault="002A02AC" w:rsidP="002E0C3F">
      <w:pPr>
        <w:rPr>
          <w:b/>
          <w:bCs/>
          <w:color w:val="5B9BD5" w:themeColor="accent5"/>
          <w:sz w:val="32"/>
          <w:szCs w:val="32"/>
        </w:rPr>
      </w:pPr>
    </w:p>
    <w:p w14:paraId="47ED06C1" w14:textId="7B59D941" w:rsidR="00225406" w:rsidRDefault="00225406" w:rsidP="00225406">
      <w:pPr>
        <w:rPr>
          <w:b/>
          <w:bCs/>
          <w:color w:val="5B9BD5" w:themeColor="accent5"/>
          <w:sz w:val="32"/>
          <w:szCs w:val="32"/>
        </w:rPr>
      </w:pPr>
      <w:r w:rsidRPr="002A02AC">
        <w:rPr>
          <w:b/>
          <w:bCs/>
          <w:color w:val="5B9BD5" w:themeColor="accent5"/>
          <w:sz w:val="32"/>
          <w:szCs w:val="32"/>
        </w:rPr>
        <w:lastRenderedPageBreak/>
        <w:t>Proposed Intervention</w:t>
      </w:r>
    </w:p>
    <w:p w14:paraId="5C09F97E" w14:textId="093E9278" w:rsidR="006E741F" w:rsidRPr="006E741F" w:rsidRDefault="006E741F" w:rsidP="00225406">
      <w:pPr>
        <w:rPr>
          <w:sz w:val="28"/>
          <w:szCs w:val="28"/>
        </w:rPr>
      </w:pPr>
      <w:r w:rsidRPr="006E741F">
        <w:rPr>
          <w:sz w:val="28"/>
          <w:szCs w:val="28"/>
        </w:rPr>
        <w:t>In response to these findings, SICNI proposes the following actionable strategies for meaningful change</w:t>
      </w:r>
      <w:r>
        <w:rPr>
          <w:sz w:val="28"/>
          <w:szCs w:val="28"/>
        </w:rPr>
        <w:t>:</w:t>
      </w:r>
    </w:p>
    <w:p w14:paraId="6B28E56A" w14:textId="3EFF6FB6" w:rsidR="00225406" w:rsidRPr="00F87435" w:rsidRDefault="00225406" w:rsidP="00225406">
      <w:pPr>
        <w:numPr>
          <w:ilvl w:val="0"/>
          <w:numId w:val="4"/>
        </w:numPr>
        <w:rPr>
          <w:sz w:val="28"/>
          <w:szCs w:val="28"/>
        </w:rPr>
      </w:pPr>
      <w:r w:rsidRPr="00C66928">
        <w:rPr>
          <w:b/>
          <w:bCs/>
          <w:sz w:val="28"/>
          <w:szCs w:val="28"/>
        </w:rPr>
        <w:t>Leadership Talent Identification Program</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5664"/>
      </w:tblGrid>
      <w:tr w:rsidR="00225406" w14:paraId="6ED7D807" w14:textId="77777777" w:rsidTr="00225406">
        <w:trPr>
          <w:trHeight w:val="1430"/>
        </w:trPr>
        <w:tc>
          <w:tcPr>
            <w:tcW w:w="2875" w:type="dxa"/>
          </w:tcPr>
          <w:p w14:paraId="1AF60267" w14:textId="40F099EF" w:rsidR="00225406" w:rsidRDefault="00225406" w:rsidP="00BE5ADB">
            <w:pPr>
              <w:rPr>
                <w:sz w:val="28"/>
                <w:szCs w:val="28"/>
              </w:rPr>
            </w:pPr>
            <w:r>
              <w:rPr>
                <w:noProof/>
              </w:rPr>
              <w:drawing>
                <wp:anchor distT="0" distB="0" distL="114300" distR="114300" simplePos="0" relativeHeight="251666432" behindDoc="0" locked="0" layoutInCell="1" allowOverlap="1" wp14:anchorId="5D339363" wp14:editId="483572BF">
                  <wp:simplePos x="0" y="0"/>
                  <wp:positionH relativeFrom="margin">
                    <wp:posOffset>-22860</wp:posOffset>
                  </wp:positionH>
                  <wp:positionV relativeFrom="margin">
                    <wp:posOffset>67945</wp:posOffset>
                  </wp:positionV>
                  <wp:extent cx="1746504" cy="987552"/>
                  <wp:effectExtent l="0" t="0" r="6350" b="3175"/>
                  <wp:wrapSquare wrapText="bothSides"/>
                  <wp:docPr id="358346330" name="Picture 5" descr="Top Talents To Spot When Developing Leadership Skills Intern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op Talents To Spot When Developing Leadership Skills Internall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46504" cy="987552"/>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755" w:type="dxa"/>
          </w:tcPr>
          <w:p w14:paraId="6AC6FCA9" w14:textId="1B81BFED" w:rsidR="00225406" w:rsidRDefault="00225406" w:rsidP="00BE5ADB">
            <w:pPr>
              <w:ind w:left="-14"/>
              <w:rPr>
                <w:sz w:val="28"/>
                <w:szCs w:val="28"/>
              </w:rPr>
            </w:pPr>
            <w:r w:rsidRPr="00C66928">
              <w:rPr>
                <w:sz w:val="28"/>
                <w:szCs w:val="28"/>
              </w:rPr>
              <w:t xml:space="preserve">A </w:t>
            </w:r>
            <w:r>
              <w:rPr>
                <w:sz w:val="28"/>
                <w:szCs w:val="28"/>
              </w:rPr>
              <w:t>s</w:t>
            </w:r>
            <w:r w:rsidRPr="00C66928">
              <w:rPr>
                <w:sz w:val="28"/>
                <w:szCs w:val="28"/>
              </w:rPr>
              <w:t>tructured process to spot credible, competent individuals in communities and professional sectors, using community nominations, peer review, and performance-based assessments.</w:t>
            </w:r>
            <w:r w:rsidRPr="00B05065">
              <w:rPr>
                <w:noProof/>
              </w:rPr>
              <w:t xml:space="preserve"> </w:t>
            </w:r>
          </w:p>
        </w:tc>
      </w:tr>
    </w:tbl>
    <w:p w14:paraId="0BCC09DE" w14:textId="77777777" w:rsidR="00225406" w:rsidRDefault="00225406" w:rsidP="00225406">
      <w:pPr>
        <w:numPr>
          <w:ilvl w:val="0"/>
          <w:numId w:val="4"/>
        </w:numPr>
        <w:rPr>
          <w:sz w:val="28"/>
          <w:szCs w:val="28"/>
        </w:rPr>
      </w:pPr>
      <w:r w:rsidRPr="00C66928">
        <w:rPr>
          <w:b/>
          <w:bCs/>
          <w:sz w:val="28"/>
          <w:szCs w:val="28"/>
        </w:rPr>
        <w:t>Ethics and Governance Bootcamp</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5665"/>
      </w:tblGrid>
      <w:tr w:rsidR="00225406" w14:paraId="569DEB0A" w14:textId="77777777" w:rsidTr="00225406">
        <w:tc>
          <w:tcPr>
            <w:tcW w:w="2965" w:type="dxa"/>
          </w:tcPr>
          <w:p w14:paraId="2DA330C3" w14:textId="77777777" w:rsidR="00225406" w:rsidRDefault="00225406" w:rsidP="00BE5ADB">
            <w:pPr>
              <w:rPr>
                <w:sz w:val="28"/>
                <w:szCs w:val="28"/>
              </w:rPr>
            </w:pPr>
            <w:r w:rsidRPr="00404FC4">
              <w:rPr>
                <w:noProof/>
                <w:sz w:val="28"/>
                <w:szCs w:val="28"/>
              </w:rPr>
              <w:drawing>
                <wp:inline distT="0" distB="0" distL="0" distR="0" wp14:anchorId="0002B9F3" wp14:editId="03A44F3C">
                  <wp:extent cx="1736251" cy="1000125"/>
                  <wp:effectExtent l="0" t="0" r="0" b="0"/>
                  <wp:docPr id="3" name="Picture 2">
                    <a:extLst xmlns:a="http://schemas.openxmlformats.org/drawingml/2006/main">
                      <a:ext uri="{FF2B5EF4-FFF2-40B4-BE49-F238E27FC236}">
                        <a16:creationId xmlns:a16="http://schemas.microsoft.com/office/drawing/2014/main" id="{99A0A069-1898-3064-BCB3-54CEE69138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9A0A069-1898-3064-BCB3-54CEE69138FC}"/>
                              </a:ext>
                            </a:extLst>
                          </pic:cNvPr>
                          <pic:cNvPicPr>
                            <a:picLocks noChangeAspect="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l="21668" t="22784" r="20792" b="40085"/>
                          <a:stretch/>
                        </pic:blipFill>
                        <pic:spPr>
                          <a:xfrm>
                            <a:off x="0" y="0"/>
                            <a:ext cx="1749104" cy="1007529"/>
                          </a:xfrm>
                          <a:prstGeom prst="rect">
                            <a:avLst/>
                          </a:prstGeom>
                        </pic:spPr>
                      </pic:pic>
                    </a:graphicData>
                  </a:graphic>
                </wp:inline>
              </w:drawing>
            </w:r>
          </w:p>
        </w:tc>
        <w:tc>
          <w:tcPr>
            <w:tcW w:w="5665" w:type="dxa"/>
          </w:tcPr>
          <w:p w14:paraId="68927BA2" w14:textId="77777777" w:rsidR="00225406" w:rsidRDefault="00225406" w:rsidP="00BE5ADB">
            <w:pPr>
              <w:ind w:left="-74"/>
              <w:rPr>
                <w:sz w:val="28"/>
                <w:szCs w:val="28"/>
              </w:rPr>
            </w:pPr>
            <w:r w:rsidRPr="00C66928">
              <w:rPr>
                <w:sz w:val="28"/>
                <w:szCs w:val="28"/>
              </w:rPr>
              <w:t>Intensive short courses in leadership ethics, public finance management, and transparency tools for emerging leaders.</w:t>
            </w:r>
          </w:p>
        </w:tc>
      </w:tr>
    </w:tbl>
    <w:p w14:paraId="034EBBC6" w14:textId="77777777" w:rsidR="00225406" w:rsidRDefault="00225406" w:rsidP="00225406">
      <w:pPr>
        <w:ind w:left="720"/>
        <w:rPr>
          <w:sz w:val="28"/>
          <w:szCs w:val="28"/>
        </w:rPr>
      </w:pPr>
    </w:p>
    <w:p w14:paraId="7E8645EF" w14:textId="77777777" w:rsidR="00225406" w:rsidRDefault="00225406" w:rsidP="00225406">
      <w:pPr>
        <w:numPr>
          <w:ilvl w:val="0"/>
          <w:numId w:val="4"/>
        </w:numPr>
        <w:rPr>
          <w:sz w:val="28"/>
          <w:szCs w:val="28"/>
        </w:rPr>
      </w:pPr>
      <w:r w:rsidRPr="00C66928">
        <w:rPr>
          <w:b/>
          <w:bCs/>
          <w:sz w:val="28"/>
          <w:szCs w:val="28"/>
        </w:rPr>
        <w:t>Public Endorsement Platform</w:t>
      </w:r>
      <w:r w:rsidRPr="00C66928">
        <w:rPr>
          <w:sz w:val="28"/>
          <w:szCs w:val="28"/>
        </w:rPr>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6"/>
        <w:gridCol w:w="5604"/>
      </w:tblGrid>
      <w:tr w:rsidR="00225406" w14:paraId="4A891504" w14:textId="77777777" w:rsidTr="00225406">
        <w:tc>
          <w:tcPr>
            <w:tcW w:w="2965" w:type="dxa"/>
          </w:tcPr>
          <w:p w14:paraId="0035EC13" w14:textId="77777777" w:rsidR="00225406" w:rsidRDefault="00225406" w:rsidP="00BE5ADB">
            <w:pPr>
              <w:rPr>
                <w:sz w:val="28"/>
                <w:szCs w:val="28"/>
              </w:rPr>
            </w:pPr>
            <w:r w:rsidRPr="0034375F">
              <w:rPr>
                <w:noProof/>
                <w:sz w:val="28"/>
                <w:szCs w:val="28"/>
              </w:rPr>
              <w:drawing>
                <wp:inline distT="0" distB="0" distL="0" distR="0" wp14:anchorId="51806DDD" wp14:editId="4703A062">
                  <wp:extent cx="1781810" cy="981075"/>
                  <wp:effectExtent l="0" t="0" r="8890" b="9525"/>
                  <wp:docPr id="5" name="Picture 4">
                    <a:extLst xmlns:a="http://schemas.openxmlformats.org/drawingml/2006/main">
                      <a:ext uri="{FF2B5EF4-FFF2-40B4-BE49-F238E27FC236}">
                        <a16:creationId xmlns:a16="http://schemas.microsoft.com/office/drawing/2014/main" id="{1081DA04-B489-5D56-EBB8-2E4B8CE989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081DA04-B489-5D56-EBB8-2E4B8CE98998}"/>
                              </a:ext>
                            </a:extLst>
                          </pic:cNvPr>
                          <pic:cNvPicPr>
                            <a:picLocks noChangeAspect="1"/>
                          </pic:cNvPicPr>
                        </pic:nvPicPr>
                        <pic:blipFill>
                          <a:blip r:embed="rId15" cstate="print">
                            <a:extLst>
                              <a:ext uri="{28A0092B-C50C-407E-A947-70E740481C1C}">
                                <a14:useLocalDpi xmlns:a14="http://schemas.microsoft.com/office/drawing/2010/main" val="0"/>
                              </a:ext>
                            </a:extLst>
                          </a:blip>
                          <a:srcRect l="10208" t="31392" r="10526" b="31477"/>
                          <a:stretch/>
                        </pic:blipFill>
                        <pic:spPr>
                          <a:xfrm>
                            <a:off x="0" y="0"/>
                            <a:ext cx="1789308" cy="985203"/>
                          </a:xfrm>
                          <a:prstGeom prst="rect">
                            <a:avLst/>
                          </a:prstGeom>
                        </pic:spPr>
                      </pic:pic>
                    </a:graphicData>
                  </a:graphic>
                </wp:inline>
              </w:drawing>
            </w:r>
          </w:p>
        </w:tc>
        <w:tc>
          <w:tcPr>
            <w:tcW w:w="5665" w:type="dxa"/>
          </w:tcPr>
          <w:p w14:paraId="2FAE3DE4" w14:textId="77777777" w:rsidR="00225406" w:rsidRDefault="00225406" w:rsidP="00BE5ADB">
            <w:pPr>
              <w:ind w:left="-74"/>
              <w:rPr>
                <w:sz w:val="28"/>
                <w:szCs w:val="28"/>
              </w:rPr>
            </w:pPr>
            <w:r w:rsidRPr="00C66928">
              <w:rPr>
                <w:sz w:val="28"/>
                <w:szCs w:val="28"/>
              </w:rPr>
              <w:t>A SICNI-managed digital platform where citizens can track, endorse, and support individuals who demonstrate integrity and commitment to public service.</w:t>
            </w:r>
          </w:p>
        </w:tc>
      </w:tr>
    </w:tbl>
    <w:p w14:paraId="07F823BB" w14:textId="77777777" w:rsidR="00225406" w:rsidRDefault="00225406" w:rsidP="00225406">
      <w:pPr>
        <w:ind w:left="720"/>
        <w:rPr>
          <w:sz w:val="28"/>
          <w:szCs w:val="28"/>
        </w:rPr>
      </w:pPr>
    </w:p>
    <w:p w14:paraId="557F7847" w14:textId="77777777" w:rsidR="00225406" w:rsidRDefault="00225406" w:rsidP="00225406">
      <w:pPr>
        <w:numPr>
          <w:ilvl w:val="0"/>
          <w:numId w:val="4"/>
        </w:numPr>
        <w:rPr>
          <w:sz w:val="28"/>
          <w:szCs w:val="28"/>
        </w:rPr>
      </w:pPr>
      <w:r w:rsidRPr="002A02AC">
        <w:rPr>
          <w:b/>
          <w:bCs/>
          <w:sz w:val="28"/>
          <w:szCs w:val="28"/>
        </w:rPr>
        <w:t>Advocacy for Leadership Vetting Mechanisms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5575"/>
      </w:tblGrid>
      <w:tr w:rsidR="00225406" w14:paraId="7E545AF0" w14:textId="77777777" w:rsidTr="00225406">
        <w:tc>
          <w:tcPr>
            <w:tcW w:w="3055" w:type="dxa"/>
          </w:tcPr>
          <w:p w14:paraId="1636103D" w14:textId="77777777" w:rsidR="00225406" w:rsidRDefault="00225406" w:rsidP="00BE5ADB">
            <w:pPr>
              <w:rPr>
                <w:sz w:val="28"/>
                <w:szCs w:val="28"/>
              </w:rPr>
            </w:pPr>
            <w:r w:rsidRPr="0034375F">
              <w:rPr>
                <w:noProof/>
                <w:sz w:val="28"/>
                <w:szCs w:val="28"/>
              </w:rPr>
              <w:drawing>
                <wp:inline distT="0" distB="0" distL="0" distR="0" wp14:anchorId="712C9BF3" wp14:editId="5767BD00">
                  <wp:extent cx="1781810" cy="1266825"/>
                  <wp:effectExtent l="0" t="0" r="8890" b="9525"/>
                  <wp:docPr id="7" name="Picture 6">
                    <a:extLst xmlns:a="http://schemas.openxmlformats.org/drawingml/2006/main">
                      <a:ext uri="{FF2B5EF4-FFF2-40B4-BE49-F238E27FC236}">
                        <a16:creationId xmlns:a16="http://schemas.microsoft.com/office/drawing/2014/main" id="{646D3C9D-E38E-F9CA-9EED-5F9BFA125F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46D3C9D-E38E-F9CA-9EED-5F9BFA125F7F}"/>
                              </a:ext>
                            </a:extLst>
                          </pic:cNvPr>
                          <pic:cNvPicPr>
                            <a:picLocks noChangeAspect="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l="27159" t="33418" r="27716" b="33165"/>
                          <a:stretch/>
                        </pic:blipFill>
                        <pic:spPr>
                          <a:xfrm>
                            <a:off x="0" y="0"/>
                            <a:ext cx="1790712" cy="1273154"/>
                          </a:xfrm>
                          <a:prstGeom prst="rect">
                            <a:avLst/>
                          </a:prstGeom>
                        </pic:spPr>
                      </pic:pic>
                    </a:graphicData>
                  </a:graphic>
                </wp:inline>
              </w:drawing>
            </w:r>
          </w:p>
        </w:tc>
        <w:tc>
          <w:tcPr>
            <w:tcW w:w="5575" w:type="dxa"/>
          </w:tcPr>
          <w:p w14:paraId="3319C2D6" w14:textId="77777777" w:rsidR="00225406" w:rsidRDefault="00225406" w:rsidP="00BE5ADB">
            <w:pPr>
              <w:ind w:left="-104"/>
              <w:rPr>
                <w:sz w:val="28"/>
                <w:szCs w:val="28"/>
              </w:rPr>
            </w:pPr>
            <w:r w:rsidRPr="002A02AC">
              <w:rPr>
                <w:sz w:val="28"/>
                <w:szCs w:val="28"/>
              </w:rPr>
              <w:t>Partnering with electoral bodies and civil society to push for stricter candidate evaluation criteria.</w:t>
            </w:r>
          </w:p>
        </w:tc>
      </w:tr>
    </w:tbl>
    <w:p w14:paraId="240DFE99" w14:textId="77777777" w:rsidR="00225406" w:rsidRDefault="00225406" w:rsidP="002E0C3F">
      <w:pPr>
        <w:rPr>
          <w:b/>
          <w:bCs/>
          <w:color w:val="5B9BD5" w:themeColor="accent5"/>
          <w:sz w:val="32"/>
          <w:szCs w:val="32"/>
        </w:rPr>
      </w:pPr>
    </w:p>
    <w:sectPr w:rsidR="00225406" w:rsidSect="00B5186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E1C23"/>
    <w:multiLevelType w:val="multilevel"/>
    <w:tmpl w:val="4EB4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7222C"/>
    <w:multiLevelType w:val="multilevel"/>
    <w:tmpl w:val="79B6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C7626"/>
    <w:multiLevelType w:val="multilevel"/>
    <w:tmpl w:val="B84C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96251"/>
    <w:multiLevelType w:val="multilevel"/>
    <w:tmpl w:val="F18C1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393909">
    <w:abstractNumId w:val="2"/>
  </w:num>
  <w:num w:numId="2" w16cid:durableId="1300261802">
    <w:abstractNumId w:val="3"/>
  </w:num>
  <w:num w:numId="3" w16cid:durableId="1043561995">
    <w:abstractNumId w:val="0"/>
  </w:num>
  <w:num w:numId="4" w16cid:durableId="2131362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869"/>
    <w:rsid w:val="000C1ED3"/>
    <w:rsid w:val="001C37C2"/>
    <w:rsid w:val="00225406"/>
    <w:rsid w:val="002A02AC"/>
    <w:rsid w:val="002E0C3F"/>
    <w:rsid w:val="0034375F"/>
    <w:rsid w:val="00351117"/>
    <w:rsid w:val="003D16A4"/>
    <w:rsid w:val="00404FC4"/>
    <w:rsid w:val="00540125"/>
    <w:rsid w:val="006012AD"/>
    <w:rsid w:val="006E741F"/>
    <w:rsid w:val="006F7292"/>
    <w:rsid w:val="007B5F20"/>
    <w:rsid w:val="00900806"/>
    <w:rsid w:val="00992E31"/>
    <w:rsid w:val="009D741F"/>
    <w:rsid w:val="00A467C5"/>
    <w:rsid w:val="00B05065"/>
    <w:rsid w:val="00B263C8"/>
    <w:rsid w:val="00B51869"/>
    <w:rsid w:val="00BB2E5D"/>
    <w:rsid w:val="00C66928"/>
    <w:rsid w:val="00CC0392"/>
    <w:rsid w:val="00CD5AC0"/>
    <w:rsid w:val="00D7617F"/>
    <w:rsid w:val="00D97340"/>
    <w:rsid w:val="00DD5D24"/>
    <w:rsid w:val="00E922C4"/>
    <w:rsid w:val="00F34B71"/>
    <w:rsid w:val="00F74792"/>
    <w:rsid w:val="00F87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79503"/>
  <w15:chartTrackingRefBased/>
  <w15:docId w15:val="{3C415F38-4696-4304-BDF1-DF9330D4B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869"/>
  </w:style>
  <w:style w:type="paragraph" w:styleId="Heading1">
    <w:name w:val="heading 1"/>
    <w:basedOn w:val="Normal"/>
    <w:next w:val="Normal"/>
    <w:link w:val="Heading1Char"/>
    <w:uiPriority w:val="9"/>
    <w:qFormat/>
    <w:rsid w:val="00B518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8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8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8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8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8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8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8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8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8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869"/>
    <w:rPr>
      <w:rFonts w:eastAsiaTheme="majorEastAsia" w:cstheme="majorBidi"/>
      <w:color w:val="272727" w:themeColor="text1" w:themeTint="D8"/>
    </w:rPr>
  </w:style>
  <w:style w:type="paragraph" w:styleId="Title">
    <w:name w:val="Title"/>
    <w:basedOn w:val="Normal"/>
    <w:next w:val="Normal"/>
    <w:link w:val="TitleChar"/>
    <w:uiPriority w:val="10"/>
    <w:qFormat/>
    <w:rsid w:val="00B51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869"/>
    <w:pPr>
      <w:spacing w:before="160"/>
      <w:jc w:val="center"/>
    </w:pPr>
    <w:rPr>
      <w:i/>
      <w:iCs/>
      <w:color w:val="404040" w:themeColor="text1" w:themeTint="BF"/>
    </w:rPr>
  </w:style>
  <w:style w:type="character" w:customStyle="1" w:styleId="QuoteChar">
    <w:name w:val="Quote Char"/>
    <w:basedOn w:val="DefaultParagraphFont"/>
    <w:link w:val="Quote"/>
    <w:uiPriority w:val="29"/>
    <w:rsid w:val="00B51869"/>
    <w:rPr>
      <w:i/>
      <w:iCs/>
      <w:color w:val="404040" w:themeColor="text1" w:themeTint="BF"/>
    </w:rPr>
  </w:style>
  <w:style w:type="paragraph" w:styleId="ListParagraph">
    <w:name w:val="List Paragraph"/>
    <w:basedOn w:val="Normal"/>
    <w:uiPriority w:val="34"/>
    <w:qFormat/>
    <w:rsid w:val="00B51869"/>
    <w:pPr>
      <w:ind w:left="720"/>
      <w:contextualSpacing/>
    </w:pPr>
  </w:style>
  <w:style w:type="character" w:styleId="IntenseEmphasis">
    <w:name w:val="Intense Emphasis"/>
    <w:basedOn w:val="DefaultParagraphFont"/>
    <w:uiPriority w:val="21"/>
    <w:qFormat/>
    <w:rsid w:val="00B51869"/>
    <w:rPr>
      <w:i/>
      <w:iCs/>
      <w:color w:val="2F5496" w:themeColor="accent1" w:themeShade="BF"/>
    </w:rPr>
  </w:style>
  <w:style w:type="paragraph" w:styleId="IntenseQuote">
    <w:name w:val="Intense Quote"/>
    <w:basedOn w:val="Normal"/>
    <w:next w:val="Normal"/>
    <w:link w:val="IntenseQuoteChar"/>
    <w:uiPriority w:val="30"/>
    <w:qFormat/>
    <w:rsid w:val="00B518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869"/>
    <w:rPr>
      <w:i/>
      <w:iCs/>
      <w:color w:val="2F5496" w:themeColor="accent1" w:themeShade="BF"/>
    </w:rPr>
  </w:style>
  <w:style w:type="character" w:styleId="IntenseReference">
    <w:name w:val="Intense Reference"/>
    <w:basedOn w:val="DefaultParagraphFont"/>
    <w:uiPriority w:val="32"/>
    <w:qFormat/>
    <w:rsid w:val="00B51869"/>
    <w:rPr>
      <w:b/>
      <w:bCs/>
      <w:smallCaps/>
      <w:color w:val="2F5496" w:themeColor="accent1" w:themeShade="BF"/>
      <w:spacing w:val="5"/>
    </w:rPr>
  </w:style>
  <w:style w:type="paragraph" w:styleId="NoSpacing">
    <w:name w:val="No Spacing"/>
    <w:link w:val="NoSpacingChar"/>
    <w:uiPriority w:val="1"/>
    <w:qFormat/>
    <w:rsid w:val="00B5186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51869"/>
    <w:rPr>
      <w:rFonts w:eastAsiaTheme="minorEastAsia"/>
      <w:kern w:val="0"/>
      <w:sz w:val="22"/>
      <w:szCs w:val="22"/>
      <w14:ligatures w14:val="none"/>
    </w:rPr>
  </w:style>
  <w:style w:type="paragraph" w:styleId="NormalWeb">
    <w:name w:val="Normal (Web)"/>
    <w:basedOn w:val="Normal"/>
    <w:uiPriority w:val="99"/>
    <w:semiHidden/>
    <w:unhideWhenUsed/>
    <w:rsid w:val="00D761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617F"/>
    <w:rPr>
      <w:b/>
      <w:bCs/>
    </w:rPr>
  </w:style>
  <w:style w:type="table" w:styleId="TableGrid">
    <w:name w:val="Table Grid"/>
    <w:basedOn w:val="TableNormal"/>
    <w:uiPriority w:val="39"/>
    <w:rsid w:val="00F874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094502">
      <w:bodyDiv w:val="1"/>
      <w:marLeft w:val="0"/>
      <w:marRight w:val="0"/>
      <w:marTop w:val="0"/>
      <w:marBottom w:val="0"/>
      <w:divBdr>
        <w:top w:val="none" w:sz="0" w:space="0" w:color="auto"/>
        <w:left w:val="none" w:sz="0" w:space="0" w:color="auto"/>
        <w:bottom w:val="none" w:sz="0" w:space="0" w:color="auto"/>
        <w:right w:val="none" w:sz="0" w:space="0" w:color="auto"/>
      </w:divBdr>
    </w:div>
    <w:div w:id="983704829">
      <w:bodyDiv w:val="1"/>
      <w:marLeft w:val="0"/>
      <w:marRight w:val="0"/>
      <w:marTop w:val="0"/>
      <w:marBottom w:val="0"/>
      <w:divBdr>
        <w:top w:val="none" w:sz="0" w:space="0" w:color="auto"/>
        <w:left w:val="none" w:sz="0" w:space="0" w:color="auto"/>
        <w:bottom w:val="none" w:sz="0" w:space="0" w:color="auto"/>
        <w:right w:val="none" w:sz="0" w:space="0" w:color="auto"/>
      </w:divBdr>
    </w:div>
    <w:div w:id="146913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The African Leadership Development segment of SICNI’s Public Opinion Poll captures the perceptions of Nigerians regarding leadership performance, credibility, and the qualities most valued in governance. Conducted in Lagos, Enugu, Edo, Bauchi, Kano, and the FCT, the study reveals widespread dissatisfaction with leadership delivery and a strong public demand for transparency, accountability, and integrity. Findings offer actionable insights for designing targeted interventions to nurture credible, visionary leaders capable of driving national development.</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5</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AFRICAN LEADERSHIP DEVELOPMENT</vt:lpstr>
    </vt:vector>
  </TitlesOfParts>
  <Company>sicni</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AFRICAN LEADERSHIP DEVELOPMENT</dc:title>
  <dc:subject/>
  <dc:creator>Olakunle Adekunle</dc:creator>
  <cp:keywords/>
  <dc:description/>
  <cp:lastModifiedBy>Olakunle Adekunle</cp:lastModifiedBy>
  <cp:revision>6</cp:revision>
  <dcterms:created xsi:type="dcterms:W3CDTF">2025-08-10T18:13:00Z</dcterms:created>
  <dcterms:modified xsi:type="dcterms:W3CDTF">2025-08-28T18:51:00Z</dcterms:modified>
</cp:coreProperties>
</file>