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Individual User Evaluation Results — Title Only</w:t>
      </w:r>
    </w:p>
    <w:p>
      <w:pPr>
        <w:pStyle w:val="ListBullet"/>
      </w:pPr>
      <w:r/>
      <w:r>
        <w:rPr>
          <w:b/>
        </w:rPr>
        <w:t>Embed mode</w:t>
      </w:r>
      <w:r>
        <w:t>: title_only</w:t>
      </w:r>
    </w:p>
    <w:p>
      <w:pPr>
        <w:pStyle w:val="ListBullet"/>
      </w:pPr>
      <w:r/>
      <w:r>
        <w:rPr>
          <w:b/>
        </w:rPr>
        <w:t>Model</w:t>
      </w:r>
      <w:r>
        <w:t>: all-MiniLM-L6-v2</w:t>
      </w:r>
    </w:p>
    <w:p>
      <w:pPr>
        <w:pStyle w:val="ListBullet"/>
      </w:pPr>
      <w:r/>
      <w:r>
        <w:rPr>
          <w:b/>
        </w:rPr>
        <w:t>Users</w:t>
      </w:r>
      <w:r>
        <w:t>: Chunlei Li, Sicong Fang, Spring Ma, Natalie Binns</w:t>
      </w:r>
    </w:p>
    <w:p>
      <w:pPr>
        <w:pStyle w:val="ListBullet"/>
      </w:pPr>
      <w:r/>
      <w:r>
        <w:rPr>
          <w:b/>
        </w:rPr>
        <w:t>FCS</w:t>
      </w:r>
      <w:r>
        <w:t>: 6 rule checks (sentence case rule removed). Dayparts without order history show only carousel-quality metrics (ILD, TMC, FCS).</w:t>
      </w:r>
    </w:p>
    <w:p>
      <w:pPr>
        <w:pStyle w:val="Heading2"/>
      </w:pPr>
      <w:r>
        <w:t>Summary — Consumer Averages (across dayparts with orders)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User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 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 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Chunlei 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0.5981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0.6801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+0.0819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+13.7%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Natalie Binns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0.5706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0.6195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+0.0489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+8.6%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Sicong Fang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0.3809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0.5575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+0.1766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+46.4%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Spring 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0.6627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0.6131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-0.0496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-7.5%</w:t>
            </w:r>
          </w:p>
        </w:tc>
      </w:tr>
    </w:tbl>
    <w:p/>
    <w:p>
      <w:r>
        <w:br w:type="page"/>
      </w:r>
    </w:p>
    <w:p>
      <w:pPr>
        <w:pStyle w:val="Heading2"/>
      </w:pPr>
      <w:r>
        <w:t>Chunlei Li (ID: 1125900194785522)</w:t>
      </w:r>
    </w:p>
    <w:p>
      <w:pPr>
        <w:pStyle w:val="ListBullet"/>
      </w:pPr>
      <w:r/>
      <w:r>
        <w:rPr>
          <w:b/>
        </w:rPr>
        <w:t>Order history</w:t>
      </w:r>
      <w:r>
        <w:t>: 1 daypart (weekday_lunch)</w:t>
      </w:r>
    </w:p>
    <w:p>
      <w:pPr>
        <w:pStyle w:val="ListBullet"/>
      </w:pPr>
      <w:r/>
      <w:r>
        <w:rPr>
          <w:b/>
        </w:rPr>
        <w:t>Prod carousels</w:t>
      </w:r>
      <w:r>
        <w:t xml:space="preserve">: 3 dayparts | </w:t>
      </w:r>
      <w:r>
        <w:rPr>
          <w:b/>
        </w:rPr>
        <w:t>Retrieved carousels</w:t>
      </w:r>
      <w:r>
        <w:t>: 8 dayparts</w:t>
      </w:r>
    </w:p>
    <w:p>
      <w:pPr>
        <w:pStyle w:val="Heading3"/>
      </w:pPr>
      <w:r>
        <w:t>weekday_breakfast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0.6767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+0.0423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+6.7%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0.6350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+4.5%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-3.6%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0.7802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0.7653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-1.9%</w:t>
            </w:r>
          </w:p>
        </w:tc>
      </w:tr>
    </w:tbl>
    <w:p/>
    <w:p>
      <w:pPr>
        <w:pStyle w:val="Heading3"/>
      </w:pPr>
      <w:r>
        <w:t>weekday_dinner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0.6767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+0.0423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+6.7%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0.6350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+4.5%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+8.0%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0.6990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0.7448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+0.0458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+6.6%</w:t>
            </w:r>
          </w:p>
        </w:tc>
      </w:tr>
    </w:tbl>
    <w:p/>
    <w:p>
      <w:pPr>
        <w:pStyle w:val="Heading3"/>
      </w:pPr>
      <w:r>
        <w:t>weekday_late_night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0.6504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0.6171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0.9500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0.7503</w:t>
            </w:r>
          </w:p>
        </w:tc>
      </w:tr>
    </w:tbl>
    <w:p/>
    <w:p>
      <w:pPr>
        <w:pStyle w:val="Heading3"/>
      </w:pPr>
      <w:r>
        <w:t>weekday_lunch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0.4232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0.4494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+6.2%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0.2444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+0.1111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+83.3%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0.2889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+0.1556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+116.7%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0.3556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+0.1111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+31.2%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+0.3333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+50.0%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0.7051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+0.0741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+11.7%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0.6360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0.6256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-0.0104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0.5981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0.6801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+0.0819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+13.7%</w:t>
            </w:r>
          </w:p>
        </w:tc>
      </w:tr>
    </w:tbl>
    <w:p/>
    <w:p>
      <w:pPr>
        <w:pStyle w:val="Heading3"/>
      </w:pPr>
      <w:r>
        <w:t>weekend_breakfast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0.6363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0.8500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0.7221</w:t>
            </w:r>
          </w:p>
        </w:tc>
      </w:tr>
    </w:tbl>
    <w:p/>
    <w:p>
      <w:pPr>
        <w:pStyle w:val="Heading3"/>
      </w:pPr>
      <w:r>
        <w:t>weekend_dinner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0.6349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0.5565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0.7049</w:t>
            </w:r>
          </w:p>
        </w:tc>
      </w:tr>
    </w:tbl>
    <w:p/>
    <w:p>
      <w:pPr>
        <w:pStyle w:val="Heading3"/>
      </w:pPr>
      <w:r>
        <w:t>weekend_late_night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0.6063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0.6723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0.7349</w:t>
            </w:r>
          </w:p>
        </w:tc>
      </w:tr>
    </w:tbl>
    <w:p/>
    <w:p>
      <w:pPr>
        <w:pStyle w:val="Heading3"/>
      </w:pPr>
      <w:r>
        <w:t>weekend_lunch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0.6676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0.9167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0.7634</w:t>
            </w:r>
          </w:p>
        </w:tc>
      </w:tr>
    </w:tbl>
    <w:p/>
    <w:p>
      <w:r>
        <w:br w:type="page"/>
      </w:r>
    </w:p>
    <w:p>
      <w:pPr>
        <w:pStyle w:val="Heading2"/>
      </w:pPr>
      <w:r>
        <w:t>Natalie Binns (ID: 1679549517)</w:t>
      </w:r>
    </w:p>
    <w:p>
      <w:pPr>
        <w:pStyle w:val="ListBullet"/>
      </w:pPr>
      <w:r/>
      <w:r>
        <w:rPr>
          <w:b/>
        </w:rPr>
        <w:t>Order history</w:t>
      </w:r>
      <w:r>
        <w:t>: 6 dayparts</w:t>
      </w:r>
    </w:p>
    <w:p>
      <w:pPr>
        <w:pStyle w:val="ListBullet"/>
      </w:pPr>
      <w:r/>
      <w:r>
        <w:rPr>
          <w:b/>
        </w:rPr>
        <w:t>Prod carousels</w:t>
      </w:r>
      <w:r>
        <w:t xml:space="preserve">: 7 dayparts | </w:t>
      </w:r>
      <w:r>
        <w:rPr>
          <w:b/>
        </w:rPr>
        <w:t>Retrieved carousels</w:t>
      </w:r>
      <w:r>
        <w:t>: 8 dayparts</w:t>
      </w:r>
    </w:p>
    <w:p>
      <w:pPr>
        <w:pStyle w:val="Heading3"/>
      </w:pPr>
      <w:r>
        <w:t>weekday_breakfast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0.4947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+0.0799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+19.3%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-0.1250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-50.0%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0.1875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-0.0625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-25.0%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+0.1875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+60.0%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0.5883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0.7276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+0.1394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+23.7%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+25.0%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0.6874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+3.9%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-10.2%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0.6854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+4.5%</w:t>
            </w:r>
          </w:p>
        </w:tc>
      </w:tr>
    </w:tbl>
    <w:p/>
    <w:p>
      <w:pPr>
        <w:pStyle w:val="Heading3"/>
      </w:pPr>
      <w:r>
        <w:t>weekday_dinner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0.4313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0.5830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+0.1516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+35.2%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0.6930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0.7567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+9.2%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+33.3%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0.6235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+0.0187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+3.1%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0.6583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+0.1245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+23.3%</w:t>
            </w:r>
          </w:p>
        </w:tc>
      </w:tr>
    </w:tbl>
    <w:p/>
    <w:p>
      <w:pPr>
        <w:pStyle w:val="Heading3"/>
      </w:pPr>
      <w:r>
        <w:t>weekday_late_night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0.4864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0.6058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+0.1194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+24.6%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+0.2500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+50.0%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-0.0497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-7.0%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-25.0%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0.6104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0.6896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+0.0792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+13.0%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0.5853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0.7211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+0.1358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+23.2%</w:t>
            </w:r>
          </w:p>
        </w:tc>
      </w:tr>
    </w:tbl>
    <w:p/>
    <w:p>
      <w:pPr>
        <w:pStyle w:val="Heading3"/>
      </w:pPr>
      <w:r>
        <w:t>weekday_lunch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0.3865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0.4740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+0.0876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+22.7%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0.1429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0.1429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0.1429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0.3571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+0.2143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+150.0%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0.1429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0.4286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+0.2857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-33.3%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0.7401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+0.1014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+15.9%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+40.0%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0.7021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-0.0696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-9.9%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+14.3%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0.5873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+0.0569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+10.7%</w:t>
            </w:r>
          </w:p>
        </w:tc>
      </w:tr>
    </w:tbl>
    <w:p/>
    <w:p>
      <w:pPr>
        <w:pStyle w:val="Heading3"/>
      </w:pPr>
      <w:r>
        <w:t>weekend_breakfast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0.2319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0.1824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-0.0495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-21.4%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+0.0771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+12.1%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0.6824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-0.0233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-3.4%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+1.8%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0.5101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-0.0032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-0.6%</w:t>
            </w:r>
          </w:p>
        </w:tc>
      </w:tr>
    </w:tbl>
    <w:p/>
    <w:p>
      <w:pPr>
        <w:pStyle w:val="Heading3"/>
      </w:pPr>
      <w:r>
        <w:t>weekend_dinner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0.3850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-0.0277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-6.7%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0.7210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0.7453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+3.4%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0.2000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0.5384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0.6599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+0.1214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+22.6%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+7.8%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0.6079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0.5580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-0.0499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-8.2%</w:t>
            </w:r>
          </w:p>
        </w:tc>
      </w:tr>
    </w:tbl>
    <w:p/>
    <w:p>
      <w:pPr>
        <w:pStyle w:val="Heading3"/>
      </w:pPr>
      <w:r>
        <w:t>weekend_late_night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0.6440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0.9500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0.7558</w:t>
            </w:r>
          </w:p>
        </w:tc>
      </w:tr>
    </w:tbl>
    <w:p/>
    <w:p>
      <w:pPr>
        <w:pStyle w:val="Heading3"/>
      </w:pPr>
      <w:r>
        <w:t>weekend_lunch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0.6949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0.7618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+0.0670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+9.6%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0.6616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-0.0019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-0.3%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+20.8%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0.7218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0.8003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+0.0785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+10.9%</w:t>
            </w:r>
          </w:p>
        </w:tc>
      </w:tr>
    </w:tbl>
    <w:p/>
    <w:p>
      <w:r>
        <w:br w:type="page"/>
      </w:r>
    </w:p>
    <w:p>
      <w:pPr>
        <w:pStyle w:val="Heading2"/>
      </w:pPr>
      <w:r>
        <w:t>Sicong Fang (ID: 1903786283)</w:t>
      </w:r>
    </w:p>
    <w:p>
      <w:pPr>
        <w:pStyle w:val="ListBullet"/>
      </w:pPr>
      <w:r/>
      <w:r>
        <w:rPr>
          <w:b/>
        </w:rPr>
        <w:t>Order history</w:t>
      </w:r>
      <w:r>
        <w:t>: 2 dayparts (weekday_dinner, weekday_lunch)</w:t>
      </w:r>
    </w:p>
    <w:p>
      <w:pPr>
        <w:pStyle w:val="ListBullet"/>
      </w:pPr>
      <w:r/>
      <w:r>
        <w:rPr>
          <w:b/>
        </w:rPr>
        <w:t>Prod carousels</w:t>
      </w:r>
      <w:r>
        <w:t xml:space="preserve">: 3 dayparts | </w:t>
      </w:r>
      <w:r>
        <w:rPr>
          <w:b/>
        </w:rPr>
        <w:t>Retrieved carousels</w:t>
      </w:r>
      <w:r>
        <w:t>: 8 dayparts</w:t>
      </w:r>
    </w:p>
    <w:p>
      <w:pPr>
        <w:pStyle w:val="Heading3"/>
      </w:pPr>
      <w:r>
        <w:t>weekday_breakfast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0.7301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-0.0557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-7.6%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0.5893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0.6422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+0.0529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+9.0%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0.8667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+10.6%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0.6973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0.7344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+0.0372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+5.3%</w:t>
            </w:r>
          </w:p>
        </w:tc>
      </w:tr>
    </w:tbl>
    <w:p/>
    <w:p>
      <w:pPr>
        <w:pStyle w:val="Heading3"/>
      </w:pPr>
      <w:r>
        <w:t>weekday_dinner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0.4640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0.7738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0.5855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0.6330</w:t>
            </w:r>
          </w:p>
        </w:tc>
      </w:tr>
    </w:tbl>
    <w:p/>
    <w:p>
      <w:pPr>
        <w:pStyle w:val="Heading3"/>
      </w:pPr>
      <w:r>
        <w:t>weekday_late_night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0.6760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+0.0122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+1.8%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0.6362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+4.5%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0.7317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0.7388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+1.0%</w:t>
            </w:r>
          </w:p>
        </w:tc>
      </w:tr>
    </w:tbl>
    <w:p/>
    <w:p>
      <w:pPr>
        <w:pStyle w:val="Heading3"/>
      </w:pPr>
      <w:r>
        <w:t>weekday_lunch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0.3745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0.1307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-0.2438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-65.1%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+inf%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0.6254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0.6749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+0.0495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+7.9%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0.7561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0.6884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-0.0677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-9.0%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0.8333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+4.2%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0.3809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0.4819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+0.1010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+26.5%</w:t>
            </w:r>
          </w:p>
        </w:tc>
      </w:tr>
    </w:tbl>
    <w:p/>
    <w:p>
      <w:pPr>
        <w:pStyle w:val="Heading3"/>
      </w:pPr>
      <w:r>
        <w:t>weekend_breakfast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0.6759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0.6280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0.7357</w:t>
            </w:r>
          </w:p>
        </w:tc>
      </w:tr>
    </w:tbl>
    <w:p/>
    <w:p>
      <w:pPr>
        <w:pStyle w:val="Heading3"/>
      </w:pPr>
      <w:r>
        <w:t>weekend_dinner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0.6524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0.6160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0.7441</w:t>
            </w:r>
          </w:p>
        </w:tc>
      </w:tr>
    </w:tbl>
    <w:p/>
    <w:p>
      <w:pPr>
        <w:pStyle w:val="Heading3"/>
      </w:pPr>
      <w:r>
        <w:t>weekend_late_night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0.6692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0.6374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0.7376</w:t>
            </w:r>
          </w:p>
        </w:tc>
      </w:tr>
    </w:tbl>
    <w:p/>
    <w:p>
      <w:pPr>
        <w:pStyle w:val="Heading3"/>
      </w:pPr>
      <w:r>
        <w:t>weekend_lunch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0.6722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0.6659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0.9167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0.7615</w:t>
            </w:r>
          </w:p>
        </w:tc>
      </w:tr>
    </w:tbl>
    <w:p/>
    <w:p>
      <w:r>
        <w:br w:type="page"/>
      </w:r>
    </w:p>
    <w:p>
      <w:pPr>
        <w:pStyle w:val="Heading2"/>
      </w:pPr>
      <w:r>
        <w:t>Spring Ma (ID: 1890775503)</w:t>
      </w:r>
    </w:p>
    <w:p>
      <w:pPr>
        <w:pStyle w:val="ListBullet"/>
      </w:pPr>
      <w:r/>
      <w:r>
        <w:rPr>
          <w:b/>
        </w:rPr>
        <w:t>Order history</w:t>
      </w:r>
      <w:r>
        <w:t>: 3 dayparts (weekday_breakfast, weekday_dinner, weekday_lunch)</w:t>
      </w:r>
    </w:p>
    <w:p>
      <w:pPr>
        <w:pStyle w:val="ListBullet"/>
      </w:pPr>
      <w:r/>
      <w:r>
        <w:rPr>
          <w:b/>
        </w:rPr>
        <w:t>Prod carousels</w:t>
      </w:r>
      <w:r>
        <w:t xml:space="preserve">: 4 dayparts | </w:t>
      </w:r>
      <w:r>
        <w:rPr>
          <w:b/>
        </w:rPr>
        <w:t>Retrieved carousels</w:t>
      </w:r>
      <w:r>
        <w:t>: 8 dayparts</w:t>
      </w:r>
    </w:p>
    <w:p>
      <w:pPr>
        <w:pStyle w:val="ListBullet"/>
      </w:pPr>
      <w:r>
        <w:t>Note: Only 14 total orders (12 at weekday_lunch, 1 each at breakfast/dinner)</w:t>
      </w:r>
    </w:p>
    <w:p>
      <w:pPr>
        <w:pStyle w:val="Heading3"/>
      </w:pPr>
      <w:r>
        <w:t>weekday_breakfast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0.7947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0.7583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-0.0364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-4.6%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-100.0%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0.6229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0.7178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+0.0949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+15.2%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0.7472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-0.0935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-12.5%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-3.6%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0.7808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-0.1668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-21.4%</w:t>
            </w:r>
          </w:p>
        </w:tc>
      </w:tr>
    </w:tbl>
    <w:p/>
    <w:p>
      <w:pPr>
        <w:pStyle w:val="Heading3"/>
      </w:pPr>
      <w:r>
        <w:t>weekday_dinner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+0.8%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0.7435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0.7018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-0.0417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-5.6%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0.6037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0.6391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+0.0353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+5.9%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0.5499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+0.3%</w:t>
            </w:r>
          </w:p>
        </w:tc>
      </w:tr>
    </w:tbl>
    <w:p/>
    <w:p>
      <w:pPr>
        <w:pStyle w:val="Heading3"/>
      </w:pPr>
      <w:r>
        <w:t>weekday_late_night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0.6821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0.7179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+0.0358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+5.2%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0.6251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0.6453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+0.0203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+3.2%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0.7487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0.7652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+0.0166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+2.2%</w:t>
            </w:r>
          </w:p>
        </w:tc>
      </w:tr>
    </w:tbl>
    <w:p/>
    <w:p>
      <w:pPr>
        <w:pStyle w:val="Heading3"/>
      </w:pPr>
      <w:r>
        <w:t>weekday_lunch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Delta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% Change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0.4295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0.4942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+0.0647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+15.1%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0.4167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0.3333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-20.0%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0.4167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-16.7%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SR@10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0.5833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+16.7%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CCR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0.5868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0.6695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+0.0827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+14.1%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OHCD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0.5000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+0.1000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+20.0%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0.6517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-0.0004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-0.1%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0.9333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-0.0167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-1.8%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0.6735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+0.0162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+2.5%</w:t>
            </w:r>
          </w:p>
        </w:tc>
      </w:tr>
    </w:tbl>
    <w:p/>
    <w:p>
      <w:pPr>
        <w:pStyle w:val="Heading3"/>
      </w:pPr>
      <w:r>
        <w:t>weekend_breakfast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0.7117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0.6447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0.8500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0.7384</w:t>
            </w:r>
          </w:p>
        </w:tc>
      </w:tr>
    </w:tbl>
    <w:p/>
    <w:p>
      <w:pPr>
        <w:pStyle w:val="Heading3"/>
      </w:pPr>
      <w:r>
        <w:t>weekend_dinner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0.7010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0.8833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0.7515</w:t>
            </w:r>
          </w:p>
        </w:tc>
      </w:tr>
    </w:tbl>
    <w:p/>
    <w:p>
      <w:pPr>
        <w:pStyle w:val="Heading3"/>
      </w:pPr>
      <w:r>
        <w:t>weekend_late_night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0.6629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0.6734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0.9167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0.7620</w:t>
            </w:r>
          </w:p>
        </w:tc>
      </w:tr>
    </w:tbl>
    <w:p/>
    <w:p>
      <w:pPr>
        <w:pStyle w:val="Heading3"/>
      </w:pPr>
      <w:r>
        <w:t>weekend_lunch [NO ORDERS]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Prod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Retrieved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ILD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0.6421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TMC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0.6539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0.9000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Composite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0.7432</w:t>
            </w:r>
          </w:p>
        </w:tc>
      </w:tr>
    </w:tbl>
    <w:p/>
    <w:p>
      <w:r>
        <w:br w:type="page"/>
      </w:r>
    </w:p>
    <w:p>
      <w:pPr>
        <w:pStyle w:val="Heading2"/>
      </w:pPr>
      <w:r>
        <w:t>Composite Score Methodology</w:t>
      </w:r>
    </w:p>
    <w:p>
      <w:r>
        <w:t xml:space="preserve">The </w:t>
      </w:r>
      <w:r>
        <w:rPr>
          <w:b/>
        </w:rPr>
        <w:t>composite score</w:t>
      </w:r>
      <w:r>
        <w:t xml:space="preserve"> is computed per (consumer, daypart) group as a weighted average of available metrics, with weights renormalized when metrics are missing:</w:t>
      </w:r>
    </w:p>
    <w:p>
      <w:pPr>
        <w:pStyle w:val="ListBullet"/>
      </w:pPr>
      <w:r/>
      <w:r>
        <w:rPr>
          <w:b/>
        </w:rPr>
        <w:t>Weights</w:t>
      </w:r>
      <w:r>
        <w:t>: MMS 20%, SR@5 15%, CCR 15%, ILD 10%, OHCD 10%, TMC 15%, FCS 15%</w:t>
      </w:r>
    </w:p>
    <w:p>
      <w:pPr>
        <w:pStyle w:val="ListBullet"/>
      </w:pPr>
      <w:r/>
      <w:r>
        <w:rPr>
          <w:b/>
        </w:rPr>
        <w:t>Dayparts with orders</w:t>
      </w:r>
      <w:r>
        <w:t>: All 7 metrics contribute to composite (full weights)</w:t>
      </w:r>
    </w:p>
    <w:p>
      <w:pPr>
        <w:pStyle w:val="ListBullet"/>
      </w:pPr>
      <w:r/>
      <w:r>
        <w:rPr>
          <w:b/>
        </w:rPr>
        <w:t>Dayparts without orders</w:t>
      </w:r>
      <w:r>
        <w:t xml:space="preserve"> (marked `[NO ORDERS]`): Only ILD (10%), TMC (15%), and FCS (15%) are available. These weights are renormalized to sum to 1.0 (ILD 25%, TMC 37.5%, FCS 37.5%), so the composite reflects only carousel quality — not relevance.</w:t>
      </w:r>
    </w:p>
    <w:p>
      <w:pPr>
        <w:pStyle w:val="ListBullet"/>
      </w:pPr>
      <w:r/>
      <w:r>
        <w:rPr>
          <w:b/>
        </w:rPr>
        <w:t>Summary table</w:t>
      </w:r>
      <w:r>
        <w:t xml:space="preserve"> averages composite scores across </w:t>
      </w:r>
      <w:r>
        <w:rPr>
          <w:b/>
        </w:rPr>
        <w:t>only dayparts with orders</w:t>
      </w:r>
      <w:r>
        <w:t>, since those composites use the full metric set and are directly comparable.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User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Dayparts in summary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-------------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----------------------------------------------------------------------------------------------------------------------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Chunlei Li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weekday_lunch (1)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Natalie Binns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weekday_breakfast, weekday_dinner, weekday_late_night, weekday_lunch, weekend_breakfast, weekend_dinner (6)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Sicong Fang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weekday_lunch for prod; weekday_dinner + weekday_lunch for retrieved (1–2)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Spring 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weekday_breakfast, weekday_dinner, weekday_lunch (3)</w:t>
            </w:r>
          </w:p>
        </w:tc>
      </w:tr>
    </w:tbl>
    <w:p/>
    <w:p>
      <w:pPr>
        <w:pStyle w:val="Heading2"/>
      </w:pPr>
      <w:r>
        <w:t>Key Observations</w:t>
      </w:r>
    </w:p>
    <w:p>
      <w:r>
        <w:t xml:space="preserve">1. </w:t>
      </w:r>
      <w:r>
        <w:rPr>
          <w:b/>
        </w:rPr>
        <w:t>Removing the sentence case rule significantly closed the FCS gap.</w:t>
      </w:r>
      <w:r>
        <w:t xml:space="preserve"> Retrieved FCS scores jumped from ~0.75-0.81 to ~0.88-0.97. FCS is no longer a consistent disadvantage for retrieved — it now often matches or exceeds prod.</w:t>
      </w:r>
    </w:p>
    <w:p>
      <w:r>
        <w:t xml:space="preserve">2. </w:t>
      </w:r>
      <w:r>
        <w:rPr>
          <w:b/>
        </w:rPr>
        <w:t>Retrieved composite gains are larger</w:t>
      </w:r>
      <w:r>
        <w:t xml:space="preserve"> than before: Chunlei +13.7% (was +10.1%), Natalie +8.6% (was +5.1%), Sicong +46.4% (was +42.2%).</w:t>
      </w:r>
    </w:p>
    <w:p>
      <w:r>
        <w:t xml:space="preserve">3. </w:t>
      </w:r>
      <w:r>
        <w:rPr>
          <w:b/>
        </w:rPr>
        <w:t>Spring's gap narrowed</w:t>
      </w:r>
      <w:r>
        <w:t>: prod still wins overall but by -7.5% (was -10.5%), driven by the weekday_breakfast CCR collapse (-100%) which still dominates.</w:t>
      </w:r>
    </w:p>
    <w:p>
      <w:r>
        <w:t xml:space="preserve">4. </w:t>
      </w:r>
      <w:r>
        <w:rPr>
          <w:b/>
        </w:rPr>
        <w:t>Natalie's weekday_dinner</w:t>
      </w:r>
      <w:r>
        <w:t xml:space="preserve"> now shows +23.3% for retrieved (was +20.2%) since FCS is now equal at 0.9667.</w:t>
      </w:r>
    </w:p>
    <w:p>
      <w:r>
        <w:t xml:space="preserve">5. </w:t>
      </w:r>
      <w:r>
        <w:rPr>
          <w:b/>
        </w:rPr>
        <w:t>For no-order dayparts</w:t>
      </w:r>
      <w:r>
        <w:t>, retrieved FCS is now consistently high (0.85-0.97), making carousel-only composite scores stronger across the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