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900" w:rsidRDefault="00B70900" w:rsidP="005837F4">
      <w:pPr>
        <w:pStyle w:val="Default"/>
        <w:spacing w:after="120"/>
        <w:rPr>
          <w:sz w:val="36"/>
          <w:szCs w:val="36"/>
        </w:rPr>
      </w:pPr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Pr="005837F4">
        <w:rPr>
          <w:sz w:val="36"/>
          <w:szCs w:val="36"/>
        </w:rPr>
        <w:t>Säure-Base-Gleichgewichte</w:t>
      </w:r>
    </w:p>
    <w:p w:rsidR="002A7801" w:rsidRPr="002A7801" w:rsidRDefault="002A7801" w:rsidP="005837F4">
      <w:pPr>
        <w:pStyle w:val="Default"/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Für die </w:t>
      </w:r>
      <w:r w:rsidRPr="002A7801">
        <w:rPr>
          <w:b/>
          <w:sz w:val="28"/>
          <w:szCs w:val="28"/>
        </w:rPr>
        <w:t>Klausur am 29.04.13, 1./2. Stunde</w:t>
      </w:r>
    </w:p>
    <w:p w:rsidR="00B70900" w:rsidRPr="0060674D" w:rsidRDefault="00B70900" w:rsidP="0060674D">
      <w:pPr>
        <w:pStyle w:val="Default"/>
        <w:numPr>
          <w:ilvl w:val="0"/>
          <w:numId w:val="3"/>
        </w:numPr>
        <w:spacing w:after="13"/>
        <w:ind w:left="426"/>
        <w:rPr>
          <w:rFonts w:ascii="Arial" w:hAnsi="Arial" w:cs="Arial"/>
          <w:sz w:val="22"/>
          <w:szCs w:val="22"/>
        </w:rPr>
      </w:pPr>
      <w:r w:rsidRPr="0060674D">
        <w:rPr>
          <w:rFonts w:ascii="Arial" w:hAnsi="Arial" w:cs="Arial"/>
          <w:sz w:val="22"/>
          <w:szCs w:val="22"/>
        </w:rPr>
        <w:t>Mach</w:t>
      </w:r>
      <w:r w:rsidR="006E3332" w:rsidRPr="0060674D">
        <w:rPr>
          <w:rFonts w:ascii="Arial" w:hAnsi="Arial" w:cs="Arial"/>
          <w:sz w:val="22"/>
          <w:szCs w:val="22"/>
        </w:rPr>
        <w:t xml:space="preserve"> dir</w:t>
      </w:r>
      <w:r w:rsidRPr="0060674D">
        <w:rPr>
          <w:rFonts w:ascii="Arial" w:hAnsi="Arial" w:cs="Arial"/>
          <w:sz w:val="22"/>
          <w:szCs w:val="22"/>
        </w:rPr>
        <w:t xml:space="preserve"> zunächst alleine Gedanken über </w:t>
      </w:r>
      <w:r w:rsidR="006E3332" w:rsidRPr="0060674D">
        <w:rPr>
          <w:rFonts w:ascii="Arial" w:hAnsi="Arial" w:cs="Arial"/>
          <w:sz w:val="22"/>
          <w:szCs w:val="22"/>
        </w:rPr>
        <w:t>deine</w:t>
      </w:r>
      <w:r w:rsidRPr="0060674D">
        <w:rPr>
          <w:rFonts w:ascii="Arial" w:hAnsi="Arial" w:cs="Arial"/>
          <w:sz w:val="22"/>
          <w:szCs w:val="22"/>
        </w:rPr>
        <w:t xml:space="preserve"> Fähigkeiten und kreuze</w:t>
      </w:r>
      <w:r w:rsidR="006E3332" w:rsidRPr="0060674D">
        <w:rPr>
          <w:rFonts w:ascii="Arial" w:hAnsi="Arial" w:cs="Arial"/>
          <w:sz w:val="22"/>
          <w:szCs w:val="22"/>
        </w:rPr>
        <w:t xml:space="preserve"> </w:t>
      </w:r>
      <w:r w:rsidRPr="0060674D">
        <w:rPr>
          <w:rFonts w:ascii="Arial" w:hAnsi="Arial" w:cs="Arial"/>
          <w:sz w:val="22"/>
          <w:szCs w:val="22"/>
        </w:rPr>
        <w:t xml:space="preserve">an. </w:t>
      </w:r>
    </w:p>
    <w:p w:rsidR="00B70900" w:rsidRPr="0060674D" w:rsidRDefault="00B70900" w:rsidP="0060674D">
      <w:pPr>
        <w:pStyle w:val="Default"/>
        <w:numPr>
          <w:ilvl w:val="0"/>
          <w:numId w:val="3"/>
        </w:numPr>
        <w:spacing w:after="13"/>
        <w:ind w:left="426"/>
        <w:rPr>
          <w:rFonts w:ascii="Arial" w:hAnsi="Arial" w:cs="Arial"/>
          <w:sz w:val="22"/>
          <w:szCs w:val="22"/>
        </w:rPr>
      </w:pPr>
      <w:r w:rsidRPr="0060674D">
        <w:rPr>
          <w:rFonts w:ascii="Arial" w:hAnsi="Arial" w:cs="Arial"/>
          <w:sz w:val="22"/>
          <w:szCs w:val="22"/>
        </w:rPr>
        <w:t xml:space="preserve">Die Punkte, die </w:t>
      </w:r>
      <w:r w:rsidR="006E3332" w:rsidRPr="0060674D">
        <w:rPr>
          <w:rFonts w:ascii="Arial" w:hAnsi="Arial" w:cs="Arial"/>
          <w:sz w:val="22"/>
          <w:szCs w:val="22"/>
        </w:rPr>
        <w:t xml:space="preserve">du </w:t>
      </w:r>
      <w:r w:rsidRPr="0060674D">
        <w:rPr>
          <w:rFonts w:ascii="Arial" w:hAnsi="Arial" w:cs="Arial"/>
          <w:sz w:val="22"/>
          <w:szCs w:val="22"/>
        </w:rPr>
        <w:t xml:space="preserve">nur mit (sehr) unsicher eingeschätzt </w:t>
      </w:r>
      <w:r w:rsidR="006E3332" w:rsidRPr="0060674D">
        <w:rPr>
          <w:rFonts w:ascii="Arial" w:hAnsi="Arial" w:cs="Arial"/>
          <w:sz w:val="22"/>
          <w:szCs w:val="22"/>
        </w:rPr>
        <w:t>hast</w:t>
      </w:r>
      <w:r w:rsidRPr="0060674D">
        <w:rPr>
          <w:rFonts w:ascii="Arial" w:hAnsi="Arial" w:cs="Arial"/>
          <w:sz w:val="22"/>
          <w:szCs w:val="22"/>
        </w:rPr>
        <w:t>, sollte</w:t>
      </w:r>
      <w:r w:rsidR="006E3332" w:rsidRPr="0060674D">
        <w:rPr>
          <w:rFonts w:ascii="Arial" w:hAnsi="Arial" w:cs="Arial"/>
          <w:sz w:val="22"/>
          <w:szCs w:val="22"/>
        </w:rPr>
        <w:t>st du</w:t>
      </w:r>
      <w:r w:rsidR="0060674D">
        <w:rPr>
          <w:rFonts w:ascii="Arial" w:hAnsi="Arial" w:cs="Arial"/>
          <w:sz w:val="22"/>
          <w:szCs w:val="22"/>
        </w:rPr>
        <w:t xml:space="preserve"> mit Hilfe der </w:t>
      </w:r>
      <w:r w:rsidRPr="0060674D">
        <w:rPr>
          <w:rFonts w:ascii="Arial" w:hAnsi="Arial" w:cs="Arial"/>
          <w:sz w:val="22"/>
          <w:szCs w:val="22"/>
        </w:rPr>
        <w:t>Fördermaßnahmen in der Spalte „</w:t>
      </w:r>
      <w:r w:rsidR="006E3332" w:rsidRPr="0060674D">
        <w:rPr>
          <w:rFonts w:ascii="Arial" w:hAnsi="Arial" w:cs="Arial"/>
          <w:sz w:val="22"/>
          <w:szCs w:val="22"/>
        </w:rPr>
        <w:t>Schau</w:t>
      </w:r>
      <w:r w:rsidRPr="0060674D">
        <w:rPr>
          <w:rFonts w:ascii="Arial" w:hAnsi="Arial" w:cs="Arial"/>
          <w:sz w:val="22"/>
          <w:szCs w:val="22"/>
        </w:rPr>
        <w:t xml:space="preserve"> nach“ aufarbeiten. </w:t>
      </w:r>
    </w:p>
    <w:p w:rsidR="00B70900" w:rsidRPr="0060674D" w:rsidRDefault="00B70900" w:rsidP="0060674D">
      <w:pPr>
        <w:pStyle w:val="Default"/>
        <w:numPr>
          <w:ilvl w:val="0"/>
          <w:numId w:val="3"/>
        </w:numPr>
        <w:ind w:left="426"/>
        <w:rPr>
          <w:rFonts w:ascii="Arial" w:hAnsi="Arial" w:cs="Arial"/>
          <w:sz w:val="22"/>
          <w:szCs w:val="22"/>
        </w:rPr>
      </w:pPr>
      <w:r w:rsidRPr="0060674D">
        <w:rPr>
          <w:rFonts w:ascii="Arial" w:hAnsi="Arial" w:cs="Arial"/>
          <w:sz w:val="22"/>
          <w:szCs w:val="22"/>
        </w:rPr>
        <w:t xml:space="preserve">Bearbeite die Aufgaben auf der Rückseite, um </w:t>
      </w:r>
      <w:r w:rsidR="006E3332" w:rsidRPr="0060674D">
        <w:rPr>
          <w:rFonts w:ascii="Arial" w:hAnsi="Arial" w:cs="Arial"/>
          <w:sz w:val="22"/>
          <w:szCs w:val="22"/>
        </w:rPr>
        <w:t>deine</w:t>
      </w:r>
      <w:r w:rsidRPr="0060674D">
        <w:rPr>
          <w:rFonts w:ascii="Arial" w:hAnsi="Arial" w:cs="Arial"/>
          <w:sz w:val="22"/>
          <w:szCs w:val="22"/>
        </w:rPr>
        <w:t xml:space="preserve"> Einschätzungen zu überprüfen. </w:t>
      </w:r>
    </w:p>
    <w:p w:rsidR="00B70900" w:rsidRDefault="00B70900" w:rsidP="00B70900"/>
    <w:tbl>
      <w:tblPr>
        <w:tblStyle w:val="Tabellengitternetz"/>
        <w:tblW w:w="9747" w:type="dxa"/>
        <w:tblLayout w:type="fixed"/>
        <w:tblLook w:val="04A0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:rsidR="00A07AE8" w:rsidRPr="00A07AE8" w:rsidRDefault="00A07AE8" w:rsidP="00AF709A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95275" cy="295275"/>
                  <wp:effectExtent l="19050" t="0" r="9525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95275" cy="295275"/>
                  <wp:effectExtent l="19050" t="0" r="9525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Schau nach im Heft und</w:t>
            </w:r>
            <w:r>
              <w:rPr>
                <w:b/>
                <w:sz w:val="16"/>
                <w:szCs w:val="16"/>
              </w:rPr>
              <w:t xml:space="preserve"> im Buch</w:t>
            </w:r>
          </w:p>
        </w:tc>
      </w:tr>
      <w:tr w:rsidR="00A07AE8" w:rsidRPr="00AF709A" w:rsidTr="00A07AE8">
        <w:trPr>
          <w:trHeight w:val="697"/>
        </w:trPr>
        <w:tc>
          <w:tcPr>
            <w:tcW w:w="5778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</w:tr>
      <w:tr w:rsidR="00B70900" w:rsidTr="002A7801">
        <w:trPr>
          <w:trHeight w:hRule="exact" w:val="680"/>
        </w:trPr>
        <w:tc>
          <w:tcPr>
            <w:tcW w:w="5778" w:type="dxa"/>
            <w:vAlign w:val="center"/>
          </w:tcPr>
          <w:p w:rsidR="00B70900" w:rsidRDefault="00B70900" w:rsidP="00946132">
            <w:r>
              <w:t xml:space="preserve">… Säuren und Basen nach </w:t>
            </w:r>
            <w:proofErr w:type="spellStart"/>
            <w:r>
              <w:t>Brönstedt</w:t>
            </w:r>
            <w:proofErr w:type="spellEnd"/>
            <w:r>
              <w:t xml:space="preserve"> definieren</w:t>
            </w:r>
            <w:r w:rsidR="006972BB">
              <w:t xml:space="preserve"> 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Default="006972BB" w:rsidP="00AF709A">
            <w:r>
              <w:t>S. 85</w:t>
            </w:r>
          </w:p>
        </w:tc>
      </w:tr>
      <w:tr w:rsidR="00B70900" w:rsidTr="002A7801">
        <w:trPr>
          <w:trHeight w:hRule="exact" w:val="680"/>
        </w:trPr>
        <w:tc>
          <w:tcPr>
            <w:tcW w:w="5778" w:type="dxa"/>
            <w:vAlign w:val="center"/>
          </w:tcPr>
          <w:p w:rsidR="00B70900" w:rsidRDefault="00946132" w:rsidP="00AF709A">
            <w:r>
              <w:t>… die Kennzeichen saurer und alkalischer Lösungen nennen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Default="00946132" w:rsidP="00AF709A">
            <w:r>
              <w:t>S. 85</w:t>
            </w:r>
          </w:p>
        </w:tc>
      </w:tr>
      <w:tr w:rsidR="00946132" w:rsidTr="002A7801">
        <w:trPr>
          <w:trHeight w:hRule="exact" w:val="680"/>
        </w:trPr>
        <w:tc>
          <w:tcPr>
            <w:tcW w:w="5778" w:type="dxa"/>
            <w:vAlign w:val="center"/>
          </w:tcPr>
          <w:p w:rsidR="00946132" w:rsidRDefault="00946132" w:rsidP="00946132">
            <w:r>
              <w:t xml:space="preserve">… Protolyse-Gleichgewichte aufstellen 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Default="00946132" w:rsidP="00946132">
            <w:r>
              <w:t>S. 86</w:t>
            </w:r>
            <w:r w:rsidR="002A7801">
              <w:t>, AB</w:t>
            </w:r>
          </w:p>
        </w:tc>
      </w:tr>
      <w:tr w:rsidR="00B70900" w:rsidTr="002A7801">
        <w:trPr>
          <w:trHeight w:hRule="exact" w:val="680"/>
        </w:trPr>
        <w:tc>
          <w:tcPr>
            <w:tcW w:w="5778" w:type="dxa"/>
            <w:vAlign w:val="center"/>
          </w:tcPr>
          <w:p w:rsidR="00B70900" w:rsidRDefault="006972BB" w:rsidP="00946132">
            <w:r>
              <w:t xml:space="preserve">… </w:t>
            </w:r>
            <w:r w:rsidR="00946132">
              <w:t>die korrespondierenden Säure-Base-Paare benennen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Default="00946132" w:rsidP="00AF709A">
            <w:r>
              <w:t>S. 87, B8</w:t>
            </w:r>
          </w:p>
        </w:tc>
      </w:tr>
      <w:tr w:rsidR="00946132" w:rsidTr="002A7801">
        <w:trPr>
          <w:trHeight w:hRule="exact" w:val="680"/>
        </w:trPr>
        <w:tc>
          <w:tcPr>
            <w:tcW w:w="5778" w:type="dxa"/>
            <w:vAlign w:val="center"/>
          </w:tcPr>
          <w:p w:rsidR="00946132" w:rsidRDefault="00946132" w:rsidP="00AF709A">
            <w:r>
              <w:t xml:space="preserve">… den Begriff </w:t>
            </w:r>
            <w:proofErr w:type="spellStart"/>
            <w:r>
              <w:t>Ampholyt</w:t>
            </w:r>
            <w:proofErr w:type="spellEnd"/>
            <w:r>
              <w:t xml:space="preserve"> erklären und Beispielreaktionen formulieren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Default="00946132" w:rsidP="00AF709A">
            <w:r>
              <w:t>S. 87</w:t>
            </w:r>
          </w:p>
        </w:tc>
      </w:tr>
      <w:tr w:rsidR="00B70900" w:rsidTr="002A7801">
        <w:trPr>
          <w:trHeight w:hRule="exact" w:val="680"/>
        </w:trPr>
        <w:tc>
          <w:tcPr>
            <w:tcW w:w="5778" w:type="dxa"/>
            <w:vAlign w:val="center"/>
          </w:tcPr>
          <w:p w:rsidR="00B70900" w:rsidRDefault="006972BB" w:rsidP="00946132">
            <w:r>
              <w:t xml:space="preserve">… das Ionenprodukt des Wassers formulieren und die Konzentrationen </w:t>
            </w:r>
            <w:r w:rsidR="00946132">
              <w:t>nennen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Default="006972BB" w:rsidP="00AF709A">
            <w:r>
              <w:t>S. 88</w:t>
            </w:r>
          </w:p>
        </w:tc>
      </w:tr>
      <w:tr w:rsidR="00B70900" w:rsidTr="002A7801">
        <w:trPr>
          <w:trHeight w:hRule="exact" w:val="680"/>
        </w:trPr>
        <w:tc>
          <w:tcPr>
            <w:tcW w:w="5778" w:type="dxa"/>
            <w:vAlign w:val="center"/>
          </w:tcPr>
          <w:p w:rsidR="00B70900" w:rsidRDefault="006972BB" w:rsidP="00AF709A">
            <w:r>
              <w:t xml:space="preserve">… den pH- und den </w:t>
            </w:r>
            <w:proofErr w:type="spellStart"/>
            <w:r>
              <w:t>pOH</w:t>
            </w:r>
            <w:proofErr w:type="spellEnd"/>
            <w:r>
              <w:t>-Wert definieren und in Beziehung zur H</w:t>
            </w:r>
            <w:r w:rsidRPr="006972BB">
              <w:rPr>
                <w:vertAlign w:val="subscript"/>
              </w:rPr>
              <w:t>3</w:t>
            </w:r>
            <w:r>
              <w:t>O</w:t>
            </w:r>
            <w:r w:rsidRPr="006972BB">
              <w:rPr>
                <w:vertAlign w:val="superscript"/>
              </w:rPr>
              <w:t>+</w:t>
            </w:r>
            <w:r w:rsidR="00946132">
              <w:t>/OH</w:t>
            </w:r>
            <w:r w:rsidR="00946132" w:rsidRPr="00946132">
              <w:rPr>
                <w:vertAlign w:val="superscript"/>
              </w:rPr>
              <w:t>-</w:t>
            </w:r>
            <w:r>
              <w:t>-Ionenkonzentration setzen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Default="005C5A79" w:rsidP="00AF709A">
            <w:r>
              <w:t>S. 89+90</w:t>
            </w:r>
          </w:p>
        </w:tc>
      </w:tr>
      <w:tr w:rsidR="00B70900" w:rsidTr="002A7801">
        <w:trPr>
          <w:trHeight w:hRule="exact" w:val="680"/>
        </w:trPr>
        <w:tc>
          <w:tcPr>
            <w:tcW w:w="5778" w:type="dxa"/>
            <w:vAlign w:val="center"/>
          </w:tcPr>
          <w:p w:rsidR="00B70900" w:rsidRDefault="005C5A79" w:rsidP="00AF709A">
            <w:r>
              <w:t>… Ks/K</w:t>
            </w:r>
            <w:r w:rsidRPr="005C5A79">
              <w:rPr>
                <w:vertAlign w:val="subscript"/>
              </w:rPr>
              <w:t>B</w:t>
            </w:r>
            <w:r>
              <w:t>/</w:t>
            </w:r>
            <w:proofErr w:type="spellStart"/>
            <w:r>
              <w:t>pKs</w:t>
            </w:r>
            <w:proofErr w:type="spellEnd"/>
            <w:r>
              <w:t>/</w:t>
            </w:r>
            <w:proofErr w:type="spellStart"/>
            <w:r>
              <w:t>pK</w:t>
            </w:r>
            <w:r w:rsidRPr="005C5A79">
              <w:rPr>
                <w:vertAlign w:val="subscript"/>
              </w:rPr>
              <w:t>B</w:t>
            </w:r>
            <w:proofErr w:type="spellEnd"/>
            <w:r>
              <w:t>-Werte im Hinblick auf die Säurestärke/</w:t>
            </w:r>
            <w:proofErr w:type="spellStart"/>
            <w:r>
              <w:t>Basenstärke</w:t>
            </w:r>
            <w:proofErr w:type="spellEnd"/>
            <w:r>
              <w:t xml:space="preserve"> interpretieren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Default="005C5A79" w:rsidP="00AF709A">
            <w:r>
              <w:t>S. 91-93</w:t>
            </w:r>
          </w:p>
        </w:tc>
      </w:tr>
      <w:tr w:rsidR="00B70900" w:rsidTr="002A7801">
        <w:trPr>
          <w:trHeight w:hRule="exact" w:val="680"/>
        </w:trPr>
        <w:tc>
          <w:tcPr>
            <w:tcW w:w="5778" w:type="dxa"/>
            <w:vAlign w:val="center"/>
          </w:tcPr>
          <w:p w:rsidR="00B70900" w:rsidRDefault="005C5A79" w:rsidP="00AF709A">
            <w:r>
              <w:t xml:space="preserve">… pH-Werte von starken und schwachen Säuren/Basen </w:t>
            </w:r>
            <w:r w:rsidR="00AF709A">
              <w:t xml:space="preserve"> im Näherungsverfahren </w:t>
            </w:r>
            <w:r>
              <w:t>berechnen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Default="005C5A79" w:rsidP="00AF709A">
            <w:r>
              <w:t>S. 94</w:t>
            </w:r>
          </w:p>
        </w:tc>
      </w:tr>
      <w:tr w:rsidR="005C5A79" w:rsidTr="002A7801">
        <w:trPr>
          <w:trHeight w:hRule="exact" w:val="680"/>
        </w:trPr>
        <w:tc>
          <w:tcPr>
            <w:tcW w:w="5778" w:type="dxa"/>
            <w:vAlign w:val="center"/>
          </w:tcPr>
          <w:p w:rsidR="005C5A79" w:rsidRDefault="00AF709A" w:rsidP="00AF709A">
            <w:r>
              <w:t>… Indikatoren mit der Säure-Base-Theorie erklären</w:t>
            </w:r>
          </w:p>
        </w:tc>
        <w:tc>
          <w:tcPr>
            <w:tcW w:w="709" w:type="dxa"/>
            <w:vAlign w:val="center"/>
          </w:tcPr>
          <w:p w:rsidR="005C5A79" w:rsidRDefault="005C5A79" w:rsidP="00AF709A"/>
        </w:tc>
        <w:tc>
          <w:tcPr>
            <w:tcW w:w="709" w:type="dxa"/>
            <w:vAlign w:val="center"/>
          </w:tcPr>
          <w:p w:rsidR="005C5A79" w:rsidRDefault="005C5A79" w:rsidP="00AF709A"/>
        </w:tc>
        <w:tc>
          <w:tcPr>
            <w:tcW w:w="709" w:type="dxa"/>
            <w:vAlign w:val="center"/>
          </w:tcPr>
          <w:p w:rsidR="005C5A79" w:rsidRDefault="005C5A79" w:rsidP="00AF709A"/>
        </w:tc>
        <w:tc>
          <w:tcPr>
            <w:tcW w:w="708" w:type="dxa"/>
            <w:vAlign w:val="center"/>
          </w:tcPr>
          <w:p w:rsidR="005C5A79" w:rsidRDefault="005C5A79" w:rsidP="00AF709A"/>
        </w:tc>
        <w:tc>
          <w:tcPr>
            <w:tcW w:w="1134" w:type="dxa"/>
            <w:vAlign w:val="center"/>
          </w:tcPr>
          <w:p w:rsidR="005C5A79" w:rsidRDefault="005837F4" w:rsidP="00AF709A">
            <w:r>
              <w:t>S. 104</w:t>
            </w:r>
          </w:p>
        </w:tc>
      </w:tr>
      <w:tr w:rsidR="00B70900" w:rsidTr="002A7801">
        <w:trPr>
          <w:trHeight w:hRule="exact" w:val="680"/>
        </w:trPr>
        <w:tc>
          <w:tcPr>
            <w:tcW w:w="5778" w:type="dxa"/>
            <w:vAlign w:val="center"/>
          </w:tcPr>
          <w:p w:rsidR="00B70900" w:rsidRDefault="00AF709A" w:rsidP="002A7801">
            <w:r>
              <w:t>…</w:t>
            </w:r>
            <w:r w:rsidR="00946132">
              <w:t>mindestens</w:t>
            </w:r>
            <w:r>
              <w:t xml:space="preserve"> </w:t>
            </w:r>
            <w:r w:rsidR="002A7801">
              <w:t>zwei</w:t>
            </w:r>
            <w:r w:rsidR="005837F4">
              <w:t xml:space="preserve"> Indikator</w:t>
            </w:r>
            <w:r>
              <w:t xml:space="preserve"> </w:t>
            </w:r>
            <w:r w:rsidR="005837F4">
              <w:t xml:space="preserve">und </w:t>
            </w:r>
            <w:r w:rsidR="002A7801">
              <w:t>ihren</w:t>
            </w:r>
            <w:r w:rsidR="005837F4">
              <w:t xml:space="preserve"> Farbumschlag </w:t>
            </w:r>
            <w:r>
              <w:t>nennen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Default="005837F4" w:rsidP="00AF709A">
            <w:r>
              <w:t>S. 104, B1</w:t>
            </w:r>
          </w:p>
        </w:tc>
      </w:tr>
      <w:tr w:rsidR="00946132" w:rsidTr="002A7801">
        <w:trPr>
          <w:trHeight w:hRule="exact" w:val="680"/>
        </w:trPr>
        <w:tc>
          <w:tcPr>
            <w:tcW w:w="5778" w:type="dxa"/>
            <w:vAlign w:val="center"/>
          </w:tcPr>
          <w:p w:rsidR="00946132" w:rsidRDefault="00946132" w:rsidP="002A7801">
            <w:r>
              <w:t xml:space="preserve">… </w:t>
            </w:r>
            <w:r w:rsidR="002A7801">
              <w:t>die Durchführung einer</w:t>
            </w:r>
            <w:r>
              <w:t xml:space="preserve"> Säure-Base-Titration zur Konzentrationsbestimmung </w:t>
            </w:r>
            <w:r w:rsidR="002A7801">
              <w:t>beschreiben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Default="00946132" w:rsidP="00AF709A">
            <w:r w:rsidRPr="00AF709A">
              <w:rPr>
                <w:sz w:val="16"/>
                <w:szCs w:val="16"/>
              </w:rPr>
              <w:t>Praktikum</w:t>
            </w:r>
            <w:r>
              <w:rPr>
                <w:sz w:val="16"/>
                <w:szCs w:val="16"/>
              </w:rPr>
              <w:t>, S. 107</w:t>
            </w:r>
          </w:p>
        </w:tc>
      </w:tr>
      <w:tr w:rsidR="002A7801" w:rsidTr="002A7801">
        <w:trPr>
          <w:trHeight w:hRule="exact" w:val="680"/>
        </w:trPr>
        <w:tc>
          <w:tcPr>
            <w:tcW w:w="5778" w:type="dxa"/>
            <w:vAlign w:val="center"/>
          </w:tcPr>
          <w:p w:rsidR="002A7801" w:rsidRDefault="002A7801" w:rsidP="00AF709A">
            <w:r>
              <w:t>… aus den experimentell bestimmten Werten einer Titration die Konzentration einer Lösung berechnen</w:t>
            </w:r>
          </w:p>
        </w:tc>
        <w:tc>
          <w:tcPr>
            <w:tcW w:w="709" w:type="dxa"/>
            <w:vAlign w:val="center"/>
          </w:tcPr>
          <w:p w:rsidR="002A7801" w:rsidRDefault="002A7801" w:rsidP="00AF709A"/>
        </w:tc>
        <w:tc>
          <w:tcPr>
            <w:tcW w:w="709" w:type="dxa"/>
            <w:vAlign w:val="center"/>
          </w:tcPr>
          <w:p w:rsidR="002A7801" w:rsidRDefault="002A7801" w:rsidP="00AF709A"/>
        </w:tc>
        <w:tc>
          <w:tcPr>
            <w:tcW w:w="709" w:type="dxa"/>
            <w:vAlign w:val="center"/>
          </w:tcPr>
          <w:p w:rsidR="002A7801" w:rsidRDefault="002A7801" w:rsidP="00AF709A"/>
        </w:tc>
        <w:tc>
          <w:tcPr>
            <w:tcW w:w="708" w:type="dxa"/>
            <w:vAlign w:val="center"/>
          </w:tcPr>
          <w:p w:rsidR="002A7801" w:rsidRDefault="002A7801" w:rsidP="00AF709A"/>
        </w:tc>
        <w:tc>
          <w:tcPr>
            <w:tcW w:w="1134" w:type="dxa"/>
            <w:vAlign w:val="center"/>
          </w:tcPr>
          <w:p w:rsidR="002A7801" w:rsidRDefault="002A7801" w:rsidP="00AF70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Praktikum</w:t>
            </w:r>
          </w:p>
          <w:p w:rsidR="002A7801" w:rsidRPr="00AF709A" w:rsidRDefault="002A7801" w:rsidP="00AF70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S. 107</w:t>
            </w:r>
          </w:p>
        </w:tc>
      </w:tr>
    </w:tbl>
    <w:p w:rsidR="00B70900" w:rsidRDefault="00B70900" w:rsidP="00B70900"/>
    <w:p w:rsidR="002A7801" w:rsidRDefault="002A7801">
      <w:r>
        <w:br w:type="page"/>
      </w:r>
    </w:p>
    <w:p w:rsidR="00D419ED" w:rsidRPr="00D419ED" w:rsidRDefault="001B6DBB" w:rsidP="00D419ED">
      <w:pPr>
        <w:spacing w:after="240"/>
        <w:rPr>
          <w:rFonts w:cs="Arial"/>
          <w:b/>
          <w:color w:val="000000"/>
          <w:sz w:val="32"/>
          <w:szCs w:val="32"/>
        </w:rPr>
      </w:pPr>
      <w:r w:rsidRPr="00D419ED">
        <w:rPr>
          <w:rFonts w:cs="Arial"/>
          <w:b/>
          <w:color w:val="000000"/>
          <w:sz w:val="32"/>
          <w:szCs w:val="32"/>
        </w:rPr>
        <w:lastRenderedPageBreak/>
        <w:t>Übungsaufgaben zur Überprüfung</w:t>
      </w:r>
    </w:p>
    <w:p w:rsidR="001B6DBB" w:rsidRPr="00D419ED" w:rsidRDefault="001B6DBB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rFonts w:cs="Arial"/>
          <w:color w:val="000000"/>
          <w:sz w:val="28"/>
          <w:szCs w:val="28"/>
        </w:rPr>
      </w:pPr>
      <w:r w:rsidRPr="00D419ED">
        <w:rPr>
          <w:rFonts w:cs="Arial"/>
          <w:sz w:val="28"/>
          <w:szCs w:val="28"/>
        </w:rPr>
        <w:t xml:space="preserve">Definiere den Säure- und Base-Begriff nach </w:t>
      </w:r>
      <w:proofErr w:type="spellStart"/>
      <w:r w:rsidRPr="00D419ED">
        <w:rPr>
          <w:rFonts w:cs="Arial"/>
          <w:sz w:val="28"/>
          <w:szCs w:val="28"/>
        </w:rPr>
        <w:t>Brönstedt</w:t>
      </w:r>
      <w:proofErr w:type="spellEnd"/>
      <w:r w:rsidRPr="00D419ED">
        <w:rPr>
          <w:rFonts w:cs="Arial"/>
          <w:sz w:val="28"/>
          <w:szCs w:val="28"/>
        </w:rPr>
        <w:t>.</w:t>
      </w:r>
    </w:p>
    <w:p w:rsidR="001B6DBB" w:rsidRPr="00D419ED" w:rsidRDefault="001B6DBB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 w:rsidRPr="00D419ED">
        <w:rPr>
          <w:sz w:val="28"/>
          <w:szCs w:val="28"/>
        </w:rPr>
        <w:t xml:space="preserve">Formuliere die Reaktionsgleichung für die Reaktion von a) Salpetersäure in Wasser und b) </w:t>
      </w:r>
      <w:r w:rsidR="002A7801" w:rsidRPr="00D419ED">
        <w:rPr>
          <w:sz w:val="28"/>
          <w:szCs w:val="28"/>
        </w:rPr>
        <w:t>Ammoniak</w:t>
      </w:r>
      <w:r w:rsidRPr="00D419ED">
        <w:rPr>
          <w:sz w:val="28"/>
          <w:szCs w:val="28"/>
        </w:rPr>
        <w:t xml:space="preserve"> in Wasser. Entscheide, ob es sich jeweils um eine saure oder eine alkalische Lösung handelt und begründe deine Meinung.</w:t>
      </w:r>
    </w:p>
    <w:p w:rsidR="001B6DBB" w:rsidRPr="00D419ED" w:rsidRDefault="001B6DBB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 w:rsidRPr="00D419ED">
        <w:rPr>
          <w:sz w:val="28"/>
          <w:szCs w:val="28"/>
        </w:rPr>
        <w:t>Bearbeite S. 86, A2 und A3. Benenne jeweils die korrespondierenden Säure-Base-Paare.</w:t>
      </w:r>
    </w:p>
    <w:p w:rsidR="001B6DBB" w:rsidRDefault="00F00D0A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 w:rsidRPr="00D419ED">
        <w:rPr>
          <w:sz w:val="28"/>
          <w:szCs w:val="28"/>
        </w:rPr>
        <w:t>Ben</w:t>
      </w:r>
      <w:r w:rsidR="001B6DBB" w:rsidRPr="00D419ED">
        <w:rPr>
          <w:sz w:val="28"/>
          <w:szCs w:val="28"/>
        </w:rPr>
        <w:t xml:space="preserve">enne vier verschiedene </w:t>
      </w:r>
      <w:proofErr w:type="spellStart"/>
      <w:r w:rsidR="001B6DBB" w:rsidRPr="00D419ED">
        <w:rPr>
          <w:sz w:val="28"/>
          <w:szCs w:val="28"/>
        </w:rPr>
        <w:t>Ampholyte</w:t>
      </w:r>
      <w:proofErr w:type="spellEnd"/>
      <w:r w:rsidR="001B6DBB" w:rsidRPr="00D419ED">
        <w:rPr>
          <w:sz w:val="28"/>
          <w:szCs w:val="28"/>
        </w:rPr>
        <w:t xml:space="preserve"> und formuliere </w:t>
      </w:r>
      <w:r w:rsidRPr="00D419ED">
        <w:rPr>
          <w:sz w:val="28"/>
          <w:szCs w:val="28"/>
        </w:rPr>
        <w:t xml:space="preserve">ihre Reaktionen </w:t>
      </w:r>
      <w:r w:rsidR="001B6DBB" w:rsidRPr="00D419ED">
        <w:rPr>
          <w:sz w:val="28"/>
          <w:szCs w:val="28"/>
        </w:rPr>
        <w:t>als Säure</w:t>
      </w:r>
      <w:r w:rsidR="002A7801" w:rsidRPr="00D419ED">
        <w:rPr>
          <w:sz w:val="28"/>
          <w:szCs w:val="28"/>
        </w:rPr>
        <w:t xml:space="preserve"> (mit OH</w:t>
      </w:r>
      <w:r w:rsidR="002A7801" w:rsidRPr="00D419ED">
        <w:rPr>
          <w:sz w:val="28"/>
          <w:szCs w:val="28"/>
          <w:vertAlign w:val="superscript"/>
        </w:rPr>
        <w:t>-</w:t>
      </w:r>
      <w:r w:rsidR="002A7801" w:rsidRPr="00D419ED">
        <w:rPr>
          <w:sz w:val="28"/>
          <w:szCs w:val="28"/>
        </w:rPr>
        <w:t>)</w:t>
      </w:r>
      <w:r w:rsidR="001B6DBB" w:rsidRPr="00D419ED">
        <w:rPr>
          <w:sz w:val="28"/>
          <w:szCs w:val="28"/>
        </w:rPr>
        <w:t xml:space="preserve"> und als Base</w:t>
      </w:r>
      <w:r w:rsidR="002A7801" w:rsidRPr="00D419ED">
        <w:rPr>
          <w:sz w:val="28"/>
          <w:szCs w:val="28"/>
        </w:rPr>
        <w:t xml:space="preserve"> (mit H</w:t>
      </w:r>
      <w:r w:rsidR="002A7801" w:rsidRPr="00D419ED">
        <w:rPr>
          <w:sz w:val="28"/>
          <w:szCs w:val="28"/>
          <w:vertAlign w:val="subscript"/>
        </w:rPr>
        <w:t>3</w:t>
      </w:r>
      <w:r w:rsidR="002A7801" w:rsidRPr="00D419ED">
        <w:rPr>
          <w:sz w:val="28"/>
          <w:szCs w:val="28"/>
        </w:rPr>
        <w:t>O</w:t>
      </w:r>
      <w:r w:rsidR="002A7801" w:rsidRPr="00D419ED">
        <w:rPr>
          <w:sz w:val="28"/>
          <w:szCs w:val="28"/>
          <w:vertAlign w:val="superscript"/>
        </w:rPr>
        <w:t>+</w:t>
      </w:r>
      <w:r w:rsidR="002A7801" w:rsidRPr="00D419ED">
        <w:rPr>
          <w:sz w:val="28"/>
          <w:szCs w:val="28"/>
        </w:rPr>
        <w:t>)</w:t>
      </w:r>
      <w:r w:rsidR="001B6DBB" w:rsidRPr="00D419ED">
        <w:rPr>
          <w:sz w:val="28"/>
          <w:szCs w:val="28"/>
        </w:rPr>
        <w:t>.</w:t>
      </w:r>
    </w:p>
    <w:p w:rsidR="00D419ED" w:rsidRDefault="00D419ED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>
        <w:rPr>
          <w:sz w:val="28"/>
          <w:szCs w:val="28"/>
        </w:rPr>
        <w:t>Formuliere das Ionenprodukt des Wassers und die entsprechenden Konzentrationen.</w:t>
      </w:r>
    </w:p>
    <w:p w:rsidR="00D419ED" w:rsidRPr="00D419ED" w:rsidRDefault="00D419ED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Erkläre den pH-Wert und den </w:t>
      </w:r>
      <w:proofErr w:type="spellStart"/>
      <w:r>
        <w:rPr>
          <w:sz w:val="28"/>
          <w:szCs w:val="28"/>
        </w:rPr>
        <w:t>pOH</w:t>
      </w:r>
      <w:proofErr w:type="spellEnd"/>
      <w:r>
        <w:rPr>
          <w:sz w:val="28"/>
          <w:szCs w:val="28"/>
        </w:rPr>
        <w:t>-Wert.</w:t>
      </w:r>
    </w:p>
    <w:p w:rsidR="002A7801" w:rsidRDefault="00F00D0A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 w:rsidRPr="00D419ED">
        <w:rPr>
          <w:sz w:val="28"/>
          <w:szCs w:val="28"/>
        </w:rPr>
        <w:t xml:space="preserve">Der pH-Wert einer Lösung ist a) 2,4  b) 6,8 und c) 9,5. Berechne jeweils die Konzentration der </w:t>
      </w:r>
      <w:proofErr w:type="spellStart"/>
      <w:r w:rsidRPr="00D419ED">
        <w:rPr>
          <w:sz w:val="28"/>
          <w:szCs w:val="28"/>
        </w:rPr>
        <w:t>Oxonium</w:t>
      </w:r>
      <w:proofErr w:type="spellEnd"/>
      <w:r w:rsidRPr="00D419ED">
        <w:rPr>
          <w:sz w:val="28"/>
          <w:szCs w:val="28"/>
        </w:rPr>
        <w:t xml:space="preserve">- und der </w:t>
      </w:r>
      <w:proofErr w:type="spellStart"/>
      <w:r w:rsidRPr="00D419ED">
        <w:rPr>
          <w:sz w:val="28"/>
          <w:szCs w:val="28"/>
        </w:rPr>
        <w:t>Hydroxidionen</w:t>
      </w:r>
      <w:proofErr w:type="spellEnd"/>
      <w:r w:rsidRPr="00D419ED">
        <w:rPr>
          <w:sz w:val="28"/>
          <w:szCs w:val="28"/>
        </w:rPr>
        <w:t xml:space="preserve">. Gib auch den </w:t>
      </w:r>
      <w:proofErr w:type="spellStart"/>
      <w:r w:rsidRPr="00D419ED">
        <w:rPr>
          <w:sz w:val="28"/>
          <w:szCs w:val="28"/>
        </w:rPr>
        <w:t>pOH</w:t>
      </w:r>
      <w:proofErr w:type="spellEnd"/>
      <w:r w:rsidRPr="00D419ED">
        <w:rPr>
          <w:sz w:val="28"/>
          <w:szCs w:val="28"/>
        </w:rPr>
        <w:t xml:space="preserve">-Wert der Lösungen an. </w:t>
      </w:r>
    </w:p>
    <w:p w:rsidR="00D419ED" w:rsidRDefault="00D419ED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Formuliere die Reaktion von a. Essigsäure mit Wasser und b. </w:t>
      </w:r>
      <w:proofErr w:type="spellStart"/>
      <w:r>
        <w:rPr>
          <w:sz w:val="28"/>
          <w:szCs w:val="28"/>
        </w:rPr>
        <w:t>Carbonationen</w:t>
      </w:r>
      <w:proofErr w:type="spellEnd"/>
      <w:r>
        <w:rPr>
          <w:sz w:val="28"/>
          <w:szCs w:val="28"/>
        </w:rPr>
        <w:t xml:space="preserve"> mit Wasser. </w:t>
      </w:r>
    </w:p>
    <w:p w:rsidR="00D419ED" w:rsidRPr="00D419ED" w:rsidRDefault="00D419ED" w:rsidP="00D419ED">
      <w:pPr>
        <w:pStyle w:val="Listenabsatz"/>
        <w:tabs>
          <w:tab w:val="left" w:pos="426"/>
        </w:tabs>
        <w:ind w:left="425"/>
        <w:contextualSpacing w:val="0"/>
        <w:rPr>
          <w:sz w:val="28"/>
          <w:szCs w:val="28"/>
        </w:rPr>
      </w:pPr>
      <w:r>
        <w:rPr>
          <w:sz w:val="28"/>
          <w:szCs w:val="28"/>
        </w:rPr>
        <w:t>Formuliere für beide Reaktionen den K</w:t>
      </w:r>
      <w:r w:rsidR="00245EEB" w:rsidRPr="00245EEB">
        <w:rPr>
          <w:sz w:val="28"/>
          <w:szCs w:val="28"/>
          <w:vertAlign w:val="subscript"/>
        </w:rPr>
        <w:t>S</w:t>
      </w:r>
      <w:r>
        <w:rPr>
          <w:sz w:val="28"/>
          <w:szCs w:val="28"/>
        </w:rPr>
        <w:t>, bzw. den K</w:t>
      </w:r>
      <w:r w:rsidRPr="00D419ED">
        <w:rPr>
          <w:sz w:val="28"/>
          <w:szCs w:val="28"/>
          <w:vertAlign w:val="subscript"/>
        </w:rPr>
        <w:t>B</w:t>
      </w:r>
      <w:r>
        <w:rPr>
          <w:sz w:val="28"/>
          <w:szCs w:val="28"/>
        </w:rPr>
        <w:t>-Wert und stelle fest, ob es sich um  eine schwache oder starke Säure/Base handelt.</w:t>
      </w:r>
    </w:p>
    <w:p w:rsidR="00D419ED" w:rsidRPr="00D419ED" w:rsidRDefault="00014742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 w:rsidRPr="00D419ED">
        <w:rPr>
          <w:sz w:val="28"/>
          <w:szCs w:val="28"/>
        </w:rPr>
        <w:t>Berechne die pH</w:t>
      </w:r>
      <w:r w:rsidR="00ED3275">
        <w:rPr>
          <w:sz w:val="28"/>
          <w:szCs w:val="28"/>
        </w:rPr>
        <w:t>-Werte für folgende Lösungen: a.</w:t>
      </w:r>
      <w:r w:rsidRPr="00D419ED">
        <w:rPr>
          <w:sz w:val="28"/>
          <w:szCs w:val="28"/>
        </w:rPr>
        <w:t xml:space="preserve"> Salzsäure mit c</w:t>
      </w:r>
      <w:r w:rsidRPr="00D419ED">
        <w:rPr>
          <w:sz w:val="28"/>
          <w:szCs w:val="28"/>
          <w:vertAlign w:val="subscript"/>
        </w:rPr>
        <w:t>0</w:t>
      </w:r>
      <w:r w:rsidRPr="00D419ED">
        <w:rPr>
          <w:sz w:val="28"/>
          <w:szCs w:val="28"/>
        </w:rPr>
        <w:t>=0,001mol/l; b</w:t>
      </w:r>
      <w:r w:rsidR="00ED3275">
        <w:rPr>
          <w:sz w:val="28"/>
          <w:szCs w:val="28"/>
        </w:rPr>
        <w:t>.</w:t>
      </w:r>
      <w:r w:rsidRPr="00D419ED">
        <w:rPr>
          <w:sz w:val="28"/>
          <w:szCs w:val="28"/>
        </w:rPr>
        <w:t xml:space="preserve"> Kalilauge mit c</w:t>
      </w:r>
      <w:r w:rsidRPr="00D419ED">
        <w:rPr>
          <w:sz w:val="28"/>
          <w:szCs w:val="28"/>
          <w:vertAlign w:val="subscript"/>
        </w:rPr>
        <w:t>0</w:t>
      </w:r>
      <w:r w:rsidRPr="00D419ED">
        <w:rPr>
          <w:sz w:val="28"/>
          <w:szCs w:val="28"/>
        </w:rPr>
        <w:t>=0,025mol/l; c</w:t>
      </w:r>
      <w:r w:rsidR="00ED3275">
        <w:rPr>
          <w:sz w:val="28"/>
          <w:szCs w:val="28"/>
        </w:rPr>
        <w:t>.</w:t>
      </w:r>
      <w:r w:rsidRPr="00D419ED">
        <w:rPr>
          <w:sz w:val="28"/>
          <w:szCs w:val="28"/>
        </w:rPr>
        <w:t xml:space="preserve"> Propansäure mit c</w:t>
      </w:r>
      <w:r w:rsidRPr="00D419ED">
        <w:rPr>
          <w:sz w:val="28"/>
          <w:szCs w:val="28"/>
          <w:vertAlign w:val="subscript"/>
        </w:rPr>
        <w:t>0</w:t>
      </w:r>
      <w:r w:rsidRPr="00D419ED">
        <w:rPr>
          <w:sz w:val="28"/>
          <w:szCs w:val="28"/>
        </w:rPr>
        <w:t>=0,01mol/l {</w:t>
      </w:r>
      <w:proofErr w:type="spellStart"/>
      <w:r w:rsidRPr="00D419ED">
        <w:rPr>
          <w:sz w:val="28"/>
          <w:szCs w:val="28"/>
        </w:rPr>
        <w:t>pKs</w:t>
      </w:r>
      <w:proofErr w:type="spellEnd"/>
      <w:r w:rsidRPr="00D419ED">
        <w:rPr>
          <w:sz w:val="28"/>
          <w:szCs w:val="28"/>
        </w:rPr>
        <w:t>(Propansäure) = 4,88</w:t>
      </w:r>
      <w:proofErr w:type="gramStart"/>
      <w:r w:rsidRPr="00D419ED">
        <w:rPr>
          <w:sz w:val="28"/>
          <w:szCs w:val="28"/>
        </w:rPr>
        <w:t>} ;</w:t>
      </w:r>
      <w:proofErr w:type="gramEnd"/>
      <w:r w:rsidRPr="00D419ED">
        <w:rPr>
          <w:sz w:val="28"/>
          <w:szCs w:val="28"/>
        </w:rPr>
        <w:t xml:space="preserve"> d</w:t>
      </w:r>
      <w:r w:rsidR="00ED3275">
        <w:rPr>
          <w:sz w:val="28"/>
          <w:szCs w:val="28"/>
        </w:rPr>
        <w:t>.</w:t>
      </w:r>
      <w:r w:rsidR="00D419ED" w:rsidRPr="00D419ED">
        <w:rPr>
          <w:sz w:val="28"/>
          <w:szCs w:val="28"/>
        </w:rPr>
        <w:t xml:space="preserve"> Ammoniaklösung</w:t>
      </w:r>
      <w:r w:rsidR="002A7801" w:rsidRPr="00D419ED">
        <w:rPr>
          <w:sz w:val="28"/>
          <w:szCs w:val="28"/>
        </w:rPr>
        <w:t xml:space="preserve"> mit c=0,085mol/l</w:t>
      </w:r>
      <w:r w:rsidRPr="00D419ED">
        <w:rPr>
          <w:sz w:val="28"/>
          <w:szCs w:val="28"/>
        </w:rPr>
        <w:t>.</w:t>
      </w:r>
      <w:r w:rsidR="002A7801" w:rsidRPr="00D419ED">
        <w:rPr>
          <w:sz w:val="28"/>
          <w:szCs w:val="28"/>
        </w:rPr>
        <w:t xml:space="preserve"> </w:t>
      </w:r>
    </w:p>
    <w:p w:rsidR="00014742" w:rsidRPr="00ED3275" w:rsidRDefault="002A7801" w:rsidP="00D419ED">
      <w:pPr>
        <w:pStyle w:val="Listenabsatz"/>
        <w:tabs>
          <w:tab w:val="left" w:pos="426"/>
        </w:tabs>
        <w:ind w:left="425"/>
        <w:contextualSpacing w:val="0"/>
        <w:rPr>
          <w:i/>
          <w:szCs w:val="24"/>
        </w:rPr>
      </w:pPr>
      <w:r w:rsidRPr="00ED3275">
        <w:rPr>
          <w:i/>
          <w:szCs w:val="24"/>
          <w:u w:val="single"/>
        </w:rPr>
        <w:t>Hinweis</w:t>
      </w:r>
      <w:r w:rsidR="00D419ED" w:rsidRPr="00ED3275">
        <w:rPr>
          <w:i/>
          <w:szCs w:val="24"/>
          <w:u w:val="single"/>
        </w:rPr>
        <w:t>e</w:t>
      </w:r>
      <w:r w:rsidRPr="00ED3275">
        <w:rPr>
          <w:i/>
          <w:szCs w:val="24"/>
        </w:rPr>
        <w:t>: Unterscheide starke und schwache Säuren/Basen!</w:t>
      </w:r>
      <w:r w:rsidR="00D419ED" w:rsidRPr="00ED3275">
        <w:rPr>
          <w:i/>
          <w:szCs w:val="24"/>
        </w:rPr>
        <w:t xml:space="preserve">  Bei Basen wird zuerst der </w:t>
      </w:r>
      <w:proofErr w:type="spellStart"/>
      <w:r w:rsidR="00D419ED" w:rsidRPr="00ED3275">
        <w:rPr>
          <w:i/>
          <w:szCs w:val="24"/>
        </w:rPr>
        <w:t>pOH</w:t>
      </w:r>
      <w:proofErr w:type="spellEnd"/>
      <w:r w:rsidR="00D419ED" w:rsidRPr="00ED3275">
        <w:rPr>
          <w:i/>
          <w:szCs w:val="24"/>
        </w:rPr>
        <w:t xml:space="preserve">-Wert berechnet, daraus dann der pH-Wert über pH=14 - </w:t>
      </w:r>
      <w:proofErr w:type="spellStart"/>
      <w:r w:rsidR="00D419ED" w:rsidRPr="00ED3275">
        <w:rPr>
          <w:i/>
          <w:szCs w:val="24"/>
        </w:rPr>
        <w:t>pOH</w:t>
      </w:r>
      <w:proofErr w:type="spellEnd"/>
    </w:p>
    <w:p w:rsidR="00975410" w:rsidRPr="00D419ED" w:rsidRDefault="00975410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 w:rsidRPr="00D419ED">
        <w:rPr>
          <w:sz w:val="28"/>
          <w:szCs w:val="28"/>
        </w:rPr>
        <w:t xml:space="preserve">Erläutere die Farbänderung von </w:t>
      </w:r>
      <w:proofErr w:type="spellStart"/>
      <w:r w:rsidRPr="00D419ED">
        <w:rPr>
          <w:sz w:val="28"/>
          <w:szCs w:val="28"/>
        </w:rPr>
        <w:t>Thymolblau</w:t>
      </w:r>
      <w:proofErr w:type="spellEnd"/>
      <w:r w:rsidRPr="00D419ED">
        <w:rPr>
          <w:sz w:val="28"/>
          <w:szCs w:val="28"/>
        </w:rPr>
        <w:t xml:space="preserve"> bei Veränderung des pH-Wertes. Gib den Umschlagbereich für die Farbänderung an.</w:t>
      </w:r>
    </w:p>
    <w:p w:rsidR="00D419ED" w:rsidRPr="00D419ED" w:rsidRDefault="00D419ED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 w:rsidRPr="00D419ED">
        <w:rPr>
          <w:sz w:val="28"/>
          <w:szCs w:val="28"/>
        </w:rPr>
        <w:t>Erläutere das Ziel einer  Säure-Base-Titration.</w:t>
      </w:r>
    </w:p>
    <w:p w:rsidR="00D419ED" w:rsidRPr="00D419ED" w:rsidRDefault="00314EC2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 w:rsidRPr="00D419ED">
        <w:rPr>
          <w:sz w:val="28"/>
          <w:szCs w:val="28"/>
        </w:rPr>
        <w:t xml:space="preserve">Beschreibe den Versuchsaufbau und die Durchführung (mit Beobachtung!) für die Titration von </w:t>
      </w:r>
      <w:r w:rsidR="00603492" w:rsidRPr="00D419ED">
        <w:rPr>
          <w:sz w:val="28"/>
          <w:szCs w:val="28"/>
        </w:rPr>
        <w:t>20</w:t>
      </w:r>
      <w:r w:rsidRPr="00D419ED">
        <w:rPr>
          <w:sz w:val="28"/>
          <w:szCs w:val="28"/>
        </w:rPr>
        <w:t xml:space="preserve">ml </w:t>
      </w:r>
      <w:r w:rsidR="00D419ED" w:rsidRPr="00D419ED">
        <w:rPr>
          <w:sz w:val="28"/>
          <w:szCs w:val="28"/>
        </w:rPr>
        <w:t>Salzsäure</w:t>
      </w:r>
      <w:r w:rsidRPr="00D419ED">
        <w:rPr>
          <w:sz w:val="28"/>
          <w:szCs w:val="28"/>
        </w:rPr>
        <w:t xml:space="preserve"> mit Kalilauge c</w:t>
      </w:r>
      <w:r w:rsidR="00603492" w:rsidRPr="00D419ED">
        <w:rPr>
          <w:sz w:val="28"/>
          <w:szCs w:val="28"/>
        </w:rPr>
        <w:t>(KOH)</w:t>
      </w:r>
      <w:r w:rsidRPr="00D419ED">
        <w:rPr>
          <w:sz w:val="28"/>
          <w:szCs w:val="28"/>
        </w:rPr>
        <w:t>=</w:t>
      </w:r>
      <w:r w:rsidR="00603492" w:rsidRPr="00D419ED">
        <w:rPr>
          <w:sz w:val="28"/>
          <w:szCs w:val="28"/>
        </w:rPr>
        <w:t>0,</w:t>
      </w:r>
      <w:r w:rsidRPr="00D419ED">
        <w:rPr>
          <w:sz w:val="28"/>
          <w:szCs w:val="28"/>
        </w:rPr>
        <w:t xml:space="preserve">1 </w:t>
      </w:r>
      <w:proofErr w:type="spellStart"/>
      <w:r w:rsidRPr="00D419ED">
        <w:rPr>
          <w:sz w:val="28"/>
          <w:szCs w:val="28"/>
        </w:rPr>
        <w:t>mol</w:t>
      </w:r>
      <w:proofErr w:type="spellEnd"/>
      <w:r w:rsidRPr="00D419ED">
        <w:rPr>
          <w:sz w:val="28"/>
          <w:szCs w:val="28"/>
        </w:rPr>
        <w:t xml:space="preserve">/l. </w:t>
      </w:r>
    </w:p>
    <w:p w:rsidR="00314EC2" w:rsidRPr="00D419ED" w:rsidRDefault="00D419ED" w:rsidP="00D419ED">
      <w:pPr>
        <w:pStyle w:val="Listenabsatz"/>
        <w:tabs>
          <w:tab w:val="left" w:pos="426"/>
        </w:tabs>
        <w:ind w:left="425"/>
        <w:contextualSpacing w:val="0"/>
        <w:rPr>
          <w:sz w:val="28"/>
          <w:szCs w:val="28"/>
        </w:rPr>
      </w:pPr>
      <w:r w:rsidRPr="00D419ED">
        <w:rPr>
          <w:sz w:val="28"/>
          <w:szCs w:val="28"/>
        </w:rPr>
        <w:t xml:space="preserve">Bis zum Farbumschlag werden </w:t>
      </w:r>
      <w:r w:rsidR="00603492" w:rsidRPr="00D419ED">
        <w:rPr>
          <w:sz w:val="28"/>
          <w:szCs w:val="28"/>
        </w:rPr>
        <w:t>9,</w:t>
      </w:r>
      <w:r w:rsidRPr="00D419ED">
        <w:rPr>
          <w:sz w:val="28"/>
          <w:szCs w:val="28"/>
        </w:rPr>
        <w:t xml:space="preserve">75 </w:t>
      </w:r>
      <w:r w:rsidR="00603492" w:rsidRPr="00D419ED">
        <w:rPr>
          <w:sz w:val="28"/>
          <w:szCs w:val="28"/>
        </w:rPr>
        <w:t xml:space="preserve">ml Kalilauge verbraucht. Berechne die Konzentration der </w:t>
      </w:r>
      <w:r w:rsidRPr="00D419ED">
        <w:rPr>
          <w:sz w:val="28"/>
          <w:szCs w:val="28"/>
        </w:rPr>
        <w:t>Salzsäure</w:t>
      </w:r>
      <w:r w:rsidR="00603492" w:rsidRPr="00D419ED">
        <w:rPr>
          <w:sz w:val="28"/>
          <w:szCs w:val="28"/>
        </w:rPr>
        <w:t>. (Hinweis: Beachte das Stoffmengenverhältnis von Schwefelsäure und Kalilauge bei der Neutralisation!)</w:t>
      </w:r>
    </w:p>
    <w:p w:rsidR="00FC4E8D" w:rsidRPr="00D419ED" w:rsidRDefault="00D419ED" w:rsidP="00D419ED">
      <w:pPr>
        <w:pStyle w:val="Listenabsatz"/>
        <w:numPr>
          <w:ilvl w:val="0"/>
          <w:numId w:val="2"/>
        </w:numPr>
        <w:tabs>
          <w:tab w:val="left" w:pos="426"/>
        </w:tabs>
        <w:ind w:left="425" w:hanging="425"/>
        <w:contextualSpacing w:val="0"/>
        <w:rPr>
          <w:sz w:val="28"/>
          <w:szCs w:val="28"/>
        </w:rPr>
      </w:pPr>
      <w:r w:rsidRPr="00D419ED">
        <w:rPr>
          <w:sz w:val="28"/>
          <w:szCs w:val="28"/>
        </w:rPr>
        <w:t>Wie würdest du die Konzentration einer Ammoniaklösung bestimmen? Beschreibe das Verfahren mit den benötigten Stoffen!</w:t>
      </w:r>
      <w:r w:rsidR="00FC4E8D">
        <w:br w:type="page"/>
      </w:r>
    </w:p>
    <w:p w:rsidR="00314EC2" w:rsidRPr="00627FFE" w:rsidRDefault="00FC4E8D" w:rsidP="001B6DBB">
      <w:pPr>
        <w:rPr>
          <w:b/>
        </w:rPr>
      </w:pPr>
      <w:r w:rsidRPr="00627FFE">
        <w:rPr>
          <w:b/>
        </w:rPr>
        <w:lastRenderedPageBreak/>
        <w:t>Lösungen</w:t>
      </w:r>
      <w:r w:rsidR="00455508">
        <w:rPr>
          <w:b/>
        </w:rPr>
        <w:t xml:space="preserve"> (f. 4-Stündigen Kurs)</w:t>
      </w:r>
    </w:p>
    <w:p w:rsidR="00FC4E8D" w:rsidRDefault="00FC4E8D" w:rsidP="001B6DBB">
      <w:r>
        <w:t>1. S. Buch</w:t>
      </w:r>
    </w:p>
    <w:p w:rsidR="00FC4E8D" w:rsidRDefault="00FC4E8D" w:rsidP="001B6DBB">
      <w:r>
        <w:t xml:space="preserve">2a. </w:t>
      </w:r>
      <w:r>
        <w:tab/>
        <w:t>HNO</w:t>
      </w:r>
      <w:r w:rsidRPr="00FC4E8D">
        <w:rPr>
          <w:vertAlign w:val="subscript"/>
        </w:rPr>
        <w:t>3</w:t>
      </w:r>
      <w:r>
        <w:t xml:space="preserve">  +  H</w:t>
      </w:r>
      <w:r w:rsidRPr="00FC4E8D">
        <w:rPr>
          <w:vertAlign w:val="subscript"/>
        </w:rPr>
        <w:t>2</w:t>
      </w:r>
      <w:r>
        <w:t xml:space="preserve">O  </w:t>
      </w:r>
      <w:r>
        <w:sym w:font="Wingdings 3" w:char="F044"/>
      </w:r>
      <w:r>
        <w:t xml:space="preserve">  H</w:t>
      </w:r>
      <w:r w:rsidRPr="00FC4E8D">
        <w:rPr>
          <w:vertAlign w:val="subscript"/>
        </w:rPr>
        <w:t>3</w:t>
      </w:r>
      <w:r>
        <w:t>O</w:t>
      </w:r>
      <w:r w:rsidRPr="00FC4E8D">
        <w:rPr>
          <w:vertAlign w:val="superscript"/>
        </w:rPr>
        <w:t>+</w:t>
      </w:r>
      <w:r>
        <w:t xml:space="preserve">  +  NO</w:t>
      </w:r>
      <w:r w:rsidRPr="00FC4E8D">
        <w:rPr>
          <w:vertAlign w:val="subscript"/>
        </w:rPr>
        <w:t>3</w:t>
      </w:r>
      <w:r w:rsidRPr="00FC4E8D">
        <w:rPr>
          <w:vertAlign w:val="superscript"/>
        </w:rPr>
        <w:t>-</w:t>
      </w:r>
    </w:p>
    <w:p w:rsidR="00FC4E8D" w:rsidRDefault="00FC4E8D" w:rsidP="001B6DBB">
      <w:r>
        <w:tab/>
        <w:t>Salpetersäure</w:t>
      </w:r>
      <w:r>
        <w:tab/>
      </w:r>
      <w:r>
        <w:tab/>
        <w:t xml:space="preserve">   Nitrat</w:t>
      </w:r>
    </w:p>
    <w:p w:rsidR="00FC4E8D" w:rsidRDefault="00FC4E8D" w:rsidP="001B6DBB">
      <w:r>
        <w:tab/>
        <w:t xml:space="preserve">Saure Lösung, da </w:t>
      </w:r>
      <w:proofErr w:type="spellStart"/>
      <w:r>
        <w:t>Oxoniumionen</w:t>
      </w:r>
      <w:proofErr w:type="spellEnd"/>
      <w:r>
        <w:t xml:space="preserve"> entstanden sind</w:t>
      </w:r>
    </w:p>
    <w:p w:rsidR="00FC4E8D" w:rsidRDefault="00FC4E8D" w:rsidP="001B6DBB">
      <w:pPr>
        <w:rPr>
          <w:lang w:val="en-US"/>
        </w:rPr>
      </w:pPr>
      <w:r w:rsidRPr="00875EFA">
        <w:t xml:space="preserve">  </w:t>
      </w:r>
      <w:r w:rsidRPr="00FC4E8D">
        <w:rPr>
          <w:lang w:val="en-US"/>
        </w:rPr>
        <w:t xml:space="preserve">b.   </w:t>
      </w:r>
      <w:r w:rsidRPr="00FC4E8D">
        <w:rPr>
          <w:lang w:val="en-US"/>
        </w:rPr>
        <w:tab/>
      </w:r>
      <w:proofErr w:type="spellStart"/>
      <w:proofErr w:type="gramStart"/>
      <w:r w:rsidRPr="00FC4E8D">
        <w:rPr>
          <w:lang w:val="en-US"/>
        </w:rPr>
        <w:t>CaO</w:t>
      </w:r>
      <w:proofErr w:type="spellEnd"/>
      <w:r w:rsidRPr="00FC4E8D">
        <w:rPr>
          <w:lang w:val="en-US"/>
        </w:rPr>
        <w:t xml:space="preserve">  +</w:t>
      </w:r>
      <w:proofErr w:type="gramEnd"/>
      <w:r w:rsidRPr="00FC4E8D">
        <w:rPr>
          <w:lang w:val="en-US"/>
        </w:rPr>
        <w:t xml:space="preserve">  H</w:t>
      </w:r>
      <w:r w:rsidRPr="00FC4E8D">
        <w:rPr>
          <w:vertAlign w:val="subscript"/>
          <w:lang w:val="en-US"/>
        </w:rPr>
        <w:t>2</w:t>
      </w:r>
      <w:r w:rsidRPr="00FC4E8D">
        <w:rPr>
          <w:lang w:val="en-US"/>
        </w:rPr>
        <w:t xml:space="preserve">O  </w:t>
      </w:r>
      <w:r>
        <w:sym w:font="Wingdings 3" w:char="F044"/>
      </w:r>
      <w:r w:rsidRPr="00FC4E8D">
        <w:rPr>
          <w:lang w:val="en-US"/>
        </w:rPr>
        <w:t xml:space="preserve">  </w:t>
      </w:r>
      <w:r>
        <w:rPr>
          <w:lang w:val="en-US"/>
        </w:rPr>
        <w:t xml:space="preserve">2 </w:t>
      </w:r>
      <w:r w:rsidRPr="00FC4E8D">
        <w:rPr>
          <w:lang w:val="en-US"/>
        </w:rPr>
        <w:t>OH</w:t>
      </w:r>
      <w:r w:rsidRPr="00FC4E8D">
        <w:rPr>
          <w:vertAlign w:val="superscript"/>
          <w:lang w:val="en-US"/>
        </w:rPr>
        <w:t>-</w:t>
      </w:r>
      <w:r w:rsidRPr="00FC4E8D">
        <w:rPr>
          <w:lang w:val="en-US"/>
        </w:rPr>
        <w:t xml:space="preserve">   +  Ca</w:t>
      </w:r>
      <w:r w:rsidRPr="00FC4E8D">
        <w:rPr>
          <w:vertAlign w:val="superscript"/>
          <w:lang w:val="en-US"/>
        </w:rPr>
        <w:t>2+</w:t>
      </w:r>
      <w:r w:rsidRPr="00FC4E8D">
        <w:rPr>
          <w:lang w:val="en-US"/>
        </w:rPr>
        <w:t xml:space="preserve">  </w:t>
      </w:r>
    </w:p>
    <w:p w:rsidR="00FC4E8D" w:rsidRPr="00FC4E8D" w:rsidRDefault="00FC4E8D" w:rsidP="001B6DBB">
      <w:r>
        <w:rPr>
          <w:lang w:val="en-US"/>
        </w:rPr>
        <w:tab/>
      </w:r>
      <w:r w:rsidRPr="00FC4E8D">
        <w:t xml:space="preserve">Alkalische Lösung, da </w:t>
      </w:r>
      <w:proofErr w:type="spellStart"/>
      <w:r w:rsidRPr="00FC4E8D">
        <w:t>Hydroxidionen</w:t>
      </w:r>
      <w:proofErr w:type="spellEnd"/>
      <w:r w:rsidRPr="00FC4E8D">
        <w:t xml:space="preserve"> entstanden sind.</w:t>
      </w:r>
    </w:p>
    <w:p w:rsidR="00FC4E8D" w:rsidRPr="00FC4E8D" w:rsidRDefault="00FC4E8D" w:rsidP="001B6DBB">
      <w:r>
        <w:t xml:space="preserve">3. </w:t>
      </w:r>
      <w:r>
        <w:tab/>
        <w:t xml:space="preserve">A2:  </w:t>
      </w:r>
    </w:p>
    <w:tbl>
      <w:tblPr>
        <w:tblStyle w:val="Tabellengitternetz"/>
        <w:tblW w:w="0" w:type="auto"/>
        <w:tblLook w:val="04A0"/>
      </w:tblPr>
      <w:tblGrid>
        <w:gridCol w:w="1151"/>
        <w:gridCol w:w="1151"/>
        <w:gridCol w:w="1151"/>
        <w:gridCol w:w="1151"/>
        <w:gridCol w:w="1152"/>
        <w:gridCol w:w="1152"/>
        <w:gridCol w:w="1152"/>
      </w:tblGrid>
      <w:tr w:rsidR="00FC4E8D" w:rsidTr="00FC4E8D">
        <w:tc>
          <w:tcPr>
            <w:tcW w:w="1151" w:type="dxa"/>
          </w:tcPr>
          <w:p w:rsidR="00FC4E8D" w:rsidRDefault="00FC4E8D" w:rsidP="001B6DBB">
            <w:r>
              <w:t>Säure</w:t>
            </w:r>
          </w:p>
        </w:tc>
        <w:tc>
          <w:tcPr>
            <w:tcW w:w="1151" w:type="dxa"/>
          </w:tcPr>
          <w:p w:rsidR="00FC4E8D" w:rsidRDefault="00FC4E8D" w:rsidP="001B6DBB">
            <w:r w:rsidRPr="00FC4E8D">
              <w:rPr>
                <w:lang w:val="en-US"/>
              </w:rPr>
              <w:t>OH</w:t>
            </w:r>
            <w:r w:rsidRPr="00FC4E8D">
              <w:rPr>
                <w:vertAlign w:val="superscript"/>
                <w:lang w:val="en-US"/>
              </w:rPr>
              <w:t>-</w:t>
            </w:r>
          </w:p>
        </w:tc>
        <w:tc>
          <w:tcPr>
            <w:tcW w:w="1151" w:type="dxa"/>
          </w:tcPr>
          <w:p w:rsidR="00FC4E8D" w:rsidRDefault="00FC4E8D" w:rsidP="001B6DBB">
            <w:r>
              <w:t>NH</w:t>
            </w:r>
            <w:r w:rsidRPr="00FC4E8D">
              <w:rPr>
                <w:vertAlign w:val="subscript"/>
              </w:rPr>
              <w:t>4</w:t>
            </w:r>
            <w:r w:rsidRPr="00FC4E8D">
              <w:rPr>
                <w:vertAlign w:val="superscript"/>
              </w:rPr>
              <w:t>+</w:t>
            </w:r>
          </w:p>
        </w:tc>
        <w:tc>
          <w:tcPr>
            <w:tcW w:w="1151" w:type="dxa"/>
          </w:tcPr>
          <w:p w:rsidR="00FC4E8D" w:rsidRDefault="00FC4E8D" w:rsidP="001B6DBB">
            <w:r>
              <w:t>H</w:t>
            </w:r>
            <w:r w:rsidRPr="00FC4E8D">
              <w:rPr>
                <w:vertAlign w:val="subscript"/>
              </w:rPr>
              <w:t>2</w:t>
            </w:r>
            <w:r>
              <w:t>PO</w:t>
            </w:r>
            <w:r w:rsidRPr="00FC4E8D">
              <w:rPr>
                <w:vertAlign w:val="subscript"/>
              </w:rPr>
              <w:t>4</w:t>
            </w:r>
            <w:r w:rsidRPr="00FC4E8D">
              <w:rPr>
                <w:vertAlign w:val="superscript"/>
              </w:rPr>
              <w:t>-</w:t>
            </w:r>
          </w:p>
        </w:tc>
        <w:tc>
          <w:tcPr>
            <w:tcW w:w="1152" w:type="dxa"/>
          </w:tcPr>
          <w:p w:rsidR="00FC4E8D" w:rsidRDefault="00FC4E8D" w:rsidP="001B6DBB">
            <w:r>
              <w:t>HS</w:t>
            </w:r>
            <w:r w:rsidRPr="00FC4E8D">
              <w:rPr>
                <w:vertAlign w:val="superscript"/>
              </w:rPr>
              <w:t>-</w:t>
            </w:r>
          </w:p>
        </w:tc>
        <w:tc>
          <w:tcPr>
            <w:tcW w:w="1152" w:type="dxa"/>
          </w:tcPr>
          <w:p w:rsidR="00FC4E8D" w:rsidRDefault="00FC4E8D" w:rsidP="001B6DBB">
            <w:r>
              <w:t>NH</w:t>
            </w:r>
            <w:r w:rsidRPr="00FC4E8D">
              <w:rPr>
                <w:vertAlign w:val="subscript"/>
              </w:rPr>
              <w:t>3</w:t>
            </w:r>
          </w:p>
        </w:tc>
        <w:tc>
          <w:tcPr>
            <w:tcW w:w="1152" w:type="dxa"/>
          </w:tcPr>
          <w:p w:rsidR="00FC4E8D" w:rsidRDefault="00FC4E8D" w:rsidP="001B6DBB">
            <w:r>
              <w:t>H</w:t>
            </w:r>
            <w:r w:rsidRPr="00FC4E8D">
              <w:rPr>
                <w:vertAlign w:val="subscript"/>
              </w:rPr>
              <w:t>2</w:t>
            </w:r>
            <w:r>
              <w:t>O</w:t>
            </w:r>
            <w:r w:rsidRPr="00FC4E8D">
              <w:rPr>
                <w:vertAlign w:val="subscript"/>
              </w:rPr>
              <w:t>2</w:t>
            </w:r>
          </w:p>
        </w:tc>
      </w:tr>
      <w:tr w:rsidR="00FC4E8D" w:rsidTr="00FC4E8D">
        <w:tc>
          <w:tcPr>
            <w:tcW w:w="1151" w:type="dxa"/>
          </w:tcPr>
          <w:p w:rsidR="00FC4E8D" w:rsidRDefault="00FC4E8D" w:rsidP="001B6DBB">
            <w:r>
              <w:t>Base</w:t>
            </w:r>
          </w:p>
        </w:tc>
        <w:tc>
          <w:tcPr>
            <w:tcW w:w="1151" w:type="dxa"/>
          </w:tcPr>
          <w:p w:rsidR="00FC4E8D" w:rsidRDefault="00FC4E8D" w:rsidP="00FC4E8D">
            <w:r w:rsidRPr="00FC4E8D">
              <w:rPr>
                <w:lang w:val="en-US"/>
              </w:rPr>
              <w:t>O</w:t>
            </w:r>
            <w:r w:rsidRPr="00FC4E8D">
              <w:rPr>
                <w:vertAlign w:val="superscript"/>
                <w:lang w:val="en-US"/>
              </w:rPr>
              <w:t>2-</w:t>
            </w:r>
          </w:p>
        </w:tc>
        <w:tc>
          <w:tcPr>
            <w:tcW w:w="1151" w:type="dxa"/>
          </w:tcPr>
          <w:p w:rsidR="00FC4E8D" w:rsidRDefault="00FC4E8D" w:rsidP="001B6DBB">
            <w:r>
              <w:t>NH</w:t>
            </w:r>
            <w:r w:rsidRPr="00FC4E8D">
              <w:rPr>
                <w:vertAlign w:val="subscript"/>
              </w:rPr>
              <w:t>3</w:t>
            </w:r>
          </w:p>
        </w:tc>
        <w:tc>
          <w:tcPr>
            <w:tcW w:w="1151" w:type="dxa"/>
          </w:tcPr>
          <w:p w:rsidR="00FC4E8D" w:rsidRDefault="00FC4E8D" w:rsidP="001B6DBB">
            <w:r>
              <w:t>HPO</w:t>
            </w:r>
            <w:r w:rsidRPr="00FC4E8D">
              <w:rPr>
                <w:vertAlign w:val="subscript"/>
              </w:rPr>
              <w:t>4</w:t>
            </w:r>
            <w:r w:rsidRPr="00FC4E8D">
              <w:rPr>
                <w:vertAlign w:val="superscript"/>
              </w:rPr>
              <w:t>2-</w:t>
            </w:r>
          </w:p>
        </w:tc>
        <w:tc>
          <w:tcPr>
            <w:tcW w:w="1152" w:type="dxa"/>
          </w:tcPr>
          <w:p w:rsidR="00FC4E8D" w:rsidRDefault="00FC4E8D" w:rsidP="001B6DBB">
            <w:r>
              <w:t>S</w:t>
            </w:r>
            <w:r w:rsidRPr="00FC4E8D">
              <w:rPr>
                <w:vertAlign w:val="superscript"/>
              </w:rPr>
              <w:t>2-</w:t>
            </w:r>
          </w:p>
        </w:tc>
        <w:tc>
          <w:tcPr>
            <w:tcW w:w="1152" w:type="dxa"/>
          </w:tcPr>
          <w:p w:rsidR="00FC4E8D" w:rsidRDefault="00FC4E8D" w:rsidP="001B6DBB">
            <w:r>
              <w:t>NH</w:t>
            </w:r>
            <w:r w:rsidRPr="00FC4E8D">
              <w:rPr>
                <w:vertAlign w:val="subscript"/>
              </w:rPr>
              <w:t>2</w:t>
            </w:r>
            <w:r w:rsidRPr="00FC4E8D">
              <w:rPr>
                <w:vertAlign w:val="superscript"/>
              </w:rPr>
              <w:t>-</w:t>
            </w:r>
          </w:p>
        </w:tc>
        <w:tc>
          <w:tcPr>
            <w:tcW w:w="1152" w:type="dxa"/>
          </w:tcPr>
          <w:p w:rsidR="00FC4E8D" w:rsidRDefault="00FC4E8D" w:rsidP="001B6DBB">
            <w:r>
              <w:t>HO</w:t>
            </w:r>
            <w:r w:rsidRPr="00FC4E8D">
              <w:rPr>
                <w:vertAlign w:val="subscript"/>
              </w:rPr>
              <w:t>2</w:t>
            </w:r>
            <w:r w:rsidRPr="00FC4E8D">
              <w:rPr>
                <w:vertAlign w:val="superscript"/>
              </w:rPr>
              <w:t>-</w:t>
            </w:r>
          </w:p>
        </w:tc>
      </w:tr>
    </w:tbl>
    <w:p w:rsidR="00FC4E8D" w:rsidRDefault="00FC4E8D" w:rsidP="001B6DBB"/>
    <w:p w:rsidR="00FC4E8D" w:rsidRPr="00FC4E8D" w:rsidRDefault="00FC4E8D" w:rsidP="001B6DBB">
      <w:pPr>
        <w:rPr>
          <w:lang w:val="en-US"/>
        </w:rPr>
      </w:pPr>
      <w:r>
        <w:tab/>
      </w:r>
      <w:proofErr w:type="gramStart"/>
      <w:r w:rsidRPr="00FC4E8D">
        <w:rPr>
          <w:lang w:val="en-US"/>
        </w:rPr>
        <w:t>A3 a.</w:t>
      </w:r>
      <w:proofErr w:type="gramEnd"/>
      <w:r w:rsidRPr="00FC4E8D">
        <w:rPr>
          <w:lang w:val="en-US"/>
        </w:rPr>
        <w:t xml:space="preserve">  </w:t>
      </w:r>
      <w:proofErr w:type="gramStart"/>
      <w:r w:rsidRPr="00FC4E8D">
        <w:rPr>
          <w:lang w:val="en-US"/>
        </w:rPr>
        <w:t>H</w:t>
      </w:r>
      <w:r w:rsidRPr="00FC4E8D">
        <w:rPr>
          <w:vertAlign w:val="subscript"/>
          <w:lang w:val="en-US"/>
        </w:rPr>
        <w:t>3</w:t>
      </w:r>
      <w:r w:rsidRPr="00FC4E8D">
        <w:rPr>
          <w:lang w:val="en-US"/>
        </w:rPr>
        <w:t>PO</w:t>
      </w:r>
      <w:r w:rsidRPr="00FC4E8D">
        <w:rPr>
          <w:vertAlign w:val="subscript"/>
          <w:lang w:val="en-US"/>
        </w:rPr>
        <w:t>4</w:t>
      </w:r>
      <w:r w:rsidRPr="00FC4E8D">
        <w:rPr>
          <w:lang w:val="en-US"/>
        </w:rPr>
        <w:t xml:space="preserve">  +</w:t>
      </w:r>
      <w:proofErr w:type="gramEnd"/>
      <w:r w:rsidRPr="00FC4E8D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FC4E8D">
        <w:rPr>
          <w:lang w:val="en-US"/>
        </w:rPr>
        <w:t>NH</w:t>
      </w:r>
      <w:r w:rsidRPr="00FC4E8D">
        <w:rPr>
          <w:vertAlign w:val="subscript"/>
          <w:lang w:val="en-US"/>
        </w:rPr>
        <w:t>3</w:t>
      </w:r>
      <w:r w:rsidRPr="00FC4E8D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FC4E8D">
        <w:rPr>
          <w:lang w:val="en-US"/>
        </w:rPr>
        <w:t xml:space="preserve"> </w:t>
      </w:r>
      <w:r>
        <w:sym w:font="Wingdings 3" w:char="F044"/>
      </w:r>
      <w:r w:rsidRPr="00FC4E8D">
        <w:rPr>
          <w:lang w:val="en-US"/>
        </w:rPr>
        <w:t xml:space="preserve">  H</w:t>
      </w:r>
      <w:r w:rsidRPr="00FC4E8D">
        <w:rPr>
          <w:vertAlign w:val="subscript"/>
          <w:lang w:val="en-US"/>
        </w:rPr>
        <w:t>2</w:t>
      </w:r>
      <w:r w:rsidRPr="00FC4E8D">
        <w:rPr>
          <w:lang w:val="en-US"/>
        </w:rPr>
        <w:t>PO</w:t>
      </w:r>
      <w:r w:rsidRPr="00FC4E8D">
        <w:rPr>
          <w:vertAlign w:val="subscript"/>
          <w:lang w:val="en-US"/>
        </w:rPr>
        <w:t>4</w:t>
      </w:r>
      <w:r w:rsidRPr="00FC4E8D">
        <w:rPr>
          <w:vertAlign w:val="superscript"/>
          <w:lang w:val="en-US"/>
        </w:rPr>
        <w:t>-</w:t>
      </w:r>
      <w:r w:rsidRPr="00FC4E8D">
        <w:rPr>
          <w:lang w:val="en-US"/>
        </w:rPr>
        <w:t xml:space="preserve">  +  NH</w:t>
      </w:r>
      <w:r w:rsidRPr="00FC4E8D">
        <w:rPr>
          <w:vertAlign w:val="subscript"/>
          <w:lang w:val="en-US"/>
        </w:rPr>
        <w:t>4</w:t>
      </w:r>
      <w:r w:rsidRPr="00FC4E8D">
        <w:rPr>
          <w:vertAlign w:val="superscript"/>
          <w:lang w:val="en-US"/>
        </w:rPr>
        <w:t>+</w:t>
      </w:r>
    </w:p>
    <w:p w:rsidR="00FC4E8D" w:rsidRDefault="00FC4E8D" w:rsidP="001B6D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S1</w:t>
      </w:r>
      <w:r>
        <w:rPr>
          <w:lang w:val="en-US"/>
        </w:rPr>
        <w:tab/>
      </w:r>
      <w:r>
        <w:rPr>
          <w:lang w:val="en-US"/>
        </w:rPr>
        <w:tab/>
        <w:t>B2</w:t>
      </w:r>
      <w:r>
        <w:rPr>
          <w:lang w:val="en-US"/>
        </w:rPr>
        <w:tab/>
        <w:t xml:space="preserve">     B1</w:t>
      </w:r>
      <w:r>
        <w:rPr>
          <w:lang w:val="en-US"/>
        </w:rPr>
        <w:tab/>
      </w:r>
      <w:r>
        <w:rPr>
          <w:lang w:val="en-US"/>
        </w:rPr>
        <w:tab/>
        <w:t>S2</w:t>
      </w:r>
    </w:p>
    <w:p w:rsidR="00FC4E8D" w:rsidRPr="00FC4E8D" w:rsidRDefault="00FC4E8D" w:rsidP="00FC4E8D">
      <w:pPr>
        <w:rPr>
          <w:lang w:val="en-US"/>
        </w:rPr>
      </w:pPr>
      <w:r>
        <w:rPr>
          <w:lang w:val="en-US"/>
        </w:rPr>
        <w:tab/>
        <w:t xml:space="preserve">      b. </w:t>
      </w:r>
      <w:proofErr w:type="gramStart"/>
      <w:r>
        <w:rPr>
          <w:lang w:val="en-US"/>
        </w:rPr>
        <w:t>C</w:t>
      </w:r>
      <w:r w:rsidRPr="00FC4E8D">
        <w:rPr>
          <w:lang w:val="en-US"/>
        </w:rPr>
        <w:t>H</w:t>
      </w:r>
      <w:r w:rsidRPr="00FC4E8D">
        <w:rPr>
          <w:vertAlign w:val="subscript"/>
          <w:lang w:val="en-US"/>
        </w:rPr>
        <w:t>3</w:t>
      </w:r>
      <w:r>
        <w:rPr>
          <w:lang w:val="en-US"/>
        </w:rPr>
        <w:t>C</w:t>
      </w:r>
      <w:r w:rsidRPr="00FC4E8D">
        <w:rPr>
          <w:lang w:val="en-US"/>
        </w:rPr>
        <w:t>OOH  +</w:t>
      </w:r>
      <w:proofErr w:type="gramEnd"/>
      <w:r w:rsidRPr="00FC4E8D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FC4E8D">
        <w:rPr>
          <w:lang w:val="en-US"/>
        </w:rPr>
        <w:t>NH</w:t>
      </w:r>
      <w:r>
        <w:rPr>
          <w:vertAlign w:val="subscript"/>
          <w:lang w:val="en-US"/>
        </w:rPr>
        <w:t>2</w:t>
      </w:r>
      <w:r w:rsidRPr="00FC4E8D">
        <w:rPr>
          <w:vertAlign w:val="superscript"/>
          <w:lang w:val="en-US"/>
        </w:rPr>
        <w:t>-</w:t>
      </w:r>
      <w:r w:rsidRPr="00FC4E8D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FC4E8D">
        <w:rPr>
          <w:lang w:val="en-US"/>
        </w:rPr>
        <w:t xml:space="preserve"> </w:t>
      </w:r>
      <w:r>
        <w:sym w:font="Wingdings 3" w:char="F044"/>
      </w:r>
      <w:r w:rsidRPr="00FC4E8D">
        <w:rPr>
          <w:lang w:val="en-US"/>
        </w:rPr>
        <w:t xml:space="preserve">  </w:t>
      </w:r>
      <w:r>
        <w:rPr>
          <w:lang w:val="en-US"/>
        </w:rPr>
        <w:t>C</w:t>
      </w:r>
      <w:r w:rsidRPr="00FC4E8D">
        <w:rPr>
          <w:lang w:val="en-US"/>
        </w:rPr>
        <w:t>H</w:t>
      </w:r>
      <w:r>
        <w:rPr>
          <w:vertAlign w:val="subscript"/>
          <w:lang w:val="en-US"/>
        </w:rPr>
        <w:t>3</w:t>
      </w:r>
      <w:r>
        <w:rPr>
          <w:lang w:val="en-US"/>
        </w:rPr>
        <w:t>CO</w:t>
      </w:r>
      <w:r w:rsidRPr="00FC4E8D">
        <w:rPr>
          <w:lang w:val="en-US"/>
        </w:rPr>
        <w:t>O</w:t>
      </w:r>
      <w:r w:rsidRPr="00FC4E8D">
        <w:rPr>
          <w:vertAlign w:val="superscript"/>
          <w:lang w:val="en-US"/>
        </w:rPr>
        <w:t>-</w:t>
      </w:r>
      <w:r w:rsidRPr="00FC4E8D">
        <w:rPr>
          <w:lang w:val="en-US"/>
        </w:rPr>
        <w:t xml:space="preserve">  +  NH</w:t>
      </w:r>
      <w:r>
        <w:rPr>
          <w:vertAlign w:val="subscript"/>
          <w:lang w:val="en-US"/>
        </w:rPr>
        <w:t>3</w:t>
      </w:r>
    </w:p>
    <w:p w:rsidR="00FC4E8D" w:rsidRPr="00FC4E8D" w:rsidRDefault="00FC4E8D" w:rsidP="00FC4E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S1</w:t>
      </w:r>
      <w:r>
        <w:rPr>
          <w:lang w:val="en-US"/>
        </w:rPr>
        <w:tab/>
      </w:r>
      <w:r>
        <w:rPr>
          <w:lang w:val="en-US"/>
        </w:rPr>
        <w:tab/>
        <w:t xml:space="preserve">     B2</w:t>
      </w:r>
      <w:r>
        <w:rPr>
          <w:lang w:val="en-US"/>
        </w:rPr>
        <w:tab/>
        <w:t xml:space="preserve">            B1</w:t>
      </w:r>
      <w:r>
        <w:rPr>
          <w:lang w:val="en-US"/>
        </w:rPr>
        <w:tab/>
      </w:r>
      <w:r>
        <w:rPr>
          <w:lang w:val="en-US"/>
        </w:rPr>
        <w:tab/>
        <w:t>S2</w:t>
      </w:r>
    </w:p>
    <w:p w:rsidR="00FC4E8D" w:rsidRPr="00FC4E8D" w:rsidRDefault="00FC4E8D" w:rsidP="00FC4E8D">
      <w:pPr>
        <w:rPr>
          <w:lang w:val="en-US"/>
        </w:rPr>
      </w:pPr>
      <w:r>
        <w:rPr>
          <w:lang w:val="en-US"/>
        </w:rPr>
        <w:tab/>
        <w:t xml:space="preserve">       c. </w:t>
      </w:r>
      <w:r w:rsidRPr="00FC4E8D">
        <w:rPr>
          <w:lang w:val="en-US"/>
        </w:rPr>
        <w:t>HPO</w:t>
      </w:r>
      <w:r w:rsidRPr="00FC4E8D">
        <w:rPr>
          <w:vertAlign w:val="subscript"/>
          <w:lang w:val="en-US"/>
        </w:rPr>
        <w:t>4</w:t>
      </w:r>
      <w:r w:rsidRPr="00FC4E8D">
        <w:rPr>
          <w:vertAlign w:val="superscript"/>
          <w:lang w:val="en-US"/>
        </w:rPr>
        <w:t>2</w:t>
      </w:r>
      <w:proofErr w:type="gramStart"/>
      <w:r w:rsidRPr="00FC4E8D">
        <w:rPr>
          <w:vertAlign w:val="superscript"/>
          <w:lang w:val="en-US"/>
        </w:rPr>
        <w:t>-</w:t>
      </w:r>
      <w:r w:rsidRPr="00FC4E8D">
        <w:rPr>
          <w:lang w:val="en-US"/>
        </w:rPr>
        <w:t xml:space="preserve">  +</w:t>
      </w:r>
      <w:proofErr w:type="gramEnd"/>
      <w:r w:rsidRPr="00FC4E8D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FC4E8D">
        <w:rPr>
          <w:lang w:val="en-US"/>
        </w:rPr>
        <w:t>NH</w:t>
      </w:r>
      <w:r w:rsidRPr="00FC4E8D">
        <w:rPr>
          <w:vertAlign w:val="subscript"/>
          <w:lang w:val="en-US"/>
        </w:rPr>
        <w:t>3</w:t>
      </w:r>
      <w:r w:rsidRPr="00FC4E8D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FC4E8D">
        <w:rPr>
          <w:lang w:val="en-US"/>
        </w:rPr>
        <w:t xml:space="preserve"> </w:t>
      </w:r>
      <w:r>
        <w:sym w:font="Wingdings 3" w:char="F044"/>
      </w:r>
      <w:r w:rsidRPr="00FC4E8D">
        <w:rPr>
          <w:lang w:val="en-US"/>
        </w:rPr>
        <w:t xml:space="preserve">  PO</w:t>
      </w:r>
      <w:r w:rsidRPr="00FC4E8D">
        <w:rPr>
          <w:vertAlign w:val="subscript"/>
          <w:lang w:val="en-US"/>
        </w:rPr>
        <w:t>4</w:t>
      </w:r>
      <w:r w:rsidRPr="00FC4E8D">
        <w:rPr>
          <w:vertAlign w:val="superscript"/>
          <w:lang w:val="en-US"/>
        </w:rPr>
        <w:t>3-</w:t>
      </w:r>
      <w:r w:rsidRPr="00FC4E8D">
        <w:rPr>
          <w:lang w:val="en-US"/>
        </w:rPr>
        <w:t xml:space="preserve">  +  NH</w:t>
      </w:r>
      <w:r w:rsidRPr="00FC4E8D">
        <w:rPr>
          <w:vertAlign w:val="subscript"/>
          <w:lang w:val="en-US"/>
        </w:rPr>
        <w:t>4</w:t>
      </w:r>
      <w:r w:rsidRPr="00FC4E8D">
        <w:rPr>
          <w:vertAlign w:val="superscript"/>
          <w:lang w:val="en-US"/>
        </w:rPr>
        <w:t>+</w:t>
      </w:r>
    </w:p>
    <w:p w:rsidR="00FC4E8D" w:rsidRPr="00FC4E8D" w:rsidRDefault="00FC4E8D" w:rsidP="00FC4E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S1</w:t>
      </w:r>
      <w:r>
        <w:rPr>
          <w:lang w:val="en-US"/>
        </w:rPr>
        <w:tab/>
      </w:r>
      <w:r>
        <w:rPr>
          <w:lang w:val="en-US"/>
        </w:rPr>
        <w:tab/>
        <w:t>B2</w:t>
      </w:r>
      <w:r>
        <w:rPr>
          <w:lang w:val="en-US"/>
        </w:rPr>
        <w:tab/>
        <w:t xml:space="preserve">     B1</w:t>
      </w:r>
      <w:r>
        <w:rPr>
          <w:lang w:val="en-US"/>
        </w:rPr>
        <w:tab/>
      </w:r>
      <w:r>
        <w:rPr>
          <w:lang w:val="en-US"/>
        </w:rPr>
        <w:tab/>
        <w:t>S2</w:t>
      </w:r>
    </w:p>
    <w:p w:rsidR="00416D48" w:rsidRPr="00FC4E8D" w:rsidRDefault="00416D48" w:rsidP="00416D48">
      <w:pPr>
        <w:rPr>
          <w:lang w:val="en-US"/>
        </w:rPr>
      </w:pPr>
      <w:r>
        <w:rPr>
          <w:lang w:val="en-US"/>
        </w:rPr>
        <w:tab/>
        <w:t xml:space="preserve">       d. NH</w:t>
      </w:r>
      <w:r w:rsidRPr="00FC4E8D">
        <w:rPr>
          <w:vertAlign w:val="subscript"/>
          <w:lang w:val="en-US"/>
        </w:rPr>
        <w:t>4</w:t>
      </w:r>
      <w:proofErr w:type="gramStart"/>
      <w:r>
        <w:rPr>
          <w:vertAlign w:val="superscript"/>
          <w:lang w:val="en-US"/>
        </w:rPr>
        <w:t>+</w:t>
      </w:r>
      <w:r w:rsidRPr="00FC4E8D">
        <w:rPr>
          <w:lang w:val="en-US"/>
        </w:rPr>
        <w:t xml:space="preserve">  +</w:t>
      </w:r>
      <w:proofErr w:type="gramEnd"/>
      <w:r w:rsidRPr="00FC4E8D">
        <w:rPr>
          <w:lang w:val="en-US"/>
        </w:rPr>
        <w:t xml:space="preserve">  </w:t>
      </w:r>
      <w:r>
        <w:rPr>
          <w:lang w:val="en-US"/>
        </w:rPr>
        <w:t xml:space="preserve">       S</w:t>
      </w:r>
      <w:r w:rsidRPr="00416D48">
        <w:rPr>
          <w:vertAlign w:val="superscript"/>
          <w:lang w:val="en-US"/>
        </w:rPr>
        <w:t>2-</w:t>
      </w:r>
      <w:r w:rsidRPr="00FC4E8D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FC4E8D">
        <w:rPr>
          <w:lang w:val="en-US"/>
        </w:rPr>
        <w:t xml:space="preserve"> </w:t>
      </w:r>
      <w:r>
        <w:sym w:font="Wingdings 3" w:char="F044"/>
      </w:r>
      <w:r w:rsidRPr="00FC4E8D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FC4E8D">
        <w:rPr>
          <w:lang w:val="en-US"/>
        </w:rPr>
        <w:t>NH</w:t>
      </w:r>
      <w:r w:rsidRPr="00FC4E8D">
        <w:rPr>
          <w:vertAlign w:val="subscript"/>
          <w:lang w:val="en-US"/>
        </w:rPr>
        <w:t>3</w:t>
      </w:r>
      <w:r w:rsidRPr="00FC4E8D">
        <w:rPr>
          <w:lang w:val="en-US"/>
        </w:rPr>
        <w:t xml:space="preserve">  +  </w:t>
      </w:r>
      <w:r>
        <w:rPr>
          <w:lang w:val="en-US"/>
        </w:rPr>
        <w:t>HS</w:t>
      </w:r>
      <w:r w:rsidRPr="00416D48">
        <w:rPr>
          <w:vertAlign w:val="superscript"/>
          <w:lang w:val="en-US"/>
        </w:rPr>
        <w:t>-</w:t>
      </w:r>
    </w:p>
    <w:p w:rsidR="00416D48" w:rsidRDefault="00416D48" w:rsidP="00416D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S1</w:t>
      </w:r>
      <w:r>
        <w:rPr>
          <w:lang w:val="en-US"/>
        </w:rPr>
        <w:tab/>
      </w:r>
      <w:r>
        <w:rPr>
          <w:lang w:val="en-US"/>
        </w:rPr>
        <w:tab/>
        <w:t>B2</w:t>
      </w:r>
      <w:r>
        <w:rPr>
          <w:lang w:val="en-US"/>
        </w:rPr>
        <w:tab/>
        <w:t xml:space="preserve">     B1</w:t>
      </w:r>
      <w:r>
        <w:rPr>
          <w:lang w:val="en-US"/>
        </w:rPr>
        <w:tab/>
        <w:t xml:space="preserve">        S2</w:t>
      </w:r>
    </w:p>
    <w:p w:rsidR="00416D48" w:rsidRPr="00FC4E8D" w:rsidRDefault="00416D48" w:rsidP="00416D48">
      <w:pPr>
        <w:rPr>
          <w:lang w:val="en-US"/>
        </w:rPr>
      </w:pPr>
      <w:r>
        <w:rPr>
          <w:lang w:val="en-US"/>
        </w:rPr>
        <w:tab/>
        <w:t xml:space="preserve">       e. HS</w:t>
      </w:r>
      <w:proofErr w:type="gramStart"/>
      <w:r w:rsidRPr="00416D48">
        <w:rPr>
          <w:vertAlign w:val="superscript"/>
          <w:lang w:val="en-US"/>
        </w:rPr>
        <w:t>-</w:t>
      </w:r>
      <w:r w:rsidRPr="00FC4E8D">
        <w:rPr>
          <w:lang w:val="en-US"/>
        </w:rPr>
        <w:t xml:space="preserve">  +</w:t>
      </w:r>
      <w:proofErr w:type="gramEnd"/>
      <w:r w:rsidRPr="00FC4E8D">
        <w:rPr>
          <w:lang w:val="en-US"/>
        </w:rPr>
        <w:t xml:space="preserve">  </w:t>
      </w:r>
      <w:r>
        <w:rPr>
          <w:lang w:val="en-US"/>
        </w:rPr>
        <w:t xml:space="preserve">       OH</w:t>
      </w:r>
      <w:r w:rsidRPr="00416D48">
        <w:rPr>
          <w:vertAlign w:val="superscript"/>
          <w:lang w:val="en-US"/>
        </w:rPr>
        <w:t>-</w:t>
      </w:r>
      <w:r w:rsidRPr="00FC4E8D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FC4E8D">
        <w:rPr>
          <w:lang w:val="en-US"/>
        </w:rPr>
        <w:t xml:space="preserve"> </w:t>
      </w:r>
      <w:r>
        <w:sym w:font="Wingdings 3" w:char="F044"/>
      </w:r>
      <w:r w:rsidRPr="00FC4E8D">
        <w:rPr>
          <w:lang w:val="en-US"/>
        </w:rPr>
        <w:t xml:space="preserve">  </w:t>
      </w:r>
      <w:r>
        <w:rPr>
          <w:lang w:val="en-US"/>
        </w:rPr>
        <w:t xml:space="preserve">  S</w:t>
      </w:r>
      <w:r w:rsidRPr="00416D48">
        <w:rPr>
          <w:vertAlign w:val="superscript"/>
          <w:lang w:val="en-US"/>
        </w:rPr>
        <w:t>2-</w:t>
      </w:r>
      <w:r w:rsidRPr="00FC4E8D">
        <w:rPr>
          <w:lang w:val="en-US"/>
        </w:rPr>
        <w:t xml:space="preserve">   +  </w:t>
      </w:r>
      <w:r>
        <w:rPr>
          <w:lang w:val="en-US"/>
        </w:rPr>
        <w:t>H</w:t>
      </w:r>
      <w:r w:rsidRPr="00416D48">
        <w:rPr>
          <w:vertAlign w:val="subscript"/>
          <w:lang w:val="en-US"/>
        </w:rPr>
        <w:t>2</w:t>
      </w:r>
      <w:r>
        <w:rPr>
          <w:lang w:val="en-US"/>
        </w:rPr>
        <w:t>O</w:t>
      </w:r>
    </w:p>
    <w:p w:rsidR="00416D48" w:rsidRDefault="00416D48" w:rsidP="00416D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S1</w:t>
      </w:r>
      <w:r>
        <w:rPr>
          <w:lang w:val="en-US"/>
        </w:rPr>
        <w:tab/>
      </w:r>
      <w:r>
        <w:rPr>
          <w:lang w:val="en-US"/>
        </w:rPr>
        <w:tab/>
        <w:t>B2</w:t>
      </w:r>
      <w:r>
        <w:rPr>
          <w:lang w:val="en-US"/>
        </w:rPr>
        <w:tab/>
        <w:t xml:space="preserve">     B1</w:t>
      </w:r>
      <w:r>
        <w:rPr>
          <w:lang w:val="en-US"/>
        </w:rPr>
        <w:tab/>
        <w:t xml:space="preserve">        S2</w:t>
      </w:r>
    </w:p>
    <w:p w:rsidR="00416D48" w:rsidRPr="00FC4E8D" w:rsidRDefault="00416D48" w:rsidP="00416D48">
      <w:pPr>
        <w:rPr>
          <w:lang w:val="en-US"/>
        </w:rPr>
      </w:pPr>
      <w:r>
        <w:rPr>
          <w:lang w:val="en-US"/>
        </w:rPr>
        <w:tab/>
        <w:t xml:space="preserve">       f. HSO</w:t>
      </w:r>
      <w:r w:rsidRPr="00FC4E8D">
        <w:rPr>
          <w:vertAlign w:val="subscript"/>
          <w:lang w:val="en-US"/>
        </w:rPr>
        <w:t>4</w:t>
      </w:r>
      <w:proofErr w:type="gramStart"/>
      <w:r>
        <w:rPr>
          <w:vertAlign w:val="superscript"/>
          <w:lang w:val="en-US"/>
        </w:rPr>
        <w:t>-</w:t>
      </w:r>
      <w:r w:rsidRPr="00FC4E8D">
        <w:rPr>
          <w:lang w:val="en-US"/>
        </w:rPr>
        <w:t xml:space="preserve">  +</w:t>
      </w:r>
      <w:proofErr w:type="gramEnd"/>
      <w:r w:rsidRPr="00FC4E8D">
        <w:rPr>
          <w:lang w:val="en-US"/>
        </w:rPr>
        <w:t xml:space="preserve">  </w:t>
      </w:r>
      <w:r>
        <w:rPr>
          <w:lang w:val="en-US"/>
        </w:rPr>
        <w:t xml:space="preserve">  CO</w:t>
      </w:r>
      <w:r w:rsidRPr="00416D48">
        <w:rPr>
          <w:vertAlign w:val="subscript"/>
          <w:lang w:val="en-US"/>
        </w:rPr>
        <w:t>3</w:t>
      </w:r>
      <w:r w:rsidRPr="00416D48">
        <w:rPr>
          <w:vertAlign w:val="superscript"/>
          <w:lang w:val="en-US"/>
        </w:rPr>
        <w:t>2-</w:t>
      </w:r>
      <w:r w:rsidRPr="00FC4E8D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FC4E8D">
        <w:rPr>
          <w:lang w:val="en-US"/>
        </w:rPr>
        <w:t xml:space="preserve"> </w:t>
      </w:r>
      <w:r>
        <w:sym w:font="Wingdings 3" w:char="F044"/>
      </w:r>
      <w:r w:rsidRPr="00FC4E8D">
        <w:rPr>
          <w:lang w:val="en-US"/>
        </w:rPr>
        <w:t xml:space="preserve">  </w:t>
      </w:r>
      <w:r>
        <w:rPr>
          <w:lang w:val="en-US"/>
        </w:rPr>
        <w:t xml:space="preserve">  SO</w:t>
      </w:r>
      <w:r w:rsidRPr="00FC4E8D">
        <w:rPr>
          <w:vertAlign w:val="subscript"/>
          <w:lang w:val="en-US"/>
        </w:rPr>
        <w:t>4</w:t>
      </w:r>
      <w:r w:rsidRPr="00416D48">
        <w:rPr>
          <w:vertAlign w:val="superscript"/>
          <w:lang w:val="en-US"/>
        </w:rPr>
        <w:t>2-</w:t>
      </w:r>
      <w:r w:rsidRPr="00FC4E8D">
        <w:rPr>
          <w:lang w:val="en-US"/>
        </w:rPr>
        <w:t xml:space="preserve">  +  </w:t>
      </w:r>
      <w:r>
        <w:rPr>
          <w:lang w:val="en-US"/>
        </w:rPr>
        <w:t>HCO</w:t>
      </w:r>
      <w:r w:rsidRPr="00416D48">
        <w:rPr>
          <w:vertAlign w:val="subscript"/>
          <w:lang w:val="en-US"/>
        </w:rPr>
        <w:t>3</w:t>
      </w:r>
      <w:r w:rsidRPr="00416D48">
        <w:rPr>
          <w:vertAlign w:val="superscript"/>
          <w:lang w:val="en-US"/>
        </w:rPr>
        <w:t>-</w:t>
      </w:r>
    </w:p>
    <w:p w:rsidR="00416D48" w:rsidRDefault="00416D48" w:rsidP="00416D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S1</w:t>
      </w:r>
      <w:r>
        <w:rPr>
          <w:lang w:val="en-US"/>
        </w:rPr>
        <w:tab/>
      </w:r>
      <w:r>
        <w:rPr>
          <w:lang w:val="en-US"/>
        </w:rPr>
        <w:tab/>
        <w:t>B2</w:t>
      </w:r>
      <w:r>
        <w:rPr>
          <w:lang w:val="en-US"/>
        </w:rPr>
        <w:tab/>
        <w:t xml:space="preserve">     B1</w:t>
      </w:r>
      <w:r>
        <w:rPr>
          <w:lang w:val="en-US"/>
        </w:rPr>
        <w:tab/>
        <w:t xml:space="preserve">        S2</w:t>
      </w:r>
    </w:p>
    <w:p w:rsidR="00416D48" w:rsidRPr="00FC4E8D" w:rsidRDefault="00416D48" w:rsidP="00416D48">
      <w:pPr>
        <w:rPr>
          <w:lang w:val="en-US"/>
        </w:rPr>
      </w:pPr>
      <w:r>
        <w:rPr>
          <w:lang w:val="en-US"/>
        </w:rPr>
        <w:tab/>
        <w:t xml:space="preserve">       g. </w:t>
      </w:r>
      <w:r w:rsidRPr="00FC4E8D">
        <w:rPr>
          <w:lang w:val="en-US"/>
        </w:rPr>
        <w:t>H</w:t>
      </w:r>
      <w:r>
        <w:rPr>
          <w:vertAlign w:val="subscript"/>
          <w:lang w:val="en-US"/>
        </w:rPr>
        <w:t>2</w:t>
      </w:r>
      <w:r w:rsidRPr="00416D48">
        <w:rPr>
          <w:lang w:val="en-US"/>
        </w:rPr>
        <w:t>S</w:t>
      </w:r>
      <w:r w:rsidRPr="00FC4E8D">
        <w:rPr>
          <w:lang w:val="en-US"/>
        </w:rPr>
        <w:t xml:space="preserve"> </w:t>
      </w:r>
      <w:r>
        <w:rPr>
          <w:lang w:val="en-US"/>
        </w:rPr>
        <w:t xml:space="preserve">   + </w:t>
      </w:r>
      <w:r w:rsidRPr="00FC4E8D">
        <w:rPr>
          <w:lang w:val="en-US"/>
        </w:rPr>
        <w:t xml:space="preserve"> </w:t>
      </w:r>
      <w:r>
        <w:rPr>
          <w:lang w:val="en-US"/>
        </w:rPr>
        <w:t xml:space="preserve">   C</w:t>
      </w:r>
      <w:r w:rsidRPr="00FC4E8D">
        <w:rPr>
          <w:lang w:val="en-US"/>
        </w:rPr>
        <w:t>H</w:t>
      </w:r>
      <w:r>
        <w:rPr>
          <w:vertAlign w:val="subscript"/>
          <w:lang w:val="en-US"/>
        </w:rPr>
        <w:t>3</w:t>
      </w:r>
      <w:r>
        <w:rPr>
          <w:lang w:val="en-US"/>
        </w:rPr>
        <w:t>CO</w:t>
      </w:r>
      <w:r w:rsidRPr="00FC4E8D">
        <w:rPr>
          <w:lang w:val="en-US"/>
        </w:rPr>
        <w:t>O</w:t>
      </w:r>
      <w:r w:rsidRPr="00FC4E8D">
        <w:rPr>
          <w:vertAlign w:val="superscript"/>
          <w:lang w:val="en-US"/>
        </w:rPr>
        <w:t>-</w:t>
      </w:r>
      <w:r w:rsidRPr="00FC4E8D">
        <w:rPr>
          <w:lang w:val="en-US"/>
        </w:rPr>
        <w:t xml:space="preserve"> </w:t>
      </w:r>
      <w:r>
        <w:sym w:font="Wingdings 3" w:char="F044"/>
      </w:r>
      <w:r w:rsidRPr="00FC4E8D">
        <w:rPr>
          <w:lang w:val="en-US"/>
        </w:rPr>
        <w:t xml:space="preserve">  </w:t>
      </w:r>
      <w:proofErr w:type="gramStart"/>
      <w:r w:rsidRPr="00FC4E8D">
        <w:rPr>
          <w:lang w:val="en-US"/>
        </w:rPr>
        <w:t xml:space="preserve">+  </w:t>
      </w:r>
      <w:r>
        <w:rPr>
          <w:lang w:val="en-US"/>
        </w:rPr>
        <w:t>HS</w:t>
      </w:r>
      <w:proofErr w:type="gramEnd"/>
      <w:r w:rsidRPr="00416D48">
        <w:rPr>
          <w:vertAlign w:val="superscript"/>
          <w:lang w:val="en-US"/>
        </w:rPr>
        <w:t>-</w:t>
      </w:r>
      <w:r>
        <w:rPr>
          <w:lang w:val="en-US"/>
        </w:rPr>
        <w:t xml:space="preserve">   +  CH</w:t>
      </w:r>
      <w:r w:rsidRPr="00416D48">
        <w:rPr>
          <w:vertAlign w:val="subscript"/>
          <w:lang w:val="en-US"/>
        </w:rPr>
        <w:t>3</w:t>
      </w:r>
      <w:r>
        <w:rPr>
          <w:lang w:val="en-US"/>
        </w:rPr>
        <w:t>COOH</w:t>
      </w:r>
    </w:p>
    <w:p w:rsidR="00416D48" w:rsidRDefault="00416D48" w:rsidP="00416D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S1</w:t>
      </w:r>
      <w:r>
        <w:rPr>
          <w:lang w:val="en-US"/>
        </w:rPr>
        <w:tab/>
      </w:r>
      <w:r>
        <w:rPr>
          <w:lang w:val="en-US"/>
        </w:rPr>
        <w:tab/>
        <w:t xml:space="preserve">   B2</w:t>
      </w:r>
      <w:r>
        <w:rPr>
          <w:lang w:val="en-US"/>
        </w:rPr>
        <w:tab/>
        <w:t xml:space="preserve">            B1</w:t>
      </w:r>
      <w:r>
        <w:rPr>
          <w:lang w:val="en-US"/>
        </w:rPr>
        <w:tab/>
      </w:r>
      <w:r>
        <w:rPr>
          <w:lang w:val="en-US"/>
        </w:rPr>
        <w:tab/>
        <w:t>S2</w:t>
      </w:r>
    </w:p>
    <w:p w:rsidR="00416D48" w:rsidRPr="00FC4E8D" w:rsidRDefault="00416D48" w:rsidP="00416D48">
      <w:pPr>
        <w:rPr>
          <w:lang w:val="en-US"/>
        </w:rPr>
      </w:pPr>
      <w:r>
        <w:rPr>
          <w:lang w:val="en-US"/>
        </w:rPr>
        <w:tab/>
        <w:t xml:space="preserve">       h. HCO</w:t>
      </w:r>
      <w:r w:rsidRPr="00416D48">
        <w:rPr>
          <w:vertAlign w:val="subscript"/>
          <w:lang w:val="en-US"/>
        </w:rPr>
        <w:t>3</w:t>
      </w:r>
      <w:proofErr w:type="gramStart"/>
      <w:r w:rsidRPr="00416D48">
        <w:rPr>
          <w:vertAlign w:val="superscript"/>
          <w:lang w:val="en-US"/>
        </w:rPr>
        <w:t>-</w:t>
      </w:r>
      <w:r w:rsidRPr="00FC4E8D">
        <w:rPr>
          <w:lang w:val="en-US"/>
        </w:rPr>
        <w:t xml:space="preserve">  +</w:t>
      </w:r>
      <w:proofErr w:type="gramEnd"/>
      <w:r w:rsidRPr="00FC4E8D">
        <w:rPr>
          <w:lang w:val="en-US"/>
        </w:rPr>
        <w:t xml:space="preserve">  </w:t>
      </w:r>
      <w:r>
        <w:rPr>
          <w:lang w:val="en-US"/>
        </w:rPr>
        <w:t xml:space="preserve">     </w:t>
      </w:r>
      <w:proofErr w:type="spellStart"/>
      <w:r>
        <w:rPr>
          <w:lang w:val="en-US"/>
        </w:rPr>
        <w:t>ClO</w:t>
      </w:r>
      <w:proofErr w:type="spellEnd"/>
      <w:r w:rsidRPr="00416D48">
        <w:rPr>
          <w:vertAlign w:val="superscript"/>
          <w:lang w:val="en-US"/>
        </w:rPr>
        <w:t>-</w:t>
      </w:r>
      <w:r w:rsidRPr="00FC4E8D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FC4E8D">
        <w:rPr>
          <w:lang w:val="en-US"/>
        </w:rPr>
        <w:t xml:space="preserve"> </w:t>
      </w:r>
      <w:r>
        <w:sym w:font="Wingdings 3" w:char="F044"/>
      </w:r>
      <w:r w:rsidRPr="00FC4E8D">
        <w:rPr>
          <w:lang w:val="en-US"/>
        </w:rPr>
        <w:t xml:space="preserve">  </w:t>
      </w:r>
      <w:r>
        <w:rPr>
          <w:lang w:val="en-US"/>
        </w:rPr>
        <w:t xml:space="preserve">  CO</w:t>
      </w:r>
      <w:r w:rsidRPr="00416D48">
        <w:rPr>
          <w:vertAlign w:val="subscript"/>
          <w:lang w:val="en-US"/>
        </w:rPr>
        <w:t>3</w:t>
      </w:r>
      <w:r w:rsidRPr="00416D48">
        <w:rPr>
          <w:vertAlign w:val="superscript"/>
          <w:lang w:val="en-US"/>
        </w:rPr>
        <w:t>2-</w:t>
      </w:r>
      <w:r w:rsidRPr="00FC4E8D">
        <w:rPr>
          <w:lang w:val="en-US"/>
        </w:rPr>
        <w:t xml:space="preserve">   +  </w:t>
      </w:r>
      <w:proofErr w:type="spellStart"/>
      <w:r>
        <w:rPr>
          <w:lang w:val="en-US"/>
        </w:rPr>
        <w:t>HOCl</w:t>
      </w:r>
      <w:proofErr w:type="spellEnd"/>
    </w:p>
    <w:p w:rsidR="00416D48" w:rsidRDefault="00416D48" w:rsidP="00416D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S1</w:t>
      </w:r>
      <w:r>
        <w:rPr>
          <w:lang w:val="en-US"/>
        </w:rPr>
        <w:tab/>
      </w:r>
      <w:r>
        <w:rPr>
          <w:lang w:val="en-US"/>
        </w:rPr>
        <w:tab/>
        <w:t>B2</w:t>
      </w:r>
      <w:r>
        <w:rPr>
          <w:lang w:val="en-US"/>
        </w:rPr>
        <w:tab/>
        <w:t xml:space="preserve">          B1</w:t>
      </w:r>
      <w:r>
        <w:rPr>
          <w:lang w:val="en-US"/>
        </w:rPr>
        <w:tab/>
        <w:t xml:space="preserve">       S2</w:t>
      </w:r>
    </w:p>
    <w:p w:rsidR="00416D48" w:rsidRPr="00FC4E8D" w:rsidRDefault="00416D48" w:rsidP="00416D48">
      <w:pPr>
        <w:tabs>
          <w:tab w:val="left" w:pos="1515"/>
        </w:tabs>
        <w:rPr>
          <w:lang w:val="en-US"/>
        </w:rPr>
      </w:pPr>
    </w:p>
    <w:p w:rsidR="00FC4E8D" w:rsidRPr="00416D48" w:rsidRDefault="00416D48" w:rsidP="001B6DBB">
      <w:r w:rsidRPr="00416D48">
        <w:t>4. z.B.  NH</w:t>
      </w:r>
      <w:r w:rsidRPr="00416D48">
        <w:rPr>
          <w:vertAlign w:val="subscript"/>
        </w:rPr>
        <w:t>3</w:t>
      </w:r>
      <w:r w:rsidRPr="00416D48">
        <w:t xml:space="preserve">  +  OH</w:t>
      </w:r>
      <w:r w:rsidRPr="00416D48">
        <w:rPr>
          <w:vertAlign w:val="superscript"/>
        </w:rPr>
        <w:t>-</w:t>
      </w:r>
      <w:r w:rsidRPr="00416D48">
        <w:t xml:space="preserve">  </w:t>
      </w:r>
      <w:r>
        <w:rPr>
          <w:lang w:val="en-US"/>
        </w:rPr>
        <w:sym w:font="Wingdings 3" w:char="F044"/>
      </w:r>
      <w:r w:rsidRPr="00416D48">
        <w:t xml:space="preserve">  NH</w:t>
      </w:r>
      <w:r w:rsidRPr="00416D48">
        <w:rPr>
          <w:vertAlign w:val="subscript"/>
        </w:rPr>
        <w:t>2</w:t>
      </w:r>
      <w:r w:rsidRPr="00416D48">
        <w:rPr>
          <w:vertAlign w:val="superscript"/>
        </w:rPr>
        <w:t>-</w:t>
      </w:r>
      <w:r w:rsidRPr="00416D48">
        <w:t xml:space="preserve">  +  H</w:t>
      </w:r>
      <w:r w:rsidRPr="00416D48">
        <w:rPr>
          <w:vertAlign w:val="subscript"/>
        </w:rPr>
        <w:t>2</w:t>
      </w:r>
      <w:r w:rsidRPr="00416D48">
        <w:t>O    Ammoniak reagiert als Säure</w:t>
      </w:r>
    </w:p>
    <w:p w:rsidR="00416D48" w:rsidRPr="00416D48" w:rsidRDefault="00416D48" w:rsidP="001B6DBB">
      <w:r>
        <w:tab/>
        <w:t xml:space="preserve">  NH</w:t>
      </w:r>
      <w:r w:rsidRPr="00416D48">
        <w:rPr>
          <w:vertAlign w:val="subscript"/>
        </w:rPr>
        <w:t>3</w:t>
      </w:r>
      <w:r>
        <w:t xml:space="preserve">  +  H</w:t>
      </w:r>
      <w:r w:rsidRPr="00416D48">
        <w:rPr>
          <w:vertAlign w:val="subscript"/>
        </w:rPr>
        <w:t>3</w:t>
      </w:r>
      <w:r>
        <w:t>O</w:t>
      </w:r>
      <w:r w:rsidRPr="00416D48">
        <w:rPr>
          <w:vertAlign w:val="superscript"/>
        </w:rPr>
        <w:t>+</w:t>
      </w:r>
      <w:r>
        <w:t xml:space="preserve">  </w:t>
      </w:r>
      <w:r>
        <w:sym w:font="Wingdings 3" w:char="F044"/>
      </w:r>
      <w:r>
        <w:t xml:space="preserve">  NH</w:t>
      </w:r>
      <w:r w:rsidRPr="00416D48">
        <w:rPr>
          <w:vertAlign w:val="subscript"/>
        </w:rPr>
        <w:t>4</w:t>
      </w:r>
      <w:r w:rsidRPr="00416D48">
        <w:rPr>
          <w:vertAlign w:val="superscript"/>
        </w:rPr>
        <w:t>+</w:t>
      </w:r>
      <w:r>
        <w:t xml:space="preserve">  +  H</w:t>
      </w:r>
      <w:r w:rsidRPr="00416D48">
        <w:rPr>
          <w:vertAlign w:val="subscript"/>
        </w:rPr>
        <w:t>2</w:t>
      </w:r>
      <w:r>
        <w:t>O   Ammoniak reagiert als Base</w:t>
      </w:r>
    </w:p>
    <w:p w:rsidR="00416D48" w:rsidRPr="00416D48" w:rsidRDefault="00416D48" w:rsidP="001B6DBB">
      <w:r>
        <w:t xml:space="preserve">  Weitere </w:t>
      </w:r>
      <w:proofErr w:type="spellStart"/>
      <w:r>
        <w:t>Ampholyte</w:t>
      </w:r>
      <w:proofErr w:type="spellEnd"/>
      <w:r>
        <w:t>: H</w:t>
      </w:r>
      <w:r w:rsidRPr="00416D48">
        <w:rPr>
          <w:vertAlign w:val="subscript"/>
        </w:rPr>
        <w:t>2</w:t>
      </w:r>
      <w:r>
        <w:t>PO</w:t>
      </w:r>
      <w:r w:rsidRPr="00416D48">
        <w:rPr>
          <w:vertAlign w:val="subscript"/>
        </w:rPr>
        <w:t>4</w:t>
      </w:r>
      <w:r w:rsidRPr="00416D48">
        <w:rPr>
          <w:vertAlign w:val="superscript"/>
        </w:rPr>
        <w:t>-</w:t>
      </w:r>
      <w:r>
        <w:t>, HPO</w:t>
      </w:r>
      <w:r w:rsidRPr="00416D48">
        <w:rPr>
          <w:vertAlign w:val="subscript"/>
        </w:rPr>
        <w:t>4</w:t>
      </w:r>
      <w:r w:rsidRPr="00416D48">
        <w:rPr>
          <w:vertAlign w:val="superscript"/>
        </w:rPr>
        <w:t>2-</w:t>
      </w:r>
      <w:r>
        <w:t>, HCO</w:t>
      </w:r>
      <w:r w:rsidRPr="00416D48">
        <w:rPr>
          <w:vertAlign w:val="subscript"/>
        </w:rPr>
        <w:t>3</w:t>
      </w:r>
      <w:r w:rsidRPr="00416D48">
        <w:rPr>
          <w:vertAlign w:val="superscript"/>
        </w:rPr>
        <w:t>-</w:t>
      </w:r>
      <w:r>
        <w:t>, H</w:t>
      </w:r>
      <w:r w:rsidRPr="00416D48">
        <w:rPr>
          <w:vertAlign w:val="subscript"/>
        </w:rPr>
        <w:t>2</w:t>
      </w:r>
      <w:r>
        <w:t xml:space="preserve">O </w:t>
      </w:r>
    </w:p>
    <w:p w:rsidR="004110AF" w:rsidRDefault="004110AF" w:rsidP="001B6DBB"/>
    <w:p w:rsidR="00416D48" w:rsidRDefault="00416D48" w:rsidP="001B6DBB">
      <w:pPr>
        <w:rPr>
          <w:lang w:val="en-US"/>
        </w:rPr>
      </w:pPr>
      <w:r w:rsidRPr="000F1625">
        <w:rPr>
          <w:lang w:val="en-US"/>
        </w:rPr>
        <w:t>5a. pH = 2</w:t>
      </w:r>
      <w:proofErr w:type="gramStart"/>
      <w:r w:rsidRPr="000F1625">
        <w:rPr>
          <w:lang w:val="en-US"/>
        </w:rPr>
        <w:t>,4</w:t>
      </w:r>
      <w:proofErr w:type="gramEnd"/>
      <w:r w:rsidRPr="000F1625">
        <w:rPr>
          <w:lang w:val="en-US"/>
        </w:rPr>
        <w:t xml:space="preserve">  c(H</w:t>
      </w:r>
      <w:r w:rsidRPr="000F1625">
        <w:rPr>
          <w:vertAlign w:val="subscript"/>
          <w:lang w:val="en-US"/>
        </w:rPr>
        <w:t>3</w:t>
      </w:r>
      <w:r w:rsidRPr="000F1625">
        <w:rPr>
          <w:lang w:val="en-US"/>
        </w:rPr>
        <w:t>O</w:t>
      </w:r>
      <w:r w:rsidRPr="000F1625">
        <w:rPr>
          <w:vertAlign w:val="superscript"/>
          <w:lang w:val="en-US"/>
        </w:rPr>
        <w:t>+</w:t>
      </w:r>
      <w:r w:rsidRPr="000F1625">
        <w:rPr>
          <w:lang w:val="en-US"/>
        </w:rPr>
        <w:t>) = 10</w:t>
      </w:r>
      <w:r w:rsidRPr="000F1625">
        <w:rPr>
          <w:vertAlign w:val="superscript"/>
          <w:lang w:val="en-US"/>
        </w:rPr>
        <w:t>-2,4</w:t>
      </w:r>
      <w:r w:rsidRPr="000F1625">
        <w:rPr>
          <w:lang w:val="en-US"/>
        </w:rPr>
        <w:t xml:space="preserve"> </w:t>
      </w:r>
      <w:r w:rsidR="000F1625" w:rsidRPr="000F1625">
        <w:rPr>
          <w:lang w:val="en-US"/>
        </w:rPr>
        <w:t>mol/l = 3,98</w:t>
      </w:r>
      <w:r w:rsidR="000F1625" w:rsidRPr="000F1625">
        <w:rPr>
          <w:rFonts w:cs="Arial"/>
          <w:lang w:val="en-US"/>
        </w:rPr>
        <w:t>∙</w:t>
      </w:r>
      <w:r w:rsidR="000F1625" w:rsidRPr="000F1625">
        <w:rPr>
          <w:lang w:val="en-US"/>
        </w:rPr>
        <w:t>10</w:t>
      </w:r>
      <w:r w:rsidR="000F1625" w:rsidRPr="000F1625">
        <w:rPr>
          <w:vertAlign w:val="superscript"/>
          <w:lang w:val="en-US"/>
        </w:rPr>
        <w:t>-3</w:t>
      </w:r>
      <w:r w:rsidR="000F1625" w:rsidRPr="000F1625">
        <w:rPr>
          <w:lang w:val="en-US"/>
        </w:rPr>
        <w:t xml:space="preserve"> mol/l</w:t>
      </w:r>
      <w:r w:rsidRPr="000F1625">
        <w:rPr>
          <w:lang w:val="en-US"/>
        </w:rPr>
        <w:t xml:space="preserve"> </w:t>
      </w:r>
      <w:r w:rsidR="000F1625">
        <w:rPr>
          <w:lang w:val="en-US"/>
        </w:rPr>
        <w:t xml:space="preserve">  </w:t>
      </w:r>
      <w:proofErr w:type="spellStart"/>
      <w:r w:rsidR="000F1625">
        <w:rPr>
          <w:lang w:val="en-US"/>
        </w:rPr>
        <w:t>Universalindikator</w:t>
      </w:r>
      <w:proofErr w:type="spellEnd"/>
      <w:r w:rsidR="000F1625">
        <w:rPr>
          <w:lang w:val="en-US"/>
        </w:rPr>
        <w:t>: rot</w:t>
      </w:r>
    </w:p>
    <w:p w:rsidR="000F1625" w:rsidRPr="000F1625" w:rsidRDefault="000F1625" w:rsidP="001B6DBB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pOH</w:t>
      </w:r>
      <w:proofErr w:type="spellEnd"/>
      <w:proofErr w:type="gramEnd"/>
      <w:r>
        <w:rPr>
          <w:lang w:val="en-US"/>
        </w:rPr>
        <w:t xml:space="preserve"> = 11,6   c(OH</w:t>
      </w:r>
      <w:r w:rsidRPr="000F1625">
        <w:rPr>
          <w:vertAlign w:val="superscript"/>
          <w:lang w:val="en-US"/>
        </w:rPr>
        <w:t>-</w:t>
      </w:r>
      <w:r>
        <w:rPr>
          <w:lang w:val="en-US"/>
        </w:rPr>
        <w:t xml:space="preserve">) = </w:t>
      </w:r>
      <w:r w:rsidRPr="000F1625">
        <w:rPr>
          <w:lang w:val="en-US"/>
        </w:rPr>
        <w:t>3,98</w:t>
      </w:r>
      <w:r w:rsidRPr="000F1625">
        <w:rPr>
          <w:rFonts w:cs="Arial"/>
          <w:lang w:val="en-US"/>
        </w:rPr>
        <w:t>∙</w:t>
      </w:r>
      <w:r w:rsidRPr="000F1625">
        <w:rPr>
          <w:lang w:val="en-US"/>
        </w:rPr>
        <w:t>10</w:t>
      </w:r>
      <w:r w:rsidRPr="000F1625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11</w:t>
      </w:r>
      <w:r w:rsidRPr="000F1625">
        <w:rPr>
          <w:lang w:val="en-US"/>
        </w:rPr>
        <w:t xml:space="preserve"> mol/l</w:t>
      </w:r>
    </w:p>
    <w:p w:rsidR="000F1625" w:rsidRPr="00875EFA" w:rsidRDefault="000F1625" w:rsidP="000F162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875EFA">
        <w:rPr>
          <w:lang w:val="en-US"/>
        </w:rPr>
        <w:t>b</w:t>
      </w:r>
      <w:proofErr w:type="gramEnd"/>
      <w:r w:rsidRPr="00875EFA">
        <w:rPr>
          <w:lang w:val="en-US"/>
        </w:rPr>
        <w:t>. pH = 6,8  c(H</w:t>
      </w:r>
      <w:r w:rsidRPr="00875EFA">
        <w:rPr>
          <w:vertAlign w:val="subscript"/>
          <w:lang w:val="en-US"/>
        </w:rPr>
        <w:t>3</w:t>
      </w:r>
      <w:r w:rsidRPr="00875EFA">
        <w:rPr>
          <w:lang w:val="en-US"/>
        </w:rPr>
        <w:t>O</w:t>
      </w:r>
      <w:r w:rsidRPr="00875EFA">
        <w:rPr>
          <w:vertAlign w:val="superscript"/>
          <w:lang w:val="en-US"/>
        </w:rPr>
        <w:t>+</w:t>
      </w:r>
      <w:r w:rsidRPr="00875EFA">
        <w:rPr>
          <w:lang w:val="en-US"/>
        </w:rPr>
        <w:t>) = 10</w:t>
      </w:r>
      <w:r w:rsidRPr="00875EFA">
        <w:rPr>
          <w:vertAlign w:val="superscript"/>
          <w:lang w:val="en-US"/>
        </w:rPr>
        <w:t xml:space="preserve">-6,8 </w:t>
      </w:r>
      <w:r w:rsidRPr="00875EFA">
        <w:rPr>
          <w:lang w:val="en-US"/>
        </w:rPr>
        <w:t>mol/l = 1,58</w:t>
      </w:r>
      <w:r w:rsidRPr="00875EFA">
        <w:rPr>
          <w:rFonts w:cs="Arial"/>
          <w:lang w:val="en-US"/>
        </w:rPr>
        <w:t>∙</w:t>
      </w:r>
      <w:r w:rsidRPr="00875EFA">
        <w:rPr>
          <w:lang w:val="en-US"/>
        </w:rPr>
        <w:t>10</w:t>
      </w:r>
      <w:r w:rsidRPr="00875EFA">
        <w:rPr>
          <w:vertAlign w:val="superscript"/>
          <w:lang w:val="en-US"/>
        </w:rPr>
        <w:t>-7</w:t>
      </w:r>
      <w:r w:rsidRPr="00875EFA">
        <w:rPr>
          <w:lang w:val="en-US"/>
        </w:rPr>
        <w:t xml:space="preserve"> mol/l   </w:t>
      </w:r>
      <w:proofErr w:type="spellStart"/>
      <w:r w:rsidRPr="00875EFA">
        <w:rPr>
          <w:lang w:val="en-US"/>
        </w:rPr>
        <w:t>Universalindikator</w:t>
      </w:r>
      <w:proofErr w:type="spellEnd"/>
      <w:r w:rsidRPr="00875EFA">
        <w:rPr>
          <w:lang w:val="en-US"/>
        </w:rPr>
        <w:t xml:space="preserve">: </w:t>
      </w:r>
      <w:proofErr w:type="spellStart"/>
      <w:r w:rsidRPr="00875EFA">
        <w:rPr>
          <w:lang w:val="en-US"/>
        </w:rPr>
        <w:t>gelb-grün</w:t>
      </w:r>
      <w:proofErr w:type="spellEnd"/>
    </w:p>
    <w:p w:rsidR="000F1625" w:rsidRPr="000F1625" w:rsidRDefault="000F1625" w:rsidP="000F1625">
      <w:pPr>
        <w:rPr>
          <w:lang w:val="en-US"/>
        </w:rPr>
      </w:pPr>
      <w:r w:rsidRPr="00875EFA"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pOH</w:t>
      </w:r>
      <w:proofErr w:type="spellEnd"/>
      <w:proofErr w:type="gramEnd"/>
      <w:r>
        <w:rPr>
          <w:lang w:val="en-US"/>
        </w:rPr>
        <w:t xml:space="preserve"> = 7,2   c(OH</w:t>
      </w:r>
      <w:r w:rsidRPr="000F1625">
        <w:rPr>
          <w:vertAlign w:val="superscript"/>
          <w:lang w:val="en-US"/>
        </w:rPr>
        <w:t>-</w:t>
      </w:r>
      <w:r>
        <w:rPr>
          <w:lang w:val="en-US"/>
        </w:rPr>
        <w:t>) = 6,31</w:t>
      </w:r>
      <w:r w:rsidRPr="000F1625">
        <w:rPr>
          <w:rFonts w:cs="Arial"/>
          <w:lang w:val="en-US"/>
        </w:rPr>
        <w:t>∙</w:t>
      </w:r>
      <w:r w:rsidRPr="000F1625">
        <w:rPr>
          <w:lang w:val="en-US"/>
        </w:rPr>
        <w:t>10</w:t>
      </w:r>
      <w:r w:rsidRPr="000F1625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8</w:t>
      </w:r>
      <w:r w:rsidRPr="000F1625">
        <w:rPr>
          <w:lang w:val="en-US"/>
        </w:rPr>
        <w:t xml:space="preserve"> mol/l</w:t>
      </w:r>
    </w:p>
    <w:p w:rsidR="000F1625" w:rsidRPr="00875EFA" w:rsidRDefault="000F1625" w:rsidP="000F1625">
      <w:pPr>
        <w:rPr>
          <w:lang w:val="en-US"/>
        </w:rPr>
      </w:pPr>
      <w:r w:rsidRPr="00875EFA">
        <w:rPr>
          <w:lang w:val="en-US"/>
        </w:rPr>
        <w:t xml:space="preserve">  </w:t>
      </w:r>
      <w:proofErr w:type="gramStart"/>
      <w:r w:rsidRPr="00875EFA">
        <w:rPr>
          <w:lang w:val="en-US"/>
        </w:rPr>
        <w:t>c</w:t>
      </w:r>
      <w:proofErr w:type="gramEnd"/>
      <w:r w:rsidRPr="00875EFA">
        <w:rPr>
          <w:lang w:val="en-US"/>
        </w:rPr>
        <w:t>. pH = 9,5  c(H</w:t>
      </w:r>
      <w:r w:rsidRPr="00875EFA">
        <w:rPr>
          <w:vertAlign w:val="subscript"/>
          <w:lang w:val="en-US"/>
        </w:rPr>
        <w:t>3</w:t>
      </w:r>
      <w:r w:rsidRPr="00875EFA">
        <w:rPr>
          <w:lang w:val="en-US"/>
        </w:rPr>
        <w:t>O</w:t>
      </w:r>
      <w:r w:rsidRPr="00875EFA">
        <w:rPr>
          <w:vertAlign w:val="superscript"/>
          <w:lang w:val="en-US"/>
        </w:rPr>
        <w:t>+</w:t>
      </w:r>
      <w:r w:rsidRPr="00875EFA">
        <w:rPr>
          <w:lang w:val="en-US"/>
        </w:rPr>
        <w:t>) = 10</w:t>
      </w:r>
      <w:r w:rsidRPr="00875EFA">
        <w:rPr>
          <w:vertAlign w:val="superscript"/>
          <w:lang w:val="en-US"/>
        </w:rPr>
        <w:t xml:space="preserve">-9,5 </w:t>
      </w:r>
      <w:r w:rsidRPr="00875EFA">
        <w:rPr>
          <w:lang w:val="en-US"/>
        </w:rPr>
        <w:t>mol/l = 3,16</w:t>
      </w:r>
      <w:r w:rsidRPr="00875EFA">
        <w:rPr>
          <w:rFonts w:cs="Arial"/>
          <w:lang w:val="en-US"/>
        </w:rPr>
        <w:t>∙</w:t>
      </w:r>
      <w:r w:rsidRPr="00875EFA">
        <w:rPr>
          <w:lang w:val="en-US"/>
        </w:rPr>
        <w:t>10</w:t>
      </w:r>
      <w:r w:rsidRPr="00875EFA">
        <w:rPr>
          <w:vertAlign w:val="superscript"/>
          <w:lang w:val="en-US"/>
        </w:rPr>
        <w:t>-10</w:t>
      </w:r>
      <w:r w:rsidRPr="00875EFA">
        <w:rPr>
          <w:lang w:val="en-US"/>
        </w:rPr>
        <w:t xml:space="preserve"> mol/l   </w:t>
      </w:r>
      <w:proofErr w:type="spellStart"/>
      <w:r w:rsidRPr="00875EFA">
        <w:rPr>
          <w:lang w:val="en-US"/>
        </w:rPr>
        <w:t>Universalindikator</w:t>
      </w:r>
      <w:proofErr w:type="spellEnd"/>
      <w:r w:rsidRPr="00875EFA">
        <w:rPr>
          <w:lang w:val="en-US"/>
        </w:rPr>
        <w:t xml:space="preserve">: </w:t>
      </w:r>
      <w:proofErr w:type="spellStart"/>
      <w:r w:rsidRPr="00875EFA">
        <w:rPr>
          <w:lang w:val="en-US"/>
        </w:rPr>
        <w:t>blau</w:t>
      </w:r>
      <w:proofErr w:type="spellEnd"/>
    </w:p>
    <w:p w:rsidR="000F1625" w:rsidRPr="00875EFA" w:rsidRDefault="000F1625" w:rsidP="000F1625">
      <w:pPr>
        <w:rPr>
          <w:lang w:val="en-US"/>
        </w:rPr>
      </w:pPr>
      <w:r w:rsidRPr="00875EFA">
        <w:rPr>
          <w:lang w:val="en-US"/>
        </w:rPr>
        <w:t xml:space="preserve">      </w:t>
      </w:r>
      <w:proofErr w:type="spellStart"/>
      <w:proofErr w:type="gramStart"/>
      <w:r w:rsidRPr="00875EFA">
        <w:rPr>
          <w:lang w:val="en-US"/>
        </w:rPr>
        <w:t>pOH</w:t>
      </w:r>
      <w:proofErr w:type="spellEnd"/>
      <w:proofErr w:type="gramEnd"/>
      <w:r w:rsidRPr="00875EFA">
        <w:rPr>
          <w:lang w:val="en-US"/>
        </w:rPr>
        <w:t xml:space="preserve"> = 4,5   c(OH</w:t>
      </w:r>
      <w:r w:rsidRPr="00875EFA">
        <w:rPr>
          <w:vertAlign w:val="superscript"/>
          <w:lang w:val="en-US"/>
        </w:rPr>
        <w:t>-</w:t>
      </w:r>
      <w:r w:rsidRPr="00875EFA">
        <w:rPr>
          <w:lang w:val="en-US"/>
        </w:rPr>
        <w:t>) = 3,16</w:t>
      </w:r>
      <w:r w:rsidRPr="00875EFA">
        <w:rPr>
          <w:rFonts w:cs="Arial"/>
          <w:lang w:val="en-US"/>
        </w:rPr>
        <w:t>∙</w:t>
      </w:r>
      <w:r w:rsidRPr="00875EFA">
        <w:rPr>
          <w:lang w:val="en-US"/>
        </w:rPr>
        <w:t>10</w:t>
      </w:r>
      <w:r w:rsidRPr="00875EFA">
        <w:rPr>
          <w:vertAlign w:val="superscript"/>
          <w:lang w:val="en-US"/>
        </w:rPr>
        <w:t>-5</w:t>
      </w:r>
      <w:r w:rsidRPr="00875EFA">
        <w:rPr>
          <w:lang w:val="en-US"/>
        </w:rPr>
        <w:t xml:space="preserve"> mol/l</w:t>
      </w:r>
    </w:p>
    <w:p w:rsidR="001B6DBB" w:rsidRDefault="00BF384D" w:rsidP="001B6DBB">
      <w:pPr>
        <w:rPr>
          <w:lang w:val="en-US"/>
        </w:rPr>
      </w:pPr>
      <w:r w:rsidRPr="00BF384D">
        <w:rPr>
          <w:lang w:val="en-US"/>
        </w:rPr>
        <w:lastRenderedPageBreak/>
        <w:t xml:space="preserve">6a. </w:t>
      </w:r>
      <w:proofErr w:type="gramStart"/>
      <w:r w:rsidRPr="00BF384D">
        <w:rPr>
          <w:lang w:val="en-US"/>
        </w:rPr>
        <w:t>c(</w:t>
      </w:r>
      <w:proofErr w:type="spellStart"/>
      <w:proofErr w:type="gramEnd"/>
      <w:r w:rsidRPr="00BF384D">
        <w:rPr>
          <w:lang w:val="en-US"/>
        </w:rPr>
        <w:t>HCl</w:t>
      </w:r>
      <w:proofErr w:type="spellEnd"/>
      <w:r w:rsidRPr="00BF384D">
        <w:rPr>
          <w:lang w:val="en-US"/>
        </w:rPr>
        <w:t>) = c(H</w:t>
      </w:r>
      <w:r w:rsidRPr="00BF384D">
        <w:rPr>
          <w:vertAlign w:val="subscript"/>
          <w:lang w:val="en-US"/>
        </w:rPr>
        <w:t>3</w:t>
      </w:r>
      <w:r w:rsidRPr="00BF384D">
        <w:rPr>
          <w:lang w:val="en-US"/>
        </w:rPr>
        <w:t>O</w:t>
      </w:r>
      <w:r w:rsidRPr="00BF384D">
        <w:rPr>
          <w:vertAlign w:val="superscript"/>
          <w:lang w:val="en-US"/>
        </w:rPr>
        <w:t>+</w:t>
      </w:r>
      <w:r w:rsidRPr="00BF384D">
        <w:rPr>
          <w:lang w:val="en-US"/>
        </w:rPr>
        <w:t>) = 0,846mol/l</w:t>
      </w:r>
      <w:r w:rsidRPr="00BF384D">
        <w:rPr>
          <w:lang w:val="en-US"/>
        </w:rPr>
        <w:tab/>
        <w:t xml:space="preserve">pH = </w:t>
      </w:r>
      <w:r w:rsidR="00C92A99">
        <w:rPr>
          <w:lang w:val="en-US"/>
        </w:rPr>
        <w:t>-</w:t>
      </w:r>
      <w:proofErr w:type="spellStart"/>
      <w:r w:rsidR="00C92A99">
        <w:rPr>
          <w:lang w:val="en-US"/>
        </w:rPr>
        <w:t>lg</w:t>
      </w:r>
      <w:proofErr w:type="spellEnd"/>
      <w:r w:rsidR="00C92A99">
        <w:rPr>
          <w:lang w:val="en-US"/>
        </w:rPr>
        <w:t>(0,846) = 0,073</w:t>
      </w:r>
    </w:p>
    <w:p w:rsidR="00BF384D" w:rsidRDefault="00BF384D" w:rsidP="00BF384D">
      <w:pPr>
        <w:ind w:right="-567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 m(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>) = 0,46g,  M(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 xml:space="preserve">) = 40g/mol  </w:t>
      </w:r>
      <w:r w:rsidRPr="00BF384D">
        <w:rPr>
          <w:lang w:val="en-US"/>
        </w:rPr>
        <w:sym w:font="Wingdings" w:char="F0E0"/>
      </w:r>
      <w:r>
        <w:rPr>
          <w:lang w:val="en-US"/>
        </w:rPr>
        <w:t xml:space="preserve"> n(</w:t>
      </w:r>
      <w:proofErr w:type="spellStart"/>
      <w:r>
        <w:rPr>
          <w:lang w:val="en-US"/>
        </w:rPr>
        <w:t>NaOH</w:t>
      </w:r>
      <w:proofErr w:type="spellEnd"/>
      <w:r>
        <w:rPr>
          <w:lang w:val="en-US"/>
        </w:rPr>
        <w:t>) = 0,46g : 40g/mol = 0,0115 mol</w:t>
      </w:r>
    </w:p>
    <w:p w:rsidR="00BF384D" w:rsidRDefault="00BF384D" w:rsidP="00BF384D">
      <w:pPr>
        <w:ind w:right="-567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n(</w:t>
      </w:r>
      <w:proofErr w:type="spellStart"/>
      <w:proofErr w:type="gramEnd"/>
      <w:r>
        <w:rPr>
          <w:lang w:val="en-US"/>
        </w:rPr>
        <w:t>NaOH</w:t>
      </w:r>
      <w:proofErr w:type="spellEnd"/>
      <w:r>
        <w:rPr>
          <w:lang w:val="en-US"/>
        </w:rPr>
        <w:t>) = n(OH</w:t>
      </w:r>
      <w:r w:rsidRPr="00BF384D">
        <w:rPr>
          <w:vertAlign w:val="superscript"/>
          <w:lang w:val="en-US"/>
        </w:rPr>
        <w:t>-</w:t>
      </w:r>
      <w:r>
        <w:rPr>
          <w:lang w:val="en-US"/>
        </w:rPr>
        <w:t xml:space="preserve">) = 0,0115mol in 0,1l   </w:t>
      </w:r>
      <w:r w:rsidRPr="00BF384D">
        <w:rPr>
          <w:lang w:val="en-US"/>
        </w:rPr>
        <w:sym w:font="Wingdings" w:char="F0E0"/>
      </w:r>
      <w:r>
        <w:rPr>
          <w:lang w:val="en-US"/>
        </w:rPr>
        <w:t xml:space="preserve"> 0,115mol in 1l   </w:t>
      </w:r>
      <w:r w:rsidRPr="00BF384D">
        <w:rPr>
          <w:lang w:val="en-US"/>
        </w:rPr>
        <w:sym w:font="Wingdings" w:char="F0E0"/>
      </w:r>
      <w:r>
        <w:rPr>
          <w:lang w:val="en-US"/>
        </w:rPr>
        <w:t xml:space="preserve"> c(OH</w:t>
      </w:r>
      <w:r w:rsidRPr="00BF384D">
        <w:rPr>
          <w:vertAlign w:val="superscript"/>
          <w:lang w:val="en-US"/>
        </w:rPr>
        <w:t>-</w:t>
      </w:r>
      <w:r>
        <w:rPr>
          <w:lang w:val="en-US"/>
        </w:rPr>
        <w:t>) = 0,115 mol/l</w:t>
      </w:r>
    </w:p>
    <w:p w:rsidR="00BF384D" w:rsidRPr="00BF384D" w:rsidRDefault="00BF384D" w:rsidP="00BF384D">
      <w:pPr>
        <w:ind w:right="-567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pOH</w:t>
      </w:r>
      <w:proofErr w:type="spellEnd"/>
      <w:proofErr w:type="gramEnd"/>
      <w:r>
        <w:rPr>
          <w:lang w:val="en-US"/>
        </w:rPr>
        <w:t xml:space="preserve"> = </w:t>
      </w:r>
      <w:r w:rsidR="00C92A99">
        <w:rPr>
          <w:lang w:val="en-US"/>
        </w:rPr>
        <w:t>-</w:t>
      </w:r>
      <w:proofErr w:type="spellStart"/>
      <w:r w:rsidR="00C92A99">
        <w:rPr>
          <w:lang w:val="en-US"/>
        </w:rPr>
        <w:t>lg</w:t>
      </w:r>
      <w:proofErr w:type="spellEnd"/>
      <w:r w:rsidR="00C92A99">
        <w:rPr>
          <w:lang w:val="en-US"/>
        </w:rPr>
        <w:t>(0,115) = 0,94</w:t>
      </w:r>
      <w:r>
        <w:rPr>
          <w:lang w:val="en-US"/>
        </w:rPr>
        <w:t xml:space="preserve">     </w:t>
      </w:r>
      <w:r w:rsidRPr="00BF384D">
        <w:rPr>
          <w:lang w:val="en-US"/>
        </w:rPr>
        <w:sym w:font="Wingdings" w:char="F0E0"/>
      </w:r>
      <w:r>
        <w:rPr>
          <w:lang w:val="en-US"/>
        </w:rPr>
        <w:t xml:space="preserve">  pH = 13,</w:t>
      </w:r>
      <w:r w:rsidR="00C92A99">
        <w:rPr>
          <w:lang w:val="en-US"/>
        </w:rPr>
        <w:t>06</w:t>
      </w:r>
    </w:p>
    <w:p w:rsidR="001B6DBB" w:rsidRDefault="001B6DBB" w:rsidP="00B70900">
      <w:pPr>
        <w:rPr>
          <w:lang w:val="en-US"/>
        </w:rPr>
      </w:pPr>
    </w:p>
    <w:p w:rsidR="00BF384D" w:rsidRDefault="00BF384D" w:rsidP="00B70900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HF  +</w:t>
      </w:r>
      <w:proofErr w:type="gramEnd"/>
      <w:r>
        <w:rPr>
          <w:lang w:val="en-US"/>
        </w:rPr>
        <w:t xml:space="preserve">  H</w:t>
      </w:r>
      <w:r w:rsidRPr="00BF384D">
        <w:rPr>
          <w:vertAlign w:val="subscript"/>
          <w:lang w:val="en-US"/>
        </w:rPr>
        <w:t>2</w:t>
      </w:r>
      <w:r>
        <w:rPr>
          <w:lang w:val="en-US"/>
        </w:rPr>
        <w:t xml:space="preserve">O  </w:t>
      </w:r>
      <w:r>
        <w:rPr>
          <w:lang w:val="en-US"/>
        </w:rPr>
        <w:sym w:font="Wingdings 3" w:char="F044"/>
      </w:r>
      <w:r>
        <w:rPr>
          <w:lang w:val="en-US"/>
        </w:rPr>
        <w:t xml:space="preserve">  F</w:t>
      </w:r>
      <w:r w:rsidRPr="00BF384D">
        <w:rPr>
          <w:vertAlign w:val="superscript"/>
          <w:lang w:val="en-US"/>
        </w:rPr>
        <w:t>-</w:t>
      </w:r>
      <w:r>
        <w:rPr>
          <w:lang w:val="en-US"/>
        </w:rPr>
        <w:t xml:space="preserve">  +  H</w:t>
      </w:r>
      <w:r w:rsidRPr="00BF384D">
        <w:rPr>
          <w:vertAlign w:val="subscript"/>
          <w:lang w:val="en-US"/>
        </w:rPr>
        <w:t>3</w:t>
      </w:r>
      <w:r>
        <w:rPr>
          <w:lang w:val="en-US"/>
        </w:rPr>
        <w:t>O</w:t>
      </w:r>
      <w:r w:rsidRPr="00BF384D">
        <w:rPr>
          <w:vertAlign w:val="superscript"/>
          <w:lang w:val="en-US"/>
        </w:rPr>
        <w:t>+</w:t>
      </w:r>
    </w:p>
    <w:p w:rsidR="00BF384D" w:rsidRPr="002A7801" w:rsidRDefault="00BF384D" w:rsidP="00B70900">
      <w:r>
        <w:rPr>
          <w:lang w:val="en-US"/>
        </w:rPr>
        <w:t xml:space="preserve">    </w:t>
      </w:r>
      <w:r w:rsidRPr="002A7801">
        <w:t>MWG:</w:t>
      </w:r>
    </w:p>
    <w:p w:rsidR="00BF384D" w:rsidRPr="00BF384D" w:rsidRDefault="00BF384D" w:rsidP="00B70900">
      <w:r w:rsidRPr="002A7801">
        <w:t xml:space="preserve">        </w:t>
      </w:r>
      <w:r w:rsidRPr="00BF384D">
        <w:t xml:space="preserve">K = </w:t>
      </w:r>
      <w:r w:rsidR="004C099E">
        <w:tab/>
      </w:r>
      <w:r w:rsidR="004C099E">
        <w:tab/>
      </w:r>
      <w:r w:rsidR="004C099E">
        <w:tab/>
      </w:r>
      <w:r w:rsidR="004C099E">
        <w:tab/>
      </w:r>
      <w:r>
        <w:t>c</w:t>
      </w:r>
      <w:r w:rsidRPr="00BF384D">
        <w:t>(H</w:t>
      </w:r>
      <w:r w:rsidRPr="00BF384D">
        <w:rPr>
          <w:vertAlign w:val="subscript"/>
        </w:rPr>
        <w:t>2</w:t>
      </w:r>
      <w:r w:rsidRPr="00BF384D">
        <w:t xml:space="preserve">O) </w:t>
      </w:r>
      <w:r>
        <w:t>k</w:t>
      </w:r>
      <w:r w:rsidRPr="00BF384D">
        <w:t>onstant, daraus  K</w:t>
      </w:r>
      <w:r w:rsidRPr="00BF384D">
        <w:rPr>
          <w:vertAlign w:val="subscript"/>
        </w:rPr>
        <w:t>s</w:t>
      </w:r>
      <w:r w:rsidRPr="00BF384D">
        <w:t xml:space="preserve"> =</w:t>
      </w:r>
    </w:p>
    <w:p w:rsidR="00BF384D" w:rsidRDefault="00BF384D" w:rsidP="00B70900"/>
    <w:p w:rsidR="004C099E" w:rsidRPr="00875EFA" w:rsidRDefault="004C099E" w:rsidP="00B70900">
      <w:proofErr w:type="spellStart"/>
      <w:r w:rsidRPr="00875EFA">
        <w:t>pK</w:t>
      </w:r>
      <w:r w:rsidRPr="00875EFA">
        <w:rPr>
          <w:vertAlign w:val="subscript"/>
        </w:rPr>
        <w:t>s</w:t>
      </w:r>
      <w:proofErr w:type="spellEnd"/>
      <w:r w:rsidRPr="00875EFA">
        <w:t xml:space="preserve"> (HF) = 3,14  </w:t>
      </w:r>
      <w:r>
        <w:sym w:font="Wingdings" w:char="F0E0"/>
      </w:r>
      <w:r w:rsidRPr="00875EFA">
        <w:t xml:space="preserve">    K</w:t>
      </w:r>
      <w:r w:rsidRPr="00875EFA">
        <w:rPr>
          <w:vertAlign w:val="subscript"/>
        </w:rPr>
        <w:t xml:space="preserve">S </w:t>
      </w:r>
      <w:r w:rsidRPr="00875EFA">
        <w:t>= 7,2</w:t>
      </w:r>
      <w:r w:rsidRPr="00875EFA">
        <w:rPr>
          <w:rFonts w:cs="Arial"/>
        </w:rPr>
        <w:t>∙</w:t>
      </w:r>
      <w:r w:rsidRPr="00875EFA">
        <w:t>10</w:t>
      </w:r>
      <w:r w:rsidRPr="00875EFA">
        <w:rPr>
          <w:vertAlign w:val="superscript"/>
        </w:rPr>
        <w:t>-4</w:t>
      </w:r>
      <w:r w:rsidRPr="00875EFA">
        <w:t xml:space="preserve"> </w:t>
      </w:r>
      <w:proofErr w:type="spellStart"/>
      <w:r w:rsidRPr="00875EFA">
        <w:t>mol</w:t>
      </w:r>
      <w:proofErr w:type="spellEnd"/>
      <w:r w:rsidRPr="00875EFA">
        <w:t>/l</w:t>
      </w:r>
    </w:p>
    <w:p w:rsidR="004C099E" w:rsidRPr="00BF384D" w:rsidRDefault="004C099E" w:rsidP="00B70900">
      <w:r>
        <w:t>K</w:t>
      </w:r>
      <w:r w:rsidRPr="004C099E">
        <w:rPr>
          <w:vertAlign w:val="subscript"/>
        </w:rPr>
        <w:t>S</w:t>
      </w:r>
      <w:r>
        <w:t xml:space="preserve"> </w:t>
      </w:r>
      <w:r>
        <w:rPr>
          <w:rFonts w:cs="Arial"/>
        </w:rPr>
        <w:t>∙</w:t>
      </w:r>
      <w:r>
        <w:t xml:space="preserve"> K</w:t>
      </w:r>
      <w:r w:rsidRPr="004C099E">
        <w:rPr>
          <w:vertAlign w:val="subscript"/>
        </w:rPr>
        <w:t>B</w:t>
      </w:r>
      <w:r>
        <w:t xml:space="preserve"> = 10</w:t>
      </w:r>
      <w:r w:rsidRPr="004C099E">
        <w:rPr>
          <w:vertAlign w:val="superscript"/>
        </w:rPr>
        <w:t>-14</w:t>
      </w:r>
      <w:r>
        <w:t xml:space="preserve"> mol²/l²  oder </w:t>
      </w:r>
      <w:proofErr w:type="spellStart"/>
      <w:r>
        <w:t>pKs</w:t>
      </w:r>
      <w:proofErr w:type="spellEnd"/>
      <w:r>
        <w:t xml:space="preserve">  +  </w:t>
      </w:r>
      <w:proofErr w:type="spellStart"/>
      <w:r>
        <w:t>pK</w:t>
      </w:r>
      <w:r w:rsidRPr="004C099E">
        <w:rPr>
          <w:vertAlign w:val="subscript"/>
        </w:rPr>
        <w:t>B</w:t>
      </w:r>
      <w:proofErr w:type="spellEnd"/>
      <w:r>
        <w:t xml:space="preserve"> = 14</w:t>
      </w:r>
    </w:p>
    <w:p w:rsidR="00BF384D" w:rsidRDefault="004C099E" w:rsidP="00B70900">
      <w:proofErr w:type="spellStart"/>
      <w:r>
        <w:t>pK</w:t>
      </w:r>
      <w:r w:rsidRPr="004C099E">
        <w:rPr>
          <w:vertAlign w:val="subscript"/>
        </w:rPr>
        <w:t>B</w:t>
      </w:r>
      <w:proofErr w:type="spellEnd"/>
      <w:r>
        <w:t xml:space="preserve"> (F</w:t>
      </w:r>
      <w:r w:rsidRPr="004C099E">
        <w:rPr>
          <w:vertAlign w:val="superscript"/>
        </w:rPr>
        <w:t>-</w:t>
      </w:r>
      <w:r>
        <w:t xml:space="preserve">) = 10,86  </w:t>
      </w:r>
      <w:r>
        <w:sym w:font="Wingdings" w:char="F0E0"/>
      </w:r>
      <w:r>
        <w:t xml:space="preserve">  K</w:t>
      </w:r>
      <w:r w:rsidRPr="004C099E">
        <w:rPr>
          <w:vertAlign w:val="subscript"/>
        </w:rPr>
        <w:t>B</w:t>
      </w:r>
      <w:r>
        <w:t xml:space="preserve"> = 1,38</w:t>
      </w:r>
      <w:r>
        <w:rPr>
          <w:rFonts w:cs="Arial"/>
        </w:rPr>
        <w:t>∙</w:t>
      </w:r>
      <w:r>
        <w:t>10</w:t>
      </w:r>
      <w:r w:rsidRPr="004C099E">
        <w:rPr>
          <w:vertAlign w:val="superscript"/>
        </w:rPr>
        <w:t>-1</w:t>
      </w:r>
      <w:r>
        <w:rPr>
          <w:vertAlign w:val="superscript"/>
        </w:rPr>
        <w:t>1</w:t>
      </w:r>
      <w:r>
        <w:t xml:space="preserve"> </w:t>
      </w:r>
      <w:proofErr w:type="spellStart"/>
      <w:r>
        <w:t>mol</w:t>
      </w:r>
      <w:proofErr w:type="spellEnd"/>
      <w:r>
        <w:t xml:space="preserve">/l  </w:t>
      </w:r>
      <w:r w:rsidR="00BF384D" w:rsidRPr="00BF384D">
        <w:t xml:space="preserve">   </w:t>
      </w:r>
    </w:p>
    <w:p w:rsidR="004C099E" w:rsidRDefault="004C099E" w:rsidP="00B70900">
      <w:r>
        <w:t xml:space="preserve">Fluorwasserstoff ist eine starke Säure, da ihr </w:t>
      </w:r>
      <w:proofErr w:type="spellStart"/>
      <w:r>
        <w:t>pKs</w:t>
      </w:r>
      <w:proofErr w:type="spellEnd"/>
      <w:r>
        <w:t xml:space="preserve">-Wert kleiner als 4 beträgt. </w:t>
      </w:r>
      <w:r w:rsidR="00192DC1">
        <w:t>Die Tendenz zur Protonenabgabe ist relativ hoch.</w:t>
      </w:r>
    </w:p>
    <w:p w:rsidR="00192DC1" w:rsidRDefault="00192DC1" w:rsidP="00B70900">
      <w:r>
        <w:t xml:space="preserve">Zum Vergleich: Bei </w:t>
      </w:r>
      <w:proofErr w:type="spellStart"/>
      <w:r>
        <w:t>HCl</w:t>
      </w:r>
      <w:proofErr w:type="spellEnd"/>
      <w:r>
        <w:t xml:space="preserve"> geben alle Moleküle das Proton ab und bei CH</w:t>
      </w:r>
      <w:r w:rsidRPr="00192DC1">
        <w:rPr>
          <w:vertAlign w:val="subscript"/>
        </w:rPr>
        <w:t>3</w:t>
      </w:r>
      <w:r>
        <w:t>COOH geben nur wenige Säuremoleküle das Proton ab (</w:t>
      </w:r>
      <w:proofErr w:type="spellStart"/>
      <w:r>
        <w:t>pKs</w:t>
      </w:r>
      <w:proofErr w:type="spellEnd"/>
      <w:r>
        <w:t xml:space="preserve"> = 4,75)</w:t>
      </w:r>
    </w:p>
    <w:p w:rsidR="00192DC1" w:rsidRDefault="00192DC1" w:rsidP="00B70900">
      <w:r>
        <w:t xml:space="preserve">Je kleiner der </w:t>
      </w:r>
      <w:proofErr w:type="spellStart"/>
      <w:r>
        <w:t>pKs</w:t>
      </w:r>
      <w:proofErr w:type="spellEnd"/>
      <w:r>
        <w:t>-Wert oder je größer der Ks-Wert, desto stärker die Säure.</w:t>
      </w:r>
    </w:p>
    <w:p w:rsidR="004C099E" w:rsidRDefault="004C099E" w:rsidP="00B70900"/>
    <w:p w:rsidR="00192DC1" w:rsidRDefault="00192DC1" w:rsidP="00B70900">
      <w:r>
        <w:t>8. HNO</w:t>
      </w:r>
      <w:r w:rsidRPr="00192DC1">
        <w:rPr>
          <w:vertAlign w:val="subscript"/>
        </w:rPr>
        <w:t>2</w:t>
      </w:r>
      <w:r>
        <w:t xml:space="preserve">  +  H</w:t>
      </w:r>
      <w:r w:rsidRPr="00192DC1">
        <w:rPr>
          <w:vertAlign w:val="subscript"/>
        </w:rPr>
        <w:t>2</w:t>
      </w:r>
      <w:r>
        <w:t xml:space="preserve">O  </w:t>
      </w:r>
      <w:r>
        <w:sym w:font="Wingdings 3" w:char="F044"/>
      </w:r>
      <w:r>
        <w:t xml:space="preserve">  NO</w:t>
      </w:r>
      <w:r w:rsidRPr="00192DC1">
        <w:rPr>
          <w:vertAlign w:val="subscript"/>
        </w:rPr>
        <w:t>2</w:t>
      </w:r>
      <w:r w:rsidRPr="00192DC1">
        <w:rPr>
          <w:vertAlign w:val="superscript"/>
        </w:rPr>
        <w:t>-</w:t>
      </w:r>
      <w:r>
        <w:t xml:space="preserve">  +  H</w:t>
      </w:r>
      <w:r w:rsidRPr="00192DC1">
        <w:rPr>
          <w:vertAlign w:val="subscript"/>
        </w:rPr>
        <w:t>3</w:t>
      </w:r>
      <w:r>
        <w:t>O</w:t>
      </w:r>
      <w:r w:rsidRPr="00192DC1">
        <w:rPr>
          <w:vertAlign w:val="superscript"/>
        </w:rPr>
        <w:t>+</w:t>
      </w:r>
    </w:p>
    <w:p w:rsidR="00192DC1" w:rsidRDefault="00192DC1" w:rsidP="00B70900">
      <w:r>
        <w:t>Salpetrige Säure ist eher eine schwache Säure, daher gilt: c</w:t>
      </w:r>
      <w:r w:rsidRPr="00192DC1">
        <w:rPr>
          <w:vertAlign w:val="subscript"/>
        </w:rPr>
        <w:t>0</w:t>
      </w:r>
      <w:r>
        <w:t>(HNO</w:t>
      </w:r>
      <w:r w:rsidRPr="00192DC1">
        <w:rPr>
          <w:vertAlign w:val="subscript"/>
        </w:rPr>
        <w:t>2</w:t>
      </w:r>
      <w:r>
        <w:t xml:space="preserve">) = </w:t>
      </w:r>
      <w:proofErr w:type="spellStart"/>
      <w:r>
        <w:t>c</w:t>
      </w:r>
      <w:r w:rsidRPr="00192DC1">
        <w:rPr>
          <w:vertAlign w:val="subscript"/>
        </w:rPr>
        <w:t>GG</w:t>
      </w:r>
      <w:proofErr w:type="spellEnd"/>
      <w:r>
        <w:t>(HNO</w:t>
      </w:r>
      <w:r w:rsidRPr="00192DC1">
        <w:rPr>
          <w:vertAlign w:val="subscript"/>
        </w:rPr>
        <w:t>2</w:t>
      </w:r>
      <w:r>
        <w:t xml:space="preserve">) = 0,125 </w:t>
      </w:r>
      <w:proofErr w:type="spellStart"/>
      <w:r>
        <w:t>mol</w:t>
      </w:r>
      <w:proofErr w:type="spellEnd"/>
      <w:r>
        <w:t>/l; weiter gilt aus der Reaktionsgleichung: c(NO</w:t>
      </w:r>
      <w:r w:rsidRPr="00192DC1">
        <w:rPr>
          <w:vertAlign w:val="subscript"/>
        </w:rPr>
        <w:t>2</w:t>
      </w:r>
      <w:r w:rsidRPr="00192DC1">
        <w:rPr>
          <w:vertAlign w:val="superscript"/>
        </w:rPr>
        <w:t>-</w:t>
      </w:r>
      <w:r>
        <w:t>) = c(H</w:t>
      </w:r>
      <w:r w:rsidRPr="00192DC1">
        <w:rPr>
          <w:vertAlign w:val="subscript"/>
        </w:rPr>
        <w:t>3</w:t>
      </w:r>
      <w:r>
        <w:t>O</w:t>
      </w:r>
      <w:r w:rsidRPr="00192DC1">
        <w:rPr>
          <w:vertAlign w:val="superscript"/>
        </w:rPr>
        <w:t>+</w:t>
      </w:r>
      <w:r>
        <w:t>) = 10</w:t>
      </w:r>
      <w:r w:rsidRPr="00192DC1">
        <w:rPr>
          <w:vertAlign w:val="superscript"/>
        </w:rPr>
        <w:t>-2,1</w:t>
      </w:r>
      <w:r>
        <w:t>mol/l</w:t>
      </w:r>
    </w:p>
    <w:p w:rsidR="00192DC1" w:rsidRDefault="00192DC1" w:rsidP="00B70900">
      <w:pPr>
        <w:rPr>
          <w:lang w:val="en-US"/>
        </w:rPr>
      </w:pPr>
      <w:r w:rsidRPr="00192DC1">
        <w:rPr>
          <w:lang w:val="en-US"/>
        </w:rPr>
        <w:t>Ks = (10</w:t>
      </w:r>
      <w:r w:rsidRPr="00192DC1">
        <w:rPr>
          <w:vertAlign w:val="superscript"/>
          <w:lang w:val="en-US"/>
        </w:rPr>
        <w:t>-2</w:t>
      </w:r>
      <w:proofErr w:type="gramStart"/>
      <w:r w:rsidRPr="00192DC1">
        <w:rPr>
          <w:vertAlign w:val="superscript"/>
          <w:lang w:val="en-US"/>
        </w:rPr>
        <w:t>,1</w:t>
      </w:r>
      <w:r w:rsidRPr="00192DC1">
        <w:rPr>
          <w:lang w:val="en-US"/>
        </w:rPr>
        <w:t>mol</w:t>
      </w:r>
      <w:proofErr w:type="gramEnd"/>
      <w:r w:rsidRPr="00192DC1">
        <w:rPr>
          <w:lang w:val="en-US"/>
        </w:rPr>
        <w:t>/l)² : 0,125 mol/l</w:t>
      </w:r>
      <w:r>
        <w:rPr>
          <w:lang w:val="en-US"/>
        </w:rPr>
        <w:t xml:space="preserve"> = 5</w:t>
      </w:r>
      <w:r>
        <w:rPr>
          <w:rFonts w:cs="Arial"/>
          <w:lang w:val="en-US"/>
        </w:rPr>
        <w:t>∙</w:t>
      </w:r>
      <w:r>
        <w:rPr>
          <w:lang w:val="en-US"/>
        </w:rPr>
        <w:t>10</w:t>
      </w:r>
      <w:r w:rsidRPr="00192DC1">
        <w:rPr>
          <w:vertAlign w:val="superscript"/>
          <w:lang w:val="en-US"/>
        </w:rPr>
        <w:t>-4</w:t>
      </w:r>
      <w:r>
        <w:rPr>
          <w:lang w:val="en-US"/>
        </w:rPr>
        <w:t xml:space="preserve"> mol/l    </w:t>
      </w:r>
      <w:r w:rsidRPr="00192DC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pKs</w:t>
      </w:r>
      <w:proofErr w:type="spellEnd"/>
      <w:r>
        <w:rPr>
          <w:lang w:val="en-US"/>
        </w:rPr>
        <w:t xml:space="preserve"> = 3,3</w:t>
      </w:r>
    </w:p>
    <w:p w:rsidR="00192DC1" w:rsidRDefault="00192DC1" w:rsidP="00B70900">
      <w:pPr>
        <w:rPr>
          <w:lang w:val="en-US"/>
        </w:rPr>
      </w:pPr>
    </w:p>
    <w:p w:rsidR="00192DC1" w:rsidRPr="00192DC1" w:rsidRDefault="00192DC1" w:rsidP="00B70900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>
        <w:rPr>
          <w:lang w:val="en-US"/>
        </w:rPr>
        <w:t>KCN  +</w:t>
      </w:r>
      <w:proofErr w:type="gramEnd"/>
      <w:r>
        <w:rPr>
          <w:lang w:val="en-US"/>
        </w:rPr>
        <w:t xml:space="preserve">  H</w:t>
      </w:r>
      <w:r w:rsidRPr="00192DC1">
        <w:rPr>
          <w:vertAlign w:val="subscript"/>
          <w:lang w:val="en-US"/>
        </w:rPr>
        <w:t>2</w:t>
      </w:r>
      <w:r>
        <w:rPr>
          <w:lang w:val="en-US"/>
        </w:rPr>
        <w:t xml:space="preserve">O  </w:t>
      </w:r>
      <w:r>
        <w:sym w:font="Wingdings 3" w:char="F044"/>
      </w:r>
      <w:r w:rsidRPr="00192DC1">
        <w:rPr>
          <w:lang w:val="en-US"/>
        </w:rPr>
        <w:t xml:space="preserve">  HCN  +  OH</w:t>
      </w:r>
      <w:r w:rsidRPr="00192DC1">
        <w:rPr>
          <w:vertAlign w:val="superscript"/>
          <w:lang w:val="en-US"/>
        </w:rPr>
        <w:t>-</w:t>
      </w:r>
      <w:r w:rsidRPr="00192DC1">
        <w:rPr>
          <w:lang w:val="en-US"/>
        </w:rPr>
        <w:t xml:space="preserve">  +  K</w:t>
      </w:r>
      <w:r w:rsidRPr="00192DC1">
        <w:rPr>
          <w:vertAlign w:val="superscript"/>
          <w:lang w:val="en-US"/>
        </w:rPr>
        <w:t>+</w:t>
      </w:r>
    </w:p>
    <w:p w:rsidR="00192DC1" w:rsidRPr="0035016D" w:rsidRDefault="0035016D" w:rsidP="00B70900">
      <w:r w:rsidRPr="0035016D">
        <w:t xml:space="preserve">Cyanid-Ionen sind eher schwache Basen, daher gilt: </w:t>
      </w:r>
      <w:r>
        <w:t>c</w:t>
      </w:r>
      <w:r w:rsidRPr="00192DC1">
        <w:rPr>
          <w:vertAlign w:val="subscript"/>
        </w:rPr>
        <w:t>0</w:t>
      </w:r>
      <w:r>
        <w:t>(CN</w:t>
      </w:r>
      <w:r w:rsidRPr="0035016D">
        <w:rPr>
          <w:vertAlign w:val="superscript"/>
        </w:rPr>
        <w:t>-</w:t>
      </w:r>
      <w:r>
        <w:t xml:space="preserve">) = </w:t>
      </w:r>
      <w:proofErr w:type="spellStart"/>
      <w:r>
        <w:t>c</w:t>
      </w:r>
      <w:r w:rsidRPr="00192DC1">
        <w:rPr>
          <w:vertAlign w:val="subscript"/>
        </w:rPr>
        <w:t>GG</w:t>
      </w:r>
      <w:proofErr w:type="spellEnd"/>
      <w:r>
        <w:t>(CN</w:t>
      </w:r>
      <w:r w:rsidRPr="0035016D">
        <w:rPr>
          <w:vertAlign w:val="superscript"/>
        </w:rPr>
        <w:t>-</w:t>
      </w:r>
      <w:r>
        <w:t xml:space="preserve">) = 0,5 </w:t>
      </w:r>
      <w:proofErr w:type="spellStart"/>
      <w:r>
        <w:t>mol</w:t>
      </w:r>
      <w:proofErr w:type="spellEnd"/>
      <w:r>
        <w:t>/l; weiter gilt aus der Reaktionsgleichung: c(HCN) = c(OH</w:t>
      </w:r>
      <w:r w:rsidRPr="0035016D">
        <w:rPr>
          <w:vertAlign w:val="superscript"/>
        </w:rPr>
        <w:t>-</w:t>
      </w:r>
      <w:r>
        <w:t>) = 10</w:t>
      </w:r>
      <w:r w:rsidRPr="00192DC1">
        <w:rPr>
          <w:vertAlign w:val="superscript"/>
        </w:rPr>
        <w:t>-2,</w:t>
      </w:r>
      <w:r>
        <w:rPr>
          <w:vertAlign w:val="superscript"/>
        </w:rPr>
        <w:t>45</w:t>
      </w:r>
      <w:r>
        <w:t>mol/l</w:t>
      </w:r>
    </w:p>
    <w:p w:rsidR="00192DC1" w:rsidRDefault="0035016D" w:rsidP="00B70900">
      <w:pPr>
        <w:rPr>
          <w:lang w:val="en-US"/>
        </w:rPr>
      </w:pPr>
      <w:r w:rsidRPr="0035016D">
        <w:rPr>
          <w:lang w:val="en-US"/>
        </w:rPr>
        <w:t>K</w:t>
      </w:r>
      <w:r w:rsidRPr="0035016D">
        <w:rPr>
          <w:vertAlign w:val="subscript"/>
          <w:lang w:val="en-US"/>
        </w:rPr>
        <w:t>B</w:t>
      </w:r>
      <w:r w:rsidRPr="0035016D">
        <w:rPr>
          <w:lang w:val="en-US"/>
        </w:rPr>
        <w:t xml:space="preserve"> = </w:t>
      </w:r>
      <w:r w:rsidRPr="00192DC1">
        <w:rPr>
          <w:lang w:val="en-US"/>
        </w:rPr>
        <w:t>= (10</w:t>
      </w:r>
      <w:r w:rsidRPr="00192DC1">
        <w:rPr>
          <w:vertAlign w:val="superscript"/>
          <w:lang w:val="en-US"/>
        </w:rPr>
        <w:t>-2</w:t>
      </w:r>
      <w:proofErr w:type="gramStart"/>
      <w:r w:rsidRPr="00192DC1">
        <w:rPr>
          <w:vertAlign w:val="superscript"/>
          <w:lang w:val="en-US"/>
        </w:rPr>
        <w:t>,</w:t>
      </w:r>
      <w:r>
        <w:rPr>
          <w:vertAlign w:val="superscript"/>
          <w:lang w:val="en-US"/>
        </w:rPr>
        <w:t>45</w:t>
      </w:r>
      <w:r w:rsidRPr="00192DC1">
        <w:rPr>
          <w:lang w:val="en-US"/>
        </w:rPr>
        <w:t>mol</w:t>
      </w:r>
      <w:proofErr w:type="gramEnd"/>
      <w:r w:rsidRPr="00192DC1">
        <w:rPr>
          <w:lang w:val="en-US"/>
        </w:rPr>
        <w:t>/l)² : 0,5 mol/l</w:t>
      </w:r>
      <w:r>
        <w:rPr>
          <w:lang w:val="en-US"/>
        </w:rPr>
        <w:t xml:space="preserve"> = 2,51</w:t>
      </w:r>
      <w:r>
        <w:rPr>
          <w:rFonts w:cs="Arial"/>
          <w:lang w:val="en-US"/>
        </w:rPr>
        <w:t>∙</w:t>
      </w:r>
      <w:r>
        <w:rPr>
          <w:lang w:val="en-US"/>
        </w:rPr>
        <w:t>10</w:t>
      </w:r>
      <w:r w:rsidRPr="00192DC1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5</w:t>
      </w:r>
      <w:r>
        <w:rPr>
          <w:lang w:val="en-US"/>
        </w:rPr>
        <w:t xml:space="preserve"> mol/l    </w:t>
      </w:r>
      <w:r w:rsidRPr="00192DC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pK</w:t>
      </w:r>
      <w:r w:rsidRPr="0035016D"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= 4,6</w:t>
      </w:r>
    </w:p>
    <w:p w:rsidR="0035016D" w:rsidRDefault="0035016D" w:rsidP="00B70900">
      <w:pPr>
        <w:rPr>
          <w:lang w:val="en-US"/>
        </w:rPr>
      </w:pPr>
      <w:proofErr w:type="spellStart"/>
      <w:proofErr w:type="gramStart"/>
      <w:r>
        <w:rPr>
          <w:lang w:val="en-US"/>
        </w:rPr>
        <w:t>pKs</w:t>
      </w:r>
      <w:proofErr w:type="spellEnd"/>
      <w:proofErr w:type="gramEnd"/>
      <w:r>
        <w:rPr>
          <w:lang w:val="en-US"/>
        </w:rPr>
        <w:t xml:space="preserve"> (HCN) = 9,4     Ks = 4</w:t>
      </w:r>
      <w:r>
        <w:rPr>
          <w:rFonts w:cs="Arial"/>
          <w:lang w:val="en-US"/>
        </w:rPr>
        <w:t>∙</w:t>
      </w:r>
      <w:r>
        <w:rPr>
          <w:lang w:val="en-US"/>
        </w:rPr>
        <w:t>10</w:t>
      </w:r>
      <w:r w:rsidRPr="00192DC1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10</w:t>
      </w:r>
      <w:r>
        <w:rPr>
          <w:lang w:val="en-US"/>
        </w:rPr>
        <w:t xml:space="preserve"> mol/l    </w:t>
      </w:r>
    </w:p>
    <w:p w:rsidR="0035016D" w:rsidRDefault="0035016D" w:rsidP="00B70900">
      <w:pPr>
        <w:rPr>
          <w:lang w:val="en-US"/>
        </w:rPr>
      </w:pPr>
    </w:p>
    <w:p w:rsidR="0035016D" w:rsidRPr="0035016D" w:rsidRDefault="0035016D" w:rsidP="00B70900">
      <w:pPr>
        <w:rPr>
          <w:lang w:val="en-US"/>
        </w:rPr>
      </w:pPr>
      <w:r>
        <w:rPr>
          <w:lang w:val="en-US"/>
        </w:rPr>
        <w:t xml:space="preserve">10a. </w:t>
      </w:r>
      <w:proofErr w:type="gramStart"/>
      <w:r>
        <w:rPr>
          <w:lang w:val="en-US"/>
        </w:rPr>
        <w:t>c(</w:t>
      </w:r>
      <w:proofErr w:type="spellStart"/>
      <w:proofErr w:type="gramEnd"/>
      <w:r>
        <w:rPr>
          <w:lang w:val="en-US"/>
        </w:rPr>
        <w:t>HCl</w:t>
      </w:r>
      <w:proofErr w:type="spellEnd"/>
      <w:r>
        <w:rPr>
          <w:lang w:val="en-US"/>
        </w:rPr>
        <w:t xml:space="preserve">) = </w:t>
      </w:r>
      <w:r w:rsidRPr="0035016D">
        <w:rPr>
          <w:lang w:val="en-US"/>
        </w:rPr>
        <w:t>c(H</w:t>
      </w:r>
      <w:r w:rsidRPr="0035016D">
        <w:rPr>
          <w:vertAlign w:val="subscript"/>
          <w:lang w:val="en-US"/>
        </w:rPr>
        <w:t>3</w:t>
      </w:r>
      <w:r w:rsidRPr="0035016D">
        <w:rPr>
          <w:lang w:val="en-US"/>
        </w:rPr>
        <w:t>O</w:t>
      </w:r>
      <w:r w:rsidRPr="0035016D">
        <w:rPr>
          <w:vertAlign w:val="superscript"/>
          <w:lang w:val="en-US"/>
        </w:rPr>
        <w:t>+</w:t>
      </w:r>
      <w:r w:rsidRPr="0035016D">
        <w:rPr>
          <w:lang w:val="en-US"/>
        </w:rPr>
        <w:t>) = 0,001 mol/l      pH = 3</w:t>
      </w:r>
      <w:r w:rsidR="006726B8">
        <w:rPr>
          <w:lang w:val="en-US"/>
        </w:rPr>
        <w:t xml:space="preserve">      (</w:t>
      </w:r>
      <w:proofErr w:type="spellStart"/>
      <w:r w:rsidR="006726B8">
        <w:rPr>
          <w:lang w:val="en-US"/>
        </w:rPr>
        <w:t>starke</w:t>
      </w:r>
      <w:proofErr w:type="spellEnd"/>
      <w:r w:rsidR="006726B8">
        <w:rPr>
          <w:lang w:val="en-US"/>
        </w:rPr>
        <w:t xml:space="preserve"> </w:t>
      </w:r>
      <w:proofErr w:type="spellStart"/>
      <w:r w:rsidR="006726B8">
        <w:rPr>
          <w:lang w:val="en-US"/>
        </w:rPr>
        <w:t>Säure</w:t>
      </w:r>
      <w:proofErr w:type="spellEnd"/>
      <w:r w:rsidR="006726B8">
        <w:rPr>
          <w:lang w:val="en-US"/>
        </w:rPr>
        <w:t>)</w:t>
      </w:r>
    </w:p>
    <w:p w:rsidR="0035016D" w:rsidRDefault="0035016D" w:rsidP="00B7090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 c(KOH) = c(OH</w:t>
      </w:r>
      <w:r w:rsidRPr="0035016D">
        <w:rPr>
          <w:vertAlign w:val="superscript"/>
          <w:lang w:val="en-US"/>
        </w:rPr>
        <w:t>-</w:t>
      </w:r>
      <w:r>
        <w:rPr>
          <w:lang w:val="en-US"/>
        </w:rPr>
        <w:t xml:space="preserve">) = 0,025 mol/l       </w:t>
      </w:r>
      <w:proofErr w:type="spellStart"/>
      <w:r>
        <w:rPr>
          <w:lang w:val="en-US"/>
        </w:rPr>
        <w:t>pOH</w:t>
      </w:r>
      <w:proofErr w:type="spellEnd"/>
      <w:r>
        <w:rPr>
          <w:lang w:val="en-US"/>
        </w:rPr>
        <w:t>= 1,6     pH = 12,4</w:t>
      </w:r>
      <w:r w:rsidR="006726B8">
        <w:rPr>
          <w:lang w:val="en-US"/>
        </w:rPr>
        <w:t xml:space="preserve">     (</w:t>
      </w:r>
      <w:proofErr w:type="spellStart"/>
      <w:r w:rsidR="006726B8">
        <w:rPr>
          <w:lang w:val="en-US"/>
        </w:rPr>
        <w:t>starke</w:t>
      </w:r>
      <w:proofErr w:type="spellEnd"/>
      <w:r w:rsidR="006726B8">
        <w:rPr>
          <w:lang w:val="en-US"/>
        </w:rPr>
        <w:t xml:space="preserve"> Base)</w:t>
      </w:r>
    </w:p>
    <w:p w:rsidR="0035016D" w:rsidRDefault="0035016D" w:rsidP="00B7090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. pH = ½(</w:t>
      </w:r>
      <w:proofErr w:type="spellStart"/>
      <w:r>
        <w:rPr>
          <w:lang w:val="en-US"/>
        </w:rPr>
        <w:t>pKs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lg</w:t>
      </w:r>
      <w:proofErr w:type="spellEnd"/>
      <w:r>
        <w:rPr>
          <w:lang w:val="en-US"/>
        </w:rPr>
        <w:t>{c(</w:t>
      </w:r>
      <w:proofErr w:type="spellStart"/>
      <w:r>
        <w:rPr>
          <w:lang w:val="en-US"/>
        </w:rPr>
        <w:t>HProp</w:t>
      </w:r>
      <w:proofErr w:type="spellEnd"/>
      <w:r>
        <w:rPr>
          <w:lang w:val="en-US"/>
        </w:rPr>
        <w:t>)} = 3,44</w:t>
      </w:r>
      <w:r w:rsidR="006726B8">
        <w:rPr>
          <w:lang w:val="en-US"/>
        </w:rPr>
        <w:t xml:space="preserve">    (</w:t>
      </w:r>
      <w:proofErr w:type="spellStart"/>
      <w:r w:rsidR="006726B8">
        <w:rPr>
          <w:lang w:val="en-US"/>
        </w:rPr>
        <w:t>schwache</w:t>
      </w:r>
      <w:proofErr w:type="spellEnd"/>
      <w:r w:rsidR="006726B8">
        <w:rPr>
          <w:lang w:val="en-US"/>
        </w:rPr>
        <w:t xml:space="preserve"> </w:t>
      </w:r>
      <w:proofErr w:type="spellStart"/>
      <w:r w:rsidR="006726B8">
        <w:rPr>
          <w:lang w:val="en-US"/>
        </w:rPr>
        <w:t>Säure</w:t>
      </w:r>
      <w:proofErr w:type="spellEnd"/>
      <w:r w:rsidR="006726B8">
        <w:rPr>
          <w:lang w:val="en-US"/>
        </w:rPr>
        <w:t>)</w:t>
      </w:r>
    </w:p>
    <w:p w:rsidR="006726B8" w:rsidRDefault="006726B8" w:rsidP="00B7090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. m(</w:t>
      </w:r>
      <w:proofErr w:type="spellStart"/>
      <w:r>
        <w:rPr>
          <w:lang w:val="en-US"/>
        </w:rPr>
        <w:t>HAc</w:t>
      </w:r>
      <w:proofErr w:type="spellEnd"/>
      <w:r>
        <w:rPr>
          <w:lang w:val="en-US"/>
        </w:rPr>
        <w:t>) = 3,7g     M(</w:t>
      </w:r>
      <w:proofErr w:type="spellStart"/>
      <w:r>
        <w:rPr>
          <w:lang w:val="en-US"/>
        </w:rPr>
        <w:t>HAc</w:t>
      </w:r>
      <w:proofErr w:type="spellEnd"/>
      <w:r>
        <w:rPr>
          <w:lang w:val="en-US"/>
        </w:rPr>
        <w:t>) = 60g/mol   n(</w:t>
      </w:r>
      <w:proofErr w:type="spellStart"/>
      <w:r>
        <w:rPr>
          <w:lang w:val="en-US"/>
        </w:rPr>
        <w:t>HAc</w:t>
      </w:r>
      <w:proofErr w:type="spellEnd"/>
      <w:r>
        <w:rPr>
          <w:lang w:val="en-US"/>
        </w:rPr>
        <w:t xml:space="preserve">) = 0,06 mol in 0,1l </w:t>
      </w:r>
      <w:proofErr w:type="spellStart"/>
      <w:r>
        <w:rPr>
          <w:lang w:val="en-US"/>
        </w:rPr>
        <w:t>Lösung</w:t>
      </w:r>
      <w:proofErr w:type="spellEnd"/>
    </w:p>
    <w:p w:rsidR="006726B8" w:rsidRDefault="006726B8" w:rsidP="00B70900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c(</w:t>
      </w:r>
      <w:proofErr w:type="spellStart"/>
      <w:proofErr w:type="gramEnd"/>
      <w:r>
        <w:rPr>
          <w:lang w:val="en-US"/>
        </w:rPr>
        <w:t>HAc</w:t>
      </w:r>
      <w:proofErr w:type="spellEnd"/>
      <w:r>
        <w:rPr>
          <w:lang w:val="en-US"/>
        </w:rPr>
        <w:t>) = 0,6 mol/l</w:t>
      </w:r>
    </w:p>
    <w:p w:rsidR="006726B8" w:rsidRDefault="006726B8" w:rsidP="00B70900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pH</w:t>
      </w:r>
      <w:proofErr w:type="gramEnd"/>
      <w:r>
        <w:rPr>
          <w:lang w:val="en-US"/>
        </w:rPr>
        <w:t xml:space="preserve"> = ½(</w:t>
      </w:r>
      <w:proofErr w:type="spellStart"/>
      <w:r>
        <w:rPr>
          <w:lang w:val="en-US"/>
        </w:rPr>
        <w:t>pKs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lg</w:t>
      </w:r>
      <w:proofErr w:type="spellEnd"/>
      <w:r>
        <w:rPr>
          <w:lang w:val="en-US"/>
        </w:rPr>
        <w:t>{c(</w:t>
      </w:r>
      <w:proofErr w:type="spellStart"/>
      <w:r>
        <w:rPr>
          <w:lang w:val="en-US"/>
        </w:rPr>
        <w:t>HAc</w:t>
      </w:r>
      <w:proofErr w:type="spellEnd"/>
      <w:r>
        <w:rPr>
          <w:lang w:val="en-US"/>
        </w:rPr>
        <w:t>)} = 2,5    (</w:t>
      </w:r>
      <w:proofErr w:type="spellStart"/>
      <w:r>
        <w:rPr>
          <w:lang w:val="en-US"/>
        </w:rPr>
        <w:t>schwache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Säure</w:t>
      </w:r>
      <w:proofErr w:type="spellEnd"/>
      <w:r>
        <w:rPr>
          <w:lang w:val="en-US"/>
        </w:rPr>
        <w:t>)</w:t>
      </w:r>
    </w:p>
    <w:p w:rsidR="006726B8" w:rsidRDefault="006726B8" w:rsidP="00B70900">
      <w:pPr>
        <w:rPr>
          <w:lang w:val="en-US"/>
        </w:rPr>
      </w:pPr>
    </w:p>
    <w:p w:rsidR="006726B8" w:rsidRPr="00875EFA" w:rsidRDefault="00875EFA" w:rsidP="00B70900">
      <w:r w:rsidRPr="00875EFA">
        <w:t>11a. K</w:t>
      </w:r>
      <w:r w:rsidRPr="00875EFA">
        <w:rPr>
          <w:vertAlign w:val="superscript"/>
        </w:rPr>
        <w:t>+</w:t>
      </w:r>
      <w:r w:rsidRPr="00875EFA">
        <w:t>: nicht relevant; CO</w:t>
      </w:r>
      <w:r w:rsidRPr="00875EFA">
        <w:rPr>
          <w:vertAlign w:val="subscript"/>
        </w:rPr>
        <w:t>3</w:t>
      </w:r>
      <w:r w:rsidRPr="00875EFA">
        <w:rPr>
          <w:vertAlign w:val="superscript"/>
        </w:rPr>
        <w:t>2-</w:t>
      </w:r>
      <w:r w:rsidRPr="00875EFA">
        <w:t xml:space="preserve">: alkalisch </w:t>
      </w:r>
    </w:p>
    <w:p w:rsidR="00875EFA" w:rsidRDefault="00875EFA" w:rsidP="00B70900">
      <w:r w:rsidRPr="00875EFA">
        <w:t xml:space="preserve">    b. NH</w:t>
      </w:r>
      <w:r w:rsidRPr="00875EFA">
        <w:rPr>
          <w:vertAlign w:val="subscript"/>
        </w:rPr>
        <w:t>4</w:t>
      </w:r>
      <w:r w:rsidRPr="00875EFA">
        <w:rPr>
          <w:vertAlign w:val="superscript"/>
        </w:rPr>
        <w:t>+</w:t>
      </w:r>
      <w:r w:rsidRPr="00875EFA">
        <w:t>: sauer, HCO</w:t>
      </w:r>
      <w:r w:rsidRPr="00875EFA">
        <w:rPr>
          <w:vertAlign w:val="subscript"/>
        </w:rPr>
        <w:t>3</w:t>
      </w:r>
      <w:r w:rsidRPr="00875EFA">
        <w:rPr>
          <w:vertAlign w:val="superscript"/>
        </w:rPr>
        <w:t>-</w:t>
      </w:r>
      <w:r w:rsidRPr="00875EFA">
        <w:t xml:space="preserve">: alkalisch  </w:t>
      </w:r>
      <w:r w:rsidRPr="00875EFA">
        <w:rPr>
          <w:lang w:val="en-US"/>
        </w:rPr>
        <w:sym w:font="Wingdings" w:char="F0E0"/>
      </w:r>
      <w:r w:rsidRPr="00875EFA">
        <w:t xml:space="preserve"> gesamt: eher alkalisch, da </w:t>
      </w:r>
      <w:proofErr w:type="spellStart"/>
      <w:r w:rsidRPr="00875EFA">
        <w:t>pKB</w:t>
      </w:r>
      <w:proofErr w:type="spellEnd"/>
      <w:r w:rsidRPr="00875EFA">
        <w:t>(HCO</w:t>
      </w:r>
      <w:r w:rsidRPr="00875EFA">
        <w:rPr>
          <w:vertAlign w:val="subscript"/>
        </w:rPr>
        <w:t>3</w:t>
      </w:r>
      <w:r w:rsidRPr="00875EFA">
        <w:rPr>
          <w:vertAlign w:val="superscript"/>
        </w:rPr>
        <w:t>-</w:t>
      </w:r>
      <w:r w:rsidRPr="00875EFA">
        <w:t xml:space="preserve">) &gt; </w:t>
      </w:r>
      <w:r>
        <w:t xml:space="preserve"> </w:t>
      </w:r>
      <w:r>
        <w:tab/>
      </w:r>
      <w:proofErr w:type="spellStart"/>
      <w:r w:rsidRPr="00875EFA">
        <w:t>pKs</w:t>
      </w:r>
      <w:proofErr w:type="spellEnd"/>
      <w:r w:rsidRPr="00875EFA">
        <w:t>(NH</w:t>
      </w:r>
      <w:r w:rsidRPr="00875EFA">
        <w:rPr>
          <w:vertAlign w:val="subscript"/>
        </w:rPr>
        <w:t>4</w:t>
      </w:r>
      <w:r w:rsidRPr="00875EFA">
        <w:rPr>
          <w:vertAlign w:val="superscript"/>
        </w:rPr>
        <w:t>+</w:t>
      </w:r>
      <w:r w:rsidRPr="00875EFA">
        <w:t>)</w:t>
      </w:r>
    </w:p>
    <w:p w:rsidR="00875EFA" w:rsidRDefault="00875EFA" w:rsidP="00B70900">
      <w:r>
        <w:lastRenderedPageBreak/>
        <w:t xml:space="preserve">   c. </w:t>
      </w:r>
      <w:proofErr w:type="spellStart"/>
      <w:r>
        <w:t>Lithiumchlorid</w:t>
      </w:r>
      <w:proofErr w:type="spellEnd"/>
      <w:r>
        <w:t xml:space="preserve">: neutral, da beide Ionen nicht mit Wasser reagieren </w:t>
      </w:r>
    </w:p>
    <w:p w:rsidR="00875EFA" w:rsidRDefault="00875EFA" w:rsidP="00B70900">
      <w:r>
        <w:t xml:space="preserve">   d. Ammoniumnitrat: NH</w:t>
      </w:r>
      <w:r w:rsidRPr="00875EFA">
        <w:rPr>
          <w:vertAlign w:val="subscript"/>
        </w:rPr>
        <w:t>4</w:t>
      </w:r>
      <w:r w:rsidRPr="00875EFA">
        <w:rPr>
          <w:vertAlign w:val="superscript"/>
        </w:rPr>
        <w:t>+</w:t>
      </w:r>
      <w:r>
        <w:t>: sauer, NO</w:t>
      </w:r>
      <w:r w:rsidRPr="00875EFA">
        <w:rPr>
          <w:vertAlign w:val="subscript"/>
        </w:rPr>
        <w:t>3</w:t>
      </w:r>
      <w:r w:rsidRPr="00875EFA">
        <w:rPr>
          <w:vertAlign w:val="superscript"/>
        </w:rPr>
        <w:t>-</w:t>
      </w:r>
      <w:r>
        <w:t>: nicht relevant, da sehr schwache Base</w:t>
      </w:r>
    </w:p>
    <w:p w:rsidR="00875EFA" w:rsidRDefault="00875EFA" w:rsidP="00B70900"/>
    <w:p w:rsidR="001D605B" w:rsidRDefault="00875EFA" w:rsidP="00B70900">
      <w:r>
        <w:t>12. NaHCO</w:t>
      </w:r>
      <w:r w:rsidRPr="00875EFA">
        <w:rPr>
          <w:vertAlign w:val="subscript"/>
        </w:rPr>
        <w:t>3</w:t>
      </w:r>
      <w:r>
        <w:t xml:space="preserve"> ist </w:t>
      </w:r>
      <w:r w:rsidR="001D605B">
        <w:t xml:space="preserve">mit </w:t>
      </w:r>
      <w:proofErr w:type="spellStart"/>
      <w:r w:rsidR="001D605B">
        <w:t>pKb</w:t>
      </w:r>
      <w:proofErr w:type="spellEnd"/>
      <w:r w:rsidR="001D605B">
        <w:t xml:space="preserve">= 7,48 eine schwache Base. </w:t>
      </w:r>
    </w:p>
    <w:p w:rsidR="00875EFA" w:rsidRDefault="001D605B" w:rsidP="00B70900">
      <w:r>
        <w:t xml:space="preserve">Es gilt deshalb: </w:t>
      </w:r>
      <w:r w:rsidR="00875EFA">
        <w:t xml:space="preserve"> </w:t>
      </w:r>
      <w:proofErr w:type="spellStart"/>
      <w:r w:rsidR="00875EFA">
        <w:t>pOH</w:t>
      </w:r>
      <w:proofErr w:type="spellEnd"/>
      <w:r w:rsidR="00875EFA">
        <w:t xml:space="preserve"> = ½(</w:t>
      </w:r>
      <w:proofErr w:type="spellStart"/>
      <w:r w:rsidR="00875EFA">
        <w:t>pKb</w:t>
      </w:r>
      <w:proofErr w:type="spellEnd"/>
      <w:r w:rsidR="00875EFA">
        <w:t xml:space="preserve"> – </w:t>
      </w:r>
      <w:proofErr w:type="spellStart"/>
      <w:r w:rsidR="00875EFA">
        <w:t>lg</w:t>
      </w:r>
      <w:proofErr w:type="spellEnd"/>
      <w:r w:rsidR="00875EFA">
        <w:t>{c(HCO</w:t>
      </w:r>
      <w:r w:rsidR="00875EFA" w:rsidRPr="00875EFA">
        <w:rPr>
          <w:vertAlign w:val="subscript"/>
        </w:rPr>
        <w:t>3</w:t>
      </w:r>
      <w:r w:rsidR="00875EFA" w:rsidRPr="00875EFA">
        <w:rPr>
          <w:vertAlign w:val="superscript"/>
        </w:rPr>
        <w:t>-</w:t>
      </w:r>
      <w:r w:rsidR="00875EFA">
        <w:t>)}</w:t>
      </w:r>
    </w:p>
    <w:p w:rsidR="00875EFA" w:rsidRDefault="001D605B" w:rsidP="00B70900">
      <w:r>
        <w:t xml:space="preserve"> </w:t>
      </w:r>
      <w:proofErr w:type="spellStart"/>
      <w:r w:rsidR="00875EFA">
        <w:t>pOH</w:t>
      </w:r>
      <w:proofErr w:type="spellEnd"/>
      <w:r w:rsidR="00875EFA">
        <w:t xml:space="preserve"> = ½ (7,48 – </w:t>
      </w:r>
      <w:proofErr w:type="spellStart"/>
      <w:r w:rsidR="00875EFA">
        <w:t>lg</w:t>
      </w:r>
      <w:proofErr w:type="spellEnd"/>
      <w:r w:rsidR="00875EFA">
        <w:t xml:space="preserve">(0,01)) = 4,74  </w:t>
      </w:r>
      <w:r>
        <w:t xml:space="preserve">    </w:t>
      </w:r>
      <w:r w:rsidR="00875EFA">
        <w:sym w:font="Wingdings" w:char="F0E0"/>
      </w:r>
      <w:r w:rsidR="00875EFA">
        <w:t xml:space="preserve"> pH = </w:t>
      </w:r>
      <w:r>
        <w:t xml:space="preserve">14 – 4,74 = </w:t>
      </w:r>
      <w:r w:rsidR="00875EFA">
        <w:t>9,26</w:t>
      </w:r>
    </w:p>
    <w:p w:rsidR="00875EFA" w:rsidRDefault="00875EFA" w:rsidP="00B70900"/>
    <w:p w:rsidR="00875EFA" w:rsidRDefault="00875EFA" w:rsidP="00B70900">
      <w:r>
        <w:t xml:space="preserve">13. Man muss die </w:t>
      </w:r>
      <w:proofErr w:type="spellStart"/>
      <w:r>
        <w:t>Calciumcarbonat</w:t>
      </w:r>
      <w:proofErr w:type="spellEnd"/>
      <w:r>
        <w:t>-Lösung mit der gleichen Stoffmenge Hydrogencarbonat versetzen</w:t>
      </w:r>
      <w:r w:rsidR="00101A3E">
        <w:t xml:space="preserve"> (also 0,05mol). Dann kann der Puffer sowohl Säuren als auch Basen gleichermaßen </w:t>
      </w:r>
      <w:proofErr w:type="spellStart"/>
      <w:r w:rsidR="00101A3E">
        <w:t>abpuffern</w:t>
      </w:r>
      <w:proofErr w:type="spellEnd"/>
      <w:r w:rsidR="00101A3E">
        <w:t xml:space="preserve">. Es gilt dann pH = </w:t>
      </w:r>
      <w:proofErr w:type="spellStart"/>
      <w:r w:rsidR="00101A3E">
        <w:t>pKs</w:t>
      </w:r>
      <w:proofErr w:type="spellEnd"/>
      <w:r w:rsidR="00101A3E">
        <w:t>, also puffert er im Bereich pH = 10,4</w:t>
      </w:r>
    </w:p>
    <w:p w:rsidR="00101A3E" w:rsidRDefault="00101A3E" w:rsidP="00B70900">
      <w:r>
        <w:t xml:space="preserve">Man könnte die angegebene </w:t>
      </w:r>
      <w:proofErr w:type="spellStart"/>
      <w:r>
        <w:t>Carbonatlösung</w:t>
      </w:r>
      <w:proofErr w:type="spellEnd"/>
      <w:r>
        <w:t xml:space="preserve"> z.B. mit Natriumhydrogencarbonat mit der Stoffmenge 0,05 </w:t>
      </w:r>
      <w:proofErr w:type="spellStart"/>
      <w:r>
        <w:t>mol</w:t>
      </w:r>
      <w:proofErr w:type="spellEnd"/>
      <w:r>
        <w:t>, also  4,2g Natriumhydrogencarbonat versetzen.</w:t>
      </w:r>
    </w:p>
    <w:p w:rsidR="00101A3E" w:rsidRDefault="00101A3E" w:rsidP="00B70900">
      <w:r>
        <w:t>Reaktion mit Säuren: CO</w:t>
      </w:r>
      <w:r w:rsidRPr="00101A3E">
        <w:rPr>
          <w:vertAlign w:val="subscript"/>
        </w:rPr>
        <w:t>3</w:t>
      </w:r>
      <w:r w:rsidRPr="00101A3E">
        <w:rPr>
          <w:vertAlign w:val="superscript"/>
        </w:rPr>
        <w:t>2-</w:t>
      </w:r>
      <w:r>
        <w:t xml:space="preserve">  +   H</w:t>
      </w:r>
      <w:r w:rsidRPr="00101A3E">
        <w:rPr>
          <w:vertAlign w:val="subscript"/>
        </w:rPr>
        <w:t>3</w:t>
      </w:r>
      <w:r>
        <w:t>O</w:t>
      </w:r>
      <w:r w:rsidRPr="00101A3E">
        <w:rPr>
          <w:vertAlign w:val="superscript"/>
        </w:rPr>
        <w:t>+</w:t>
      </w:r>
      <w:r>
        <w:t xml:space="preserve">  </w:t>
      </w:r>
      <w:r>
        <w:sym w:font="Wingdings" w:char="F0E0"/>
      </w:r>
      <w:r>
        <w:t xml:space="preserve">  HCO</w:t>
      </w:r>
      <w:r w:rsidRPr="00101A3E">
        <w:rPr>
          <w:vertAlign w:val="subscript"/>
        </w:rPr>
        <w:t>3</w:t>
      </w:r>
      <w:r w:rsidRPr="00101A3E">
        <w:rPr>
          <w:vertAlign w:val="superscript"/>
        </w:rPr>
        <w:t>-</w:t>
      </w:r>
      <w:r>
        <w:t xml:space="preserve">  +  H</w:t>
      </w:r>
      <w:r w:rsidRPr="00101A3E">
        <w:rPr>
          <w:vertAlign w:val="subscript"/>
        </w:rPr>
        <w:t>2</w:t>
      </w:r>
      <w:r>
        <w:t>O</w:t>
      </w:r>
    </w:p>
    <w:p w:rsidR="00101A3E" w:rsidRDefault="00101A3E" w:rsidP="00B70900">
      <w:r>
        <w:t>Reaktion mit Basen:  HCO</w:t>
      </w:r>
      <w:r w:rsidRPr="00101A3E">
        <w:rPr>
          <w:vertAlign w:val="subscript"/>
        </w:rPr>
        <w:t>3</w:t>
      </w:r>
      <w:r w:rsidRPr="00101A3E">
        <w:rPr>
          <w:vertAlign w:val="superscript"/>
        </w:rPr>
        <w:t xml:space="preserve">- </w:t>
      </w:r>
      <w:r>
        <w:t xml:space="preserve"> +  OH-  </w:t>
      </w:r>
      <w:r>
        <w:sym w:font="Wingdings" w:char="F0E0"/>
      </w:r>
      <w:r>
        <w:t xml:space="preserve">  CO</w:t>
      </w:r>
      <w:r w:rsidRPr="00101A3E">
        <w:rPr>
          <w:vertAlign w:val="subscript"/>
        </w:rPr>
        <w:t>3</w:t>
      </w:r>
      <w:r w:rsidRPr="00101A3E">
        <w:rPr>
          <w:vertAlign w:val="superscript"/>
        </w:rPr>
        <w:t>2-</w:t>
      </w:r>
      <w:r>
        <w:t xml:space="preserve">  +  H</w:t>
      </w:r>
      <w:r w:rsidRPr="00101A3E">
        <w:rPr>
          <w:vertAlign w:val="subscript"/>
        </w:rPr>
        <w:t>2</w:t>
      </w:r>
      <w:r>
        <w:t>O</w:t>
      </w:r>
    </w:p>
    <w:p w:rsidR="00101A3E" w:rsidRDefault="00101A3E" w:rsidP="00B70900">
      <w:r>
        <w:t>In beiden Fällen entsteht Wasser, der pH-Wert ändert sich durch die Zugabe von Säure oder Lauge nicht wesentlich.</w:t>
      </w:r>
    </w:p>
    <w:p w:rsidR="00101A3E" w:rsidRDefault="00101A3E" w:rsidP="00B70900"/>
    <w:p w:rsidR="00101A3E" w:rsidRDefault="00101A3E" w:rsidP="00B70900">
      <w:r>
        <w:t>14. Nach der Henderson-</w:t>
      </w:r>
      <w:proofErr w:type="spellStart"/>
      <w:r>
        <w:t>Hasselbalch</w:t>
      </w:r>
      <w:proofErr w:type="spellEnd"/>
      <w:r>
        <w:t>-Gleichung für Puffersysteme gilt:</w:t>
      </w:r>
    </w:p>
    <w:p w:rsidR="00101A3E" w:rsidRDefault="00101A3E" w:rsidP="00B70900">
      <w:r>
        <w:t xml:space="preserve">pH = </w:t>
      </w:r>
      <w:proofErr w:type="spellStart"/>
      <w:r>
        <w:t>pKs</w:t>
      </w:r>
      <w:proofErr w:type="spellEnd"/>
      <w:r>
        <w:t xml:space="preserve">  +  </w:t>
      </w:r>
      <w:proofErr w:type="spellStart"/>
      <w:r>
        <w:t>lg</w:t>
      </w:r>
      <w:proofErr w:type="spellEnd"/>
      <w:r>
        <w:t xml:space="preserve"> (</w:t>
      </w:r>
      <w:r w:rsidR="00170BAC">
        <w:t xml:space="preserve">1/8)   </w:t>
      </w:r>
      <w:r w:rsidR="00170BAC">
        <w:sym w:font="Wingdings" w:char="F0E0"/>
      </w:r>
      <w:r w:rsidR="00170BAC">
        <w:t xml:space="preserve"> pH = 10,4 + </w:t>
      </w:r>
      <w:proofErr w:type="spellStart"/>
      <w:r w:rsidR="00170BAC">
        <w:t>lg</w:t>
      </w:r>
      <w:proofErr w:type="spellEnd"/>
      <w:r w:rsidR="00170BAC">
        <w:t>(1/8) = 9,5</w:t>
      </w:r>
    </w:p>
    <w:p w:rsidR="00170BAC" w:rsidRDefault="00170BAC" w:rsidP="00B70900">
      <w:r>
        <w:t xml:space="preserve">Die Pufferlösung puffert besser gegen Basen, da die Stoffmenge der </w:t>
      </w:r>
      <w:proofErr w:type="spellStart"/>
      <w:r>
        <w:t>Hydrogencarbonationen</w:t>
      </w:r>
      <w:proofErr w:type="spellEnd"/>
      <w:r>
        <w:t xml:space="preserve"> größer ist. Gegenüber Säuren ist sie schneller erschöpft. </w:t>
      </w:r>
    </w:p>
    <w:p w:rsidR="00170BAC" w:rsidRDefault="00170BAC" w:rsidP="00B70900"/>
    <w:p w:rsidR="00170BAC" w:rsidRPr="00170BAC" w:rsidRDefault="00170BAC" w:rsidP="00B70900">
      <w:pPr>
        <w:rPr>
          <w:lang w:val="en-US"/>
        </w:rPr>
      </w:pPr>
      <w:r w:rsidRPr="00170BAC">
        <w:rPr>
          <w:lang w:val="en-US"/>
        </w:rPr>
        <w:t xml:space="preserve">15. </w:t>
      </w:r>
      <w:proofErr w:type="spellStart"/>
      <w:r w:rsidRPr="00170BAC">
        <w:rPr>
          <w:lang w:val="en-US"/>
        </w:rPr>
        <w:t>Pufferlösung</w:t>
      </w:r>
      <w:proofErr w:type="spellEnd"/>
      <w:r w:rsidRPr="00170BAC">
        <w:rPr>
          <w:lang w:val="en-US"/>
        </w:rPr>
        <w:t xml:space="preserve">: </w:t>
      </w:r>
      <w:proofErr w:type="gramStart"/>
      <w:r w:rsidRPr="00170BAC">
        <w:rPr>
          <w:lang w:val="en-US"/>
        </w:rPr>
        <w:t>n(</w:t>
      </w:r>
      <w:proofErr w:type="gramEnd"/>
      <w:r w:rsidRPr="00170BAC">
        <w:rPr>
          <w:lang w:val="en-US"/>
        </w:rPr>
        <w:t>CO</w:t>
      </w:r>
      <w:r w:rsidRPr="00170BAC">
        <w:rPr>
          <w:vertAlign w:val="subscript"/>
          <w:lang w:val="en-US"/>
        </w:rPr>
        <w:t>3</w:t>
      </w:r>
      <w:r w:rsidRPr="00170BAC">
        <w:rPr>
          <w:vertAlign w:val="superscript"/>
          <w:lang w:val="en-US"/>
        </w:rPr>
        <w:t>2-</w:t>
      </w:r>
      <w:r w:rsidRPr="00170BAC">
        <w:rPr>
          <w:lang w:val="en-US"/>
        </w:rPr>
        <w:t>) = n(HCO</w:t>
      </w:r>
      <w:r w:rsidRPr="00170BAC">
        <w:rPr>
          <w:vertAlign w:val="subscript"/>
          <w:lang w:val="en-US"/>
        </w:rPr>
        <w:t>3</w:t>
      </w:r>
      <w:r w:rsidRPr="00170BAC">
        <w:rPr>
          <w:vertAlign w:val="superscript"/>
          <w:lang w:val="en-US"/>
        </w:rPr>
        <w:t>-</w:t>
      </w:r>
      <w:r w:rsidRPr="00170BAC">
        <w:rPr>
          <w:lang w:val="en-US"/>
        </w:rPr>
        <w:t>) = 0,05 mol</w:t>
      </w:r>
    </w:p>
    <w:p w:rsidR="00170BAC" w:rsidRDefault="00170BAC" w:rsidP="00B70900">
      <w:r w:rsidRPr="00170BAC">
        <w:t xml:space="preserve">Zugabe von </w:t>
      </w:r>
      <w:r>
        <w:t>Salzsäure</w:t>
      </w:r>
      <w:r w:rsidRPr="00170BAC">
        <w:t xml:space="preserve">: n(H3O+) = </w:t>
      </w:r>
      <w:r>
        <w:t xml:space="preserve">0,001 </w:t>
      </w:r>
      <w:proofErr w:type="spellStart"/>
      <w:r>
        <w:t>mol</w:t>
      </w:r>
      <w:proofErr w:type="spellEnd"/>
    </w:p>
    <w:p w:rsidR="00170BAC" w:rsidRDefault="00170BAC" w:rsidP="00B70900">
      <w:r>
        <w:t xml:space="preserve">Damit wird </w:t>
      </w:r>
      <w:r w:rsidRPr="00170BAC">
        <w:t>n(CO</w:t>
      </w:r>
      <w:r w:rsidRPr="00170BAC">
        <w:rPr>
          <w:vertAlign w:val="subscript"/>
        </w:rPr>
        <w:t>3</w:t>
      </w:r>
      <w:r w:rsidRPr="00170BAC">
        <w:rPr>
          <w:vertAlign w:val="superscript"/>
        </w:rPr>
        <w:t>2-</w:t>
      </w:r>
      <w:r w:rsidRPr="00170BAC">
        <w:t>) = 0,049</w:t>
      </w:r>
      <w:r>
        <w:t xml:space="preserve"> </w:t>
      </w:r>
      <w:proofErr w:type="spellStart"/>
      <w:r>
        <w:t>mol</w:t>
      </w:r>
      <w:proofErr w:type="spellEnd"/>
      <w:r>
        <w:t xml:space="preserve"> </w:t>
      </w:r>
      <w:r w:rsidRPr="00170BAC">
        <w:t xml:space="preserve"> und</w:t>
      </w:r>
      <w:r>
        <w:t xml:space="preserve"> </w:t>
      </w:r>
      <w:r w:rsidRPr="00170BAC">
        <w:t xml:space="preserve"> n(HCO</w:t>
      </w:r>
      <w:r w:rsidRPr="00170BAC">
        <w:rPr>
          <w:vertAlign w:val="subscript"/>
        </w:rPr>
        <w:t>3</w:t>
      </w:r>
      <w:r w:rsidRPr="00170BAC">
        <w:rPr>
          <w:vertAlign w:val="superscript"/>
        </w:rPr>
        <w:t>-</w:t>
      </w:r>
      <w:r w:rsidRPr="00170BAC">
        <w:t>) =</w:t>
      </w:r>
      <w:r>
        <w:t xml:space="preserve"> 0,051 </w:t>
      </w:r>
      <w:proofErr w:type="spellStart"/>
      <w:r>
        <w:t>mol</w:t>
      </w:r>
      <w:proofErr w:type="spellEnd"/>
    </w:p>
    <w:p w:rsidR="00170BAC" w:rsidRDefault="00170BAC" w:rsidP="00B70900">
      <w:r>
        <w:t xml:space="preserve">pH = 10,4 + </w:t>
      </w:r>
      <w:proofErr w:type="spellStart"/>
      <w:r>
        <w:t>lg</w:t>
      </w:r>
      <w:proofErr w:type="spellEnd"/>
      <w:r>
        <w:t xml:space="preserve">(0,049/0,051) = </w:t>
      </w:r>
      <w:proofErr w:type="gramStart"/>
      <w:r>
        <w:t>10,38  ;</w:t>
      </w:r>
      <w:proofErr w:type="gramEnd"/>
      <w:r>
        <w:t xml:space="preserve">  </w:t>
      </w:r>
      <w:proofErr w:type="spellStart"/>
      <w:r>
        <w:rPr>
          <w:rFonts w:cs="Arial"/>
        </w:rPr>
        <w:t>Δ</w:t>
      </w:r>
      <w:r>
        <w:t>pH</w:t>
      </w:r>
      <w:proofErr w:type="spellEnd"/>
      <w:r>
        <w:t xml:space="preserve"> = 0,02</w:t>
      </w:r>
    </w:p>
    <w:p w:rsidR="00170BAC" w:rsidRDefault="00170BAC" w:rsidP="00B70900"/>
    <w:p w:rsidR="00170BAC" w:rsidRDefault="00170BAC" w:rsidP="00B70900">
      <w:r>
        <w:t xml:space="preserve">16. Indikatoren sind schwache Säuren und ihre korrespondierenden Basen, die jeweils eine unterschiedliche Farbe besitzen. Im äquimolaren Verhältnis handelt es sich um Pufferlösungen, für die am Umschlagpunkt gilt: pH = </w:t>
      </w:r>
      <w:proofErr w:type="spellStart"/>
      <w:r>
        <w:t>pKs</w:t>
      </w:r>
      <w:proofErr w:type="spellEnd"/>
    </w:p>
    <w:p w:rsidR="007B7714" w:rsidRDefault="007B7714" w:rsidP="00B70900">
      <w:r>
        <w:t xml:space="preserve">Der Umschlagbereich ist pH = </w:t>
      </w:r>
      <w:proofErr w:type="spellStart"/>
      <w:r>
        <w:t>pKs</w:t>
      </w:r>
      <w:proofErr w:type="spellEnd"/>
      <w:r>
        <w:t xml:space="preserve"> +- 1</w:t>
      </w:r>
    </w:p>
    <w:p w:rsidR="007B7714" w:rsidRDefault="007B7714" w:rsidP="00B70900">
      <w:proofErr w:type="spellStart"/>
      <w:r>
        <w:t>HThymolblau</w:t>
      </w:r>
      <w:proofErr w:type="spellEnd"/>
      <w:r>
        <w:t xml:space="preserve">  +  H</w:t>
      </w:r>
      <w:r w:rsidRPr="007B7714">
        <w:rPr>
          <w:vertAlign w:val="subscript"/>
        </w:rPr>
        <w:t>2</w:t>
      </w:r>
      <w:r>
        <w:t xml:space="preserve">O  </w:t>
      </w:r>
      <w:r>
        <w:sym w:font="Wingdings 3" w:char="F044"/>
      </w:r>
      <w:r>
        <w:t xml:space="preserve">  </w:t>
      </w:r>
      <w:proofErr w:type="spellStart"/>
      <w:r>
        <w:t>Thymolblau</w:t>
      </w:r>
      <w:proofErr w:type="spellEnd"/>
      <w:r>
        <w:t>-  +  H</w:t>
      </w:r>
      <w:r w:rsidRPr="007B7714">
        <w:rPr>
          <w:vertAlign w:val="subscript"/>
        </w:rPr>
        <w:t>3</w:t>
      </w:r>
      <w:r>
        <w:t>O</w:t>
      </w:r>
      <w:r w:rsidRPr="007B7714">
        <w:rPr>
          <w:vertAlign w:val="superscript"/>
        </w:rPr>
        <w:t>+</w:t>
      </w:r>
    </w:p>
    <w:p w:rsidR="007B7714" w:rsidRDefault="007B7714" w:rsidP="00B70900">
      <w:r>
        <w:t>Gelb</w:t>
      </w:r>
      <w:r>
        <w:tab/>
      </w:r>
      <w:r>
        <w:tab/>
      </w:r>
      <w:r>
        <w:tab/>
      </w:r>
      <w:r>
        <w:tab/>
        <w:t xml:space="preserve"> blau</w:t>
      </w:r>
    </w:p>
    <w:p w:rsidR="007B7714" w:rsidRDefault="007B7714" w:rsidP="00B70900"/>
    <w:p w:rsidR="00347012" w:rsidRPr="00170BAC" w:rsidRDefault="007B7714" w:rsidP="00B70900">
      <w:r>
        <w:t xml:space="preserve">17a. </w:t>
      </w:r>
      <w:r w:rsidR="00347012">
        <w:t>Titration einer starken Säure mit einer starken Base</w:t>
      </w:r>
      <w:r w:rsidR="00EC7B80">
        <w:t xml:space="preserve"> (geeigneter Indikator: </w:t>
      </w:r>
      <w:proofErr w:type="spellStart"/>
      <w:r w:rsidR="00EC7B80">
        <w:t>Bromthymolblau</w:t>
      </w:r>
      <w:proofErr w:type="spellEnd"/>
      <w:r w:rsidR="00EC7B80">
        <w:t xml:space="preserve"> oder Lackmus)</w:t>
      </w:r>
    </w:p>
    <w:tbl>
      <w:tblPr>
        <w:tblStyle w:val="Tabellengitternetz"/>
        <w:tblW w:w="0" w:type="auto"/>
        <w:tblLook w:val="04A0"/>
      </w:tblPr>
      <w:tblGrid>
        <w:gridCol w:w="2303"/>
        <w:gridCol w:w="1207"/>
        <w:gridCol w:w="2127"/>
        <w:gridCol w:w="2268"/>
      </w:tblGrid>
      <w:tr w:rsidR="00347012" w:rsidTr="00347012">
        <w:tc>
          <w:tcPr>
            <w:tcW w:w="2303" w:type="dxa"/>
          </w:tcPr>
          <w:p w:rsidR="00347012" w:rsidRDefault="00347012" w:rsidP="00B70900">
            <w:r>
              <w:t>Zugabe Natronlauge (ml)</w:t>
            </w:r>
          </w:p>
        </w:tc>
        <w:tc>
          <w:tcPr>
            <w:tcW w:w="1207" w:type="dxa"/>
          </w:tcPr>
          <w:p w:rsidR="00347012" w:rsidRPr="00347012" w:rsidRDefault="00347012" w:rsidP="00347012">
            <w:pPr>
              <w:jc w:val="center"/>
              <w:rPr>
                <w:b/>
              </w:rPr>
            </w:pPr>
            <w:r w:rsidRPr="00347012">
              <w:rPr>
                <w:b/>
              </w:rPr>
              <w:t>0</w:t>
            </w:r>
          </w:p>
        </w:tc>
        <w:tc>
          <w:tcPr>
            <w:tcW w:w="2127" w:type="dxa"/>
          </w:tcPr>
          <w:p w:rsidR="00347012" w:rsidRPr="00347012" w:rsidRDefault="00347012" w:rsidP="00347012">
            <w:pPr>
              <w:jc w:val="center"/>
              <w:rPr>
                <w:b/>
              </w:rPr>
            </w:pPr>
            <w:r w:rsidRPr="00347012">
              <w:rPr>
                <w:b/>
              </w:rPr>
              <w:t>10</w:t>
            </w:r>
          </w:p>
          <w:p w:rsidR="00347012" w:rsidRDefault="00347012" w:rsidP="00347012">
            <w:pPr>
              <w:jc w:val="center"/>
            </w:pPr>
            <w:r>
              <w:t>n(H</w:t>
            </w:r>
            <w:r w:rsidRPr="00347012">
              <w:rPr>
                <w:vertAlign w:val="subscript"/>
              </w:rPr>
              <w:t>3</w:t>
            </w:r>
            <w:r>
              <w:t>O</w:t>
            </w:r>
            <w:r w:rsidRPr="00347012">
              <w:rPr>
                <w:vertAlign w:val="superscript"/>
              </w:rPr>
              <w:t>+</w:t>
            </w:r>
            <w:r>
              <w:t>) = n(OH</w:t>
            </w:r>
            <w:r w:rsidRPr="00347012"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2268" w:type="dxa"/>
          </w:tcPr>
          <w:p w:rsidR="00347012" w:rsidRPr="00347012" w:rsidRDefault="00347012" w:rsidP="00347012">
            <w:pPr>
              <w:jc w:val="center"/>
              <w:rPr>
                <w:b/>
              </w:rPr>
            </w:pPr>
            <w:r w:rsidRPr="00347012">
              <w:rPr>
                <w:b/>
              </w:rPr>
              <w:t>20</w:t>
            </w:r>
          </w:p>
          <w:p w:rsidR="00347012" w:rsidRDefault="00347012" w:rsidP="00347012">
            <w:pPr>
              <w:jc w:val="center"/>
            </w:pPr>
            <w:r>
              <w:t>Überschuss OH</w:t>
            </w:r>
            <w:r w:rsidRPr="00EC7B80">
              <w:rPr>
                <w:vertAlign w:val="superscript"/>
              </w:rPr>
              <w:t>-</w:t>
            </w:r>
            <w:r>
              <w:t xml:space="preserve"> mit c=0,01mol/0,12l</w:t>
            </w:r>
          </w:p>
        </w:tc>
      </w:tr>
      <w:tr w:rsidR="00347012" w:rsidTr="00347012">
        <w:tc>
          <w:tcPr>
            <w:tcW w:w="2303" w:type="dxa"/>
          </w:tcPr>
          <w:p w:rsidR="00347012" w:rsidRDefault="00347012" w:rsidP="00B70900">
            <w:r>
              <w:t>pH-Wert</w:t>
            </w:r>
          </w:p>
        </w:tc>
        <w:tc>
          <w:tcPr>
            <w:tcW w:w="1207" w:type="dxa"/>
          </w:tcPr>
          <w:p w:rsidR="00347012" w:rsidRPr="00347012" w:rsidRDefault="00347012" w:rsidP="00347012">
            <w:pPr>
              <w:jc w:val="center"/>
              <w:rPr>
                <w:b/>
              </w:rPr>
            </w:pPr>
            <w:r w:rsidRPr="00347012">
              <w:rPr>
                <w:b/>
              </w:rPr>
              <w:t>1</w:t>
            </w:r>
          </w:p>
        </w:tc>
        <w:tc>
          <w:tcPr>
            <w:tcW w:w="2127" w:type="dxa"/>
          </w:tcPr>
          <w:p w:rsidR="00347012" w:rsidRDefault="00347012" w:rsidP="00347012">
            <w:pPr>
              <w:jc w:val="center"/>
            </w:pPr>
            <w:r w:rsidRPr="00347012">
              <w:rPr>
                <w:b/>
              </w:rPr>
              <w:t>7</w:t>
            </w:r>
            <w:r>
              <w:t xml:space="preserve">  </w:t>
            </w:r>
            <w:r>
              <w:lastRenderedPageBreak/>
              <w:t>(</w:t>
            </w:r>
            <w:proofErr w:type="spellStart"/>
            <w:r>
              <w:t>Äquivalenzpunkt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:rsidR="00347012" w:rsidRPr="00347012" w:rsidRDefault="00347012" w:rsidP="00347012">
            <w:pPr>
              <w:jc w:val="center"/>
              <w:rPr>
                <w:b/>
              </w:rPr>
            </w:pPr>
            <w:r w:rsidRPr="00347012">
              <w:rPr>
                <w:b/>
              </w:rPr>
              <w:lastRenderedPageBreak/>
              <w:t>12,9</w:t>
            </w:r>
          </w:p>
        </w:tc>
      </w:tr>
    </w:tbl>
    <w:p w:rsidR="007B7714" w:rsidRDefault="007B7714" w:rsidP="00B70900"/>
    <w:p w:rsidR="00347012" w:rsidRDefault="00347012" w:rsidP="00B70900">
      <w:r>
        <w:t>b. Titration einer schwachen Säure mit einer starken Base</w:t>
      </w:r>
      <w:r w:rsidR="00EC7B80">
        <w:t xml:space="preserve"> (geeigneter Indikator: </w:t>
      </w:r>
      <w:proofErr w:type="spellStart"/>
      <w:r w:rsidR="00EC7B80">
        <w:t>Thymolblau</w:t>
      </w:r>
      <w:proofErr w:type="spellEnd"/>
      <w:r w:rsidR="00EC7B80">
        <w:t xml:space="preserve"> oder Phenolphthalein)</w:t>
      </w:r>
    </w:p>
    <w:tbl>
      <w:tblPr>
        <w:tblStyle w:val="Tabellengitternetz"/>
        <w:tblW w:w="0" w:type="auto"/>
        <w:tblLook w:val="04A0"/>
      </w:tblPr>
      <w:tblGrid>
        <w:gridCol w:w="2126"/>
        <w:gridCol w:w="1034"/>
        <w:gridCol w:w="2097"/>
        <w:gridCol w:w="2170"/>
        <w:gridCol w:w="1861"/>
      </w:tblGrid>
      <w:tr w:rsidR="00347012" w:rsidTr="00347012">
        <w:tc>
          <w:tcPr>
            <w:tcW w:w="2126" w:type="dxa"/>
          </w:tcPr>
          <w:p w:rsidR="00347012" w:rsidRDefault="00347012" w:rsidP="00346249">
            <w:r>
              <w:t>Zugabe Natronlauge (ml)</w:t>
            </w:r>
          </w:p>
        </w:tc>
        <w:tc>
          <w:tcPr>
            <w:tcW w:w="1034" w:type="dxa"/>
          </w:tcPr>
          <w:p w:rsidR="00347012" w:rsidRPr="00347012" w:rsidRDefault="00347012" w:rsidP="00EC7B80">
            <w:pPr>
              <w:jc w:val="center"/>
              <w:rPr>
                <w:b/>
              </w:rPr>
            </w:pPr>
            <w:r w:rsidRPr="00347012">
              <w:rPr>
                <w:b/>
              </w:rPr>
              <w:t>0</w:t>
            </w:r>
          </w:p>
        </w:tc>
        <w:tc>
          <w:tcPr>
            <w:tcW w:w="2097" w:type="dxa"/>
          </w:tcPr>
          <w:p w:rsidR="00347012" w:rsidRPr="00347012" w:rsidRDefault="00347012" w:rsidP="00EC7B80">
            <w:pPr>
              <w:jc w:val="center"/>
              <w:rPr>
                <w:b/>
                <w:lang w:val="en-US"/>
              </w:rPr>
            </w:pPr>
            <w:r w:rsidRPr="00347012">
              <w:rPr>
                <w:b/>
                <w:lang w:val="en-US"/>
              </w:rPr>
              <w:t>5</w:t>
            </w:r>
          </w:p>
          <w:p w:rsidR="00347012" w:rsidRPr="00347012" w:rsidRDefault="00347012" w:rsidP="00EC7B80">
            <w:pPr>
              <w:jc w:val="center"/>
              <w:rPr>
                <w:lang w:val="en-US"/>
              </w:rPr>
            </w:pPr>
            <w:r w:rsidRPr="00347012">
              <w:rPr>
                <w:lang w:val="en-US"/>
              </w:rPr>
              <w:t>n(</w:t>
            </w:r>
            <w:proofErr w:type="spellStart"/>
            <w:r w:rsidRPr="00347012">
              <w:rPr>
                <w:lang w:val="en-US"/>
              </w:rPr>
              <w:t>HProp</w:t>
            </w:r>
            <w:proofErr w:type="spellEnd"/>
            <w:r w:rsidRPr="00347012">
              <w:rPr>
                <w:lang w:val="en-US"/>
              </w:rPr>
              <w:t>) n(</w:t>
            </w:r>
            <w:r>
              <w:rPr>
                <w:lang w:val="en-US"/>
              </w:rPr>
              <w:t>Prop</w:t>
            </w:r>
            <w:r w:rsidRPr="00347012">
              <w:rPr>
                <w:vertAlign w:val="superscript"/>
                <w:lang w:val="en-US"/>
              </w:rPr>
              <w:t>-</w:t>
            </w:r>
            <w:r w:rsidRPr="00347012">
              <w:rPr>
                <w:lang w:val="en-US"/>
              </w:rPr>
              <w:t>) =  0,005 mol</w:t>
            </w:r>
          </w:p>
        </w:tc>
        <w:tc>
          <w:tcPr>
            <w:tcW w:w="2170" w:type="dxa"/>
          </w:tcPr>
          <w:p w:rsidR="00347012" w:rsidRPr="00BF105F" w:rsidRDefault="00347012" w:rsidP="00EC7B80">
            <w:pPr>
              <w:jc w:val="center"/>
              <w:rPr>
                <w:b/>
                <w:lang w:val="en-US"/>
              </w:rPr>
            </w:pPr>
            <w:r w:rsidRPr="00BF105F">
              <w:rPr>
                <w:b/>
                <w:lang w:val="en-US"/>
              </w:rPr>
              <w:t>10</w:t>
            </w:r>
          </w:p>
          <w:p w:rsidR="00347012" w:rsidRPr="00BF105F" w:rsidRDefault="00347012" w:rsidP="00EC7B80">
            <w:pPr>
              <w:jc w:val="center"/>
              <w:rPr>
                <w:lang w:val="en-US"/>
              </w:rPr>
            </w:pPr>
            <w:r w:rsidRPr="00BF105F">
              <w:rPr>
                <w:lang w:val="en-US"/>
              </w:rPr>
              <w:t>n(H3O</w:t>
            </w:r>
            <w:r w:rsidRPr="00BF105F">
              <w:rPr>
                <w:vertAlign w:val="superscript"/>
                <w:lang w:val="en-US"/>
              </w:rPr>
              <w:t>+</w:t>
            </w:r>
            <w:r w:rsidRPr="00BF105F">
              <w:rPr>
                <w:lang w:val="en-US"/>
              </w:rPr>
              <w:t>) = n(OH</w:t>
            </w:r>
            <w:r w:rsidRPr="00BF105F">
              <w:rPr>
                <w:vertAlign w:val="superscript"/>
                <w:lang w:val="en-US"/>
              </w:rPr>
              <w:t>-</w:t>
            </w:r>
            <w:r w:rsidRPr="00BF105F">
              <w:rPr>
                <w:lang w:val="en-US"/>
              </w:rPr>
              <w:t>)</w:t>
            </w:r>
          </w:p>
          <w:p w:rsidR="00347012" w:rsidRPr="00BF105F" w:rsidRDefault="00347012" w:rsidP="00EC7B80">
            <w:pPr>
              <w:jc w:val="center"/>
              <w:rPr>
                <w:lang w:val="en-US"/>
              </w:rPr>
            </w:pPr>
            <w:r w:rsidRPr="00BF105F">
              <w:rPr>
                <w:lang w:val="en-US"/>
              </w:rPr>
              <w:t>c(Prop</w:t>
            </w:r>
            <w:r w:rsidRPr="00BF105F">
              <w:rPr>
                <w:vertAlign w:val="superscript"/>
                <w:lang w:val="en-US"/>
              </w:rPr>
              <w:t>-</w:t>
            </w:r>
            <w:r w:rsidRPr="00BF105F">
              <w:rPr>
                <w:lang w:val="en-US"/>
              </w:rPr>
              <w:t>) = 0,01mol/0,11l</w:t>
            </w:r>
          </w:p>
        </w:tc>
        <w:tc>
          <w:tcPr>
            <w:tcW w:w="1861" w:type="dxa"/>
          </w:tcPr>
          <w:p w:rsidR="00347012" w:rsidRPr="00EC7B80" w:rsidRDefault="00EC7B80" w:rsidP="00EC7B80">
            <w:pPr>
              <w:jc w:val="center"/>
              <w:rPr>
                <w:b/>
              </w:rPr>
            </w:pPr>
            <w:r w:rsidRPr="00EC7B80">
              <w:rPr>
                <w:b/>
              </w:rPr>
              <w:t>20</w:t>
            </w:r>
          </w:p>
          <w:p w:rsidR="00EC7B80" w:rsidRDefault="00EC7B80" w:rsidP="00EC7B80">
            <w:pPr>
              <w:jc w:val="center"/>
            </w:pPr>
            <w:r>
              <w:t>Überschuss OH</w:t>
            </w:r>
            <w:r w:rsidRPr="00EC7B80">
              <w:rPr>
                <w:vertAlign w:val="superscript"/>
              </w:rPr>
              <w:t>-</w:t>
            </w:r>
            <w:r>
              <w:t xml:space="preserve"> mit c=0,01mol/0,12l</w:t>
            </w:r>
          </w:p>
        </w:tc>
      </w:tr>
      <w:tr w:rsidR="00347012" w:rsidTr="00347012">
        <w:tc>
          <w:tcPr>
            <w:tcW w:w="2126" w:type="dxa"/>
          </w:tcPr>
          <w:p w:rsidR="00347012" w:rsidRDefault="00347012" w:rsidP="00346249">
            <w:r>
              <w:t>pH-Wert</w:t>
            </w:r>
          </w:p>
        </w:tc>
        <w:tc>
          <w:tcPr>
            <w:tcW w:w="1034" w:type="dxa"/>
          </w:tcPr>
          <w:p w:rsidR="00347012" w:rsidRPr="00EC7B80" w:rsidRDefault="00347012" w:rsidP="00EC7B80">
            <w:pPr>
              <w:jc w:val="center"/>
              <w:rPr>
                <w:b/>
              </w:rPr>
            </w:pPr>
            <w:r w:rsidRPr="00EC7B80">
              <w:rPr>
                <w:b/>
              </w:rPr>
              <w:t>2,95</w:t>
            </w:r>
          </w:p>
        </w:tc>
        <w:tc>
          <w:tcPr>
            <w:tcW w:w="2097" w:type="dxa"/>
          </w:tcPr>
          <w:p w:rsidR="00347012" w:rsidRPr="00EC7B80" w:rsidRDefault="00347012" w:rsidP="00EC7B80">
            <w:pPr>
              <w:jc w:val="center"/>
              <w:rPr>
                <w:b/>
              </w:rPr>
            </w:pPr>
            <w:r w:rsidRPr="00EC7B80">
              <w:rPr>
                <w:b/>
              </w:rPr>
              <w:t>4,9</w:t>
            </w:r>
          </w:p>
          <w:p w:rsidR="00347012" w:rsidRDefault="00347012" w:rsidP="00EC7B80">
            <w:pPr>
              <w:jc w:val="center"/>
            </w:pPr>
            <w:r>
              <w:t xml:space="preserve">(Pufferbereich, pH = </w:t>
            </w:r>
            <w:proofErr w:type="spellStart"/>
            <w:r>
              <w:t>pKs</w:t>
            </w:r>
            <w:proofErr w:type="spellEnd"/>
            <w:r>
              <w:t>)</w:t>
            </w:r>
          </w:p>
        </w:tc>
        <w:tc>
          <w:tcPr>
            <w:tcW w:w="2170" w:type="dxa"/>
          </w:tcPr>
          <w:p w:rsidR="00347012" w:rsidRDefault="00EC7B80" w:rsidP="00EC7B80">
            <w:pPr>
              <w:jc w:val="center"/>
            </w:pPr>
            <w:proofErr w:type="spellStart"/>
            <w:r>
              <w:t>pOH</w:t>
            </w:r>
            <w:proofErr w:type="spellEnd"/>
            <w:r>
              <w:t xml:space="preserve"> = 5,1</w:t>
            </w:r>
          </w:p>
          <w:p w:rsidR="00EC7B80" w:rsidRDefault="00EC7B80" w:rsidP="00EC7B80">
            <w:pPr>
              <w:jc w:val="center"/>
              <w:rPr>
                <w:b/>
              </w:rPr>
            </w:pPr>
            <w:r>
              <w:t xml:space="preserve">pH = </w:t>
            </w:r>
            <w:r w:rsidRPr="00EC7B80">
              <w:rPr>
                <w:b/>
              </w:rPr>
              <w:t>8,9</w:t>
            </w:r>
          </w:p>
          <w:p w:rsidR="00EC7B80" w:rsidRPr="00EC7B80" w:rsidRDefault="00EC7B80" w:rsidP="00EC7B80">
            <w:pPr>
              <w:jc w:val="center"/>
            </w:pPr>
            <w:r>
              <w:t>(</w:t>
            </w:r>
            <w:proofErr w:type="spellStart"/>
            <w:r>
              <w:t>Äquivalenzpunkt</w:t>
            </w:r>
            <w:proofErr w:type="spellEnd"/>
            <w:r>
              <w:t>)</w:t>
            </w:r>
          </w:p>
        </w:tc>
        <w:tc>
          <w:tcPr>
            <w:tcW w:w="1861" w:type="dxa"/>
          </w:tcPr>
          <w:p w:rsidR="00347012" w:rsidRPr="00EC7B80" w:rsidRDefault="00EC7B80" w:rsidP="00EC7B80">
            <w:pPr>
              <w:jc w:val="center"/>
              <w:rPr>
                <w:b/>
              </w:rPr>
            </w:pPr>
            <w:r w:rsidRPr="00EC7B80">
              <w:rPr>
                <w:b/>
              </w:rPr>
              <w:t>12,9</w:t>
            </w:r>
          </w:p>
        </w:tc>
      </w:tr>
    </w:tbl>
    <w:p w:rsidR="00347012" w:rsidRDefault="00347012" w:rsidP="00B70900"/>
    <w:p w:rsidR="00EC7B80" w:rsidRDefault="00EC7B80" w:rsidP="00B70900">
      <w:r>
        <w:t xml:space="preserve">18. Der pH-Wert würde im hohen Bereich anfangen und im niedrigen enden. Vorsicht: man muss mit den Anfangskonzentrationen erst den </w:t>
      </w:r>
      <w:proofErr w:type="spellStart"/>
      <w:r>
        <w:t>pOH</w:t>
      </w:r>
      <w:proofErr w:type="spellEnd"/>
      <w:r>
        <w:t>-Wert ausrechnen, dann den pH-Wert!</w:t>
      </w:r>
    </w:p>
    <w:p w:rsidR="00EC7B80" w:rsidRDefault="00EC7B80" w:rsidP="00B70900"/>
    <w:p w:rsidR="00EC7B80" w:rsidRDefault="00EC7B80" w:rsidP="00EC7B80">
      <w:pPr>
        <w:spacing w:after="0"/>
        <w:ind w:left="709" w:hanging="709"/>
        <w:rPr>
          <w:szCs w:val="24"/>
        </w:rPr>
      </w:pPr>
      <w:r w:rsidRPr="00EC7B80">
        <w:rPr>
          <w:szCs w:val="24"/>
        </w:rPr>
        <w:t xml:space="preserve">19. </w:t>
      </w:r>
      <w:r>
        <w:rPr>
          <w:szCs w:val="24"/>
        </w:rPr>
        <w:tab/>
        <w:t>Vorgehensweise:</w:t>
      </w:r>
    </w:p>
    <w:p w:rsidR="00EC7B80" w:rsidRPr="00EC7B80" w:rsidRDefault="00EC7B80" w:rsidP="00EC7B80">
      <w:pPr>
        <w:spacing w:after="0"/>
        <w:ind w:left="709" w:hanging="709"/>
        <w:rPr>
          <w:rFonts w:cs="Arial"/>
          <w:szCs w:val="24"/>
        </w:rPr>
      </w:pPr>
      <w:r>
        <w:rPr>
          <w:szCs w:val="24"/>
        </w:rPr>
        <w:tab/>
        <w:t xml:space="preserve">- </w:t>
      </w:r>
      <w:r>
        <w:rPr>
          <w:rFonts w:cs="Arial"/>
          <w:szCs w:val="24"/>
        </w:rPr>
        <w:t>20 ml</w:t>
      </w:r>
      <w:r w:rsidRPr="00EC7B80">
        <w:rPr>
          <w:rFonts w:cs="Arial"/>
          <w:szCs w:val="24"/>
        </w:rPr>
        <w:t xml:space="preserve"> der zu untersuchenden </w:t>
      </w:r>
      <w:r>
        <w:rPr>
          <w:rFonts w:cs="Arial"/>
          <w:szCs w:val="24"/>
        </w:rPr>
        <w:t>Schwefelsäure</w:t>
      </w:r>
      <w:r w:rsidRPr="00EC7B80">
        <w:rPr>
          <w:rFonts w:cs="Arial"/>
          <w:szCs w:val="24"/>
        </w:rPr>
        <w:t xml:space="preserve"> wird mit einer </w:t>
      </w:r>
      <w:r>
        <w:rPr>
          <w:rFonts w:cs="Arial"/>
          <w:szCs w:val="24"/>
        </w:rPr>
        <w:t xml:space="preserve">Pipette in einen </w:t>
      </w:r>
      <w:proofErr w:type="spellStart"/>
      <w:r w:rsidRPr="00EC7B80">
        <w:rPr>
          <w:rFonts w:cs="Arial"/>
          <w:szCs w:val="24"/>
        </w:rPr>
        <w:t>Erlenmeyerkolben</w:t>
      </w:r>
      <w:proofErr w:type="spellEnd"/>
      <w:r w:rsidRPr="00EC7B80">
        <w:rPr>
          <w:rFonts w:cs="Arial"/>
          <w:szCs w:val="24"/>
        </w:rPr>
        <w:t xml:space="preserve"> gegeben.</w:t>
      </w:r>
    </w:p>
    <w:p w:rsidR="00EC7B80" w:rsidRPr="00EC7B80" w:rsidRDefault="00EC7B80" w:rsidP="00EC7B8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- </w:t>
      </w:r>
      <w:r w:rsidRPr="00EC7B80">
        <w:rPr>
          <w:rFonts w:cs="Arial"/>
          <w:szCs w:val="24"/>
        </w:rPr>
        <w:t>Der Probe fügt man einige (wenige) Tropfen eines geeigneten Säure-Base-</w:t>
      </w:r>
      <w:r>
        <w:rPr>
          <w:rFonts w:cs="Arial"/>
          <w:szCs w:val="24"/>
        </w:rPr>
        <w:tab/>
        <w:t xml:space="preserve">Indikators zu (hier: </w:t>
      </w:r>
      <w:proofErr w:type="spellStart"/>
      <w:r>
        <w:t>Bromthymolblau</w:t>
      </w:r>
      <w:proofErr w:type="spellEnd"/>
      <w:r>
        <w:t xml:space="preserve"> oder Lackmus)</w:t>
      </w:r>
    </w:p>
    <w:p w:rsidR="00EC7B80" w:rsidRPr="00EC7B80" w:rsidRDefault="00EC7B80" w:rsidP="00EC7B8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- </w:t>
      </w:r>
      <w:r w:rsidRPr="00EC7B80">
        <w:rPr>
          <w:rFonts w:cs="Arial"/>
          <w:szCs w:val="24"/>
        </w:rPr>
        <w:t xml:space="preserve">Aus einer Bürette lässt man </w:t>
      </w:r>
      <w:r>
        <w:rPr>
          <w:rFonts w:cs="Arial"/>
          <w:szCs w:val="24"/>
        </w:rPr>
        <w:t xml:space="preserve">Kalilauge der Konzentration 0,1 </w:t>
      </w:r>
      <w:proofErr w:type="spellStart"/>
      <w:r>
        <w:rPr>
          <w:rFonts w:cs="Arial"/>
          <w:szCs w:val="24"/>
        </w:rPr>
        <w:t>mol</w:t>
      </w:r>
      <w:proofErr w:type="spellEnd"/>
      <w:r>
        <w:rPr>
          <w:rFonts w:cs="Arial"/>
          <w:szCs w:val="24"/>
        </w:rPr>
        <w:t>/l</w:t>
      </w:r>
      <w:r w:rsidRPr="00EC7B80">
        <w:rPr>
          <w:rFonts w:cs="Arial"/>
          <w:szCs w:val="24"/>
        </w:rPr>
        <w:t xml:space="preserve"> bis zum </w:t>
      </w:r>
      <w:r>
        <w:rPr>
          <w:rFonts w:cs="Arial"/>
          <w:szCs w:val="24"/>
        </w:rPr>
        <w:tab/>
      </w:r>
      <w:r w:rsidRPr="00EC7B80">
        <w:rPr>
          <w:rFonts w:cs="Arial"/>
          <w:szCs w:val="24"/>
        </w:rPr>
        <w:t>Farbumschlag des Indikators tropfen.</w:t>
      </w:r>
    </w:p>
    <w:p w:rsidR="00EC7B80" w:rsidRDefault="00EC7B80" w:rsidP="00EC7B8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- </w:t>
      </w:r>
      <w:r w:rsidRPr="00EC7B80">
        <w:rPr>
          <w:rFonts w:cs="Arial"/>
          <w:szCs w:val="24"/>
        </w:rPr>
        <w:t xml:space="preserve">An der Bürette wird das Volumen der zur Neutralisation benötigten 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  <w:r w:rsidRPr="00EC7B80">
        <w:rPr>
          <w:rFonts w:cs="Arial"/>
          <w:szCs w:val="24"/>
        </w:rPr>
        <w:t>Maßlösung a</w:t>
      </w:r>
      <w:r>
        <w:rPr>
          <w:rFonts w:cs="Arial"/>
          <w:szCs w:val="24"/>
        </w:rPr>
        <w:t>bgelesen.</w:t>
      </w:r>
    </w:p>
    <w:p w:rsidR="00EC7B80" w:rsidRDefault="00EC7B80" w:rsidP="00EC7B80">
      <w:pPr>
        <w:spacing w:after="0"/>
        <w:rPr>
          <w:rFonts w:cs="Arial"/>
          <w:szCs w:val="24"/>
        </w:rPr>
      </w:pPr>
    </w:p>
    <w:p w:rsidR="00EC7B80" w:rsidRDefault="00EC7B80" w:rsidP="00EC7B8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Berechnung:</w:t>
      </w:r>
    </w:p>
    <w:p w:rsidR="00EC7B80" w:rsidRPr="00D57EC6" w:rsidRDefault="00EC7B80" w:rsidP="00EC7B80">
      <w:pPr>
        <w:rPr>
          <w:rFonts w:cs="Arial"/>
          <w:szCs w:val="24"/>
        </w:rPr>
      </w:pPr>
      <w:r w:rsidRPr="00D57EC6">
        <w:rPr>
          <w:rFonts w:cs="Arial"/>
          <w:szCs w:val="24"/>
        </w:rPr>
        <w:t>H</w:t>
      </w:r>
      <w:r w:rsidRPr="00D57EC6">
        <w:rPr>
          <w:rFonts w:cs="Arial"/>
          <w:szCs w:val="24"/>
          <w:vertAlign w:val="subscript"/>
        </w:rPr>
        <w:t>2</w:t>
      </w:r>
      <w:r w:rsidRPr="00D57EC6">
        <w:rPr>
          <w:rFonts w:cs="Arial"/>
          <w:szCs w:val="24"/>
        </w:rPr>
        <w:t>SO</w:t>
      </w:r>
      <w:r w:rsidRPr="00D57EC6">
        <w:rPr>
          <w:rFonts w:cs="Arial"/>
          <w:szCs w:val="24"/>
          <w:vertAlign w:val="subscript"/>
        </w:rPr>
        <w:t>4(</w:t>
      </w:r>
      <w:proofErr w:type="spellStart"/>
      <w:r w:rsidRPr="00D57EC6">
        <w:rPr>
          <w:rFonts w:cs="Arial"/>
          <w:szCs w:val="24"/>
          <w:vertAlign w:val="subscript"/>
        </w:rPr>
        <w:t>aq</w:t>
      </w:r>
      <w:proofErr w:type="spellEnd"/>
      <w:r w:rsidRPr="00D57EC6">
        <w:rPr>
          <w:rFonts w:cs="Arial"/>
          <w:szCs w:val="24"/>
          <w:vertAlign w:val="subscript"/>
        </w:rPr>
        <w:t>)</w:t>
      </w:r>
      <w:r w:rsidRPr="00D57EC6">
        <w:rPr>
          <w:rFonts w:cs="Arial"/>
          <w:szCs w:val="24"/>
        </w:rPr>
        <w:t xml:space="preserve">  +  2 </w:t>
      </w:r>
      <w:proofErr w:type="spellStart"/>
      <w:r w:rsidRPr="00D57EC6">
        <w:rPr>
          <w:rFonts w:cs="Arial"/>
          <w:szCs w:val="24"/>
        </w:rPr>
        <w:t>NaOH</w:t>
      </w:r>
      <w:proofErr w:type="spellEnd"/>
      <w:r w:rsidRPr="00D57EC6">
        <w:rPr>
          <w:rFonts w:cs="Arial"/>
          <w:szCs w:val="24"/>
        </w:rPr>
        <w:t xml:space="preserve">  </w:t>
      </w:r>
      <w:r w:rsidRPr="00D57EC6">
        <w:rPr>
          <w:rFonts w:cs="Arial"/>
          <w:szCs w:val="24"/>
        </w:rPr>
        <w:sym w:font="Wingdings" w:char="F0E0"/>
      </w:r>
      <w:r w:rsidRPr="00D57EC6">
        <w:rPr>
          <w:rFonts w:cs="Arial"/>
          <w:szCs w:val="24"/>
        </w:rPr>
        <w:t xml:space="preserve">  Na</w:t>
      </w:r>
      <w:r w:rsidRPr="00D57EC6">
        <w:rPr>
          <w:rFonts w:cs="Arial"/>
          <w:szCs w:val="24"/>
          <w:vertAlign w:val="subscript"/>
        </w:rPr>
        <w:t>2</w:t>
      </w:r>
      <w:r w:rsidRPr="00D57EC6">
        <w:rPr>
          <w:rFonts w:cs="Arial"/>
          <w:szCs w:val="24"/>
        </w:rPr>
        <w:t>SO</w:t>
      </w:r>
      <w:r w:rsidRPr="00D57EC6">
        <w:rPr>
          <w:rFonts w:cs="Arial"/>
          <w:szCs w:val="24"/>
          <w:vertAlign w:val="subscript"/>
        </w:rPr>
        <w:t>4(</w:t>
      </w:r>
      <w:proofErr w:type="spellStart"/>
      <w:r w:rsidRPr="00D57EC6">
        <w:rPr>
          <w:rFonts w:cs="Arial"/>
          <w:szCs w:val="24"/>
          <w:vertAlign w:val="subscript"/>
        </w:rPr>
        <w:t>aq</w:t>
      </w:r>
      <w:proofErr w:type="spellEnd"/>
      <w:r w:rsidRPr="00D57EC6">
        <w:rPr>
          <w:rFonts w:cs="Arial"/>
          <w:szCs w:val="24"/>
          <w:vertAlign w:val="subscript"/>
        </w:rPr>
        <w:t>)</w:t>
      </w:r>
      <w:r w:rsidRPr="00D57EC6">
        <w:rPr>
          <w:rFonts w:cs="Arial"/>
          <w:szCs w:val="24"/>
        </w:rPr>
        <w:t xml:space="preserve">  +  2 H</w:t>
      </w:r>
      <w:r w:rsidRPr="00D57EC6">
        <w:rPr>
          <w:rFonts w:cs="Arial"/>
          <w:szCs w:val="24"/>
          <w:vertAlign w:val="subscript"/>
        </w:rPr>
        <w:t>2</w:t>
      </w:r>
      <w:r w:rsidRPr="00D57EC6">
        <w:rPr>
          <w:rFonts w:cs="Arial"/>
          <w:szCs w:val="24"/>
        </w:rPr>
        <w:t>O</w:t>
      </w:r>
      <w:r w:rsidRPr="00D57EC6">
        <w:rPr>
          <w:rFonts w:cs="Arial"/>
          <w:szCs w:val="24"/>
          <w:vertAlign w:val="subscript"/>
        </w:rPr>
        <w:t>(l)</w:t>
      </w:r>
    </w:p>
    <w:p w:rsidR="00EC7B80" w:rsidRPr="00D57EC6" w:rsidRDefault="00EC7B80" w:rsidP="00EC7B80">
      <w:pPr>
        <w:rPr>
          <w:rFonts w:cs="Arial"/>
          <w:szCs w:val="24"/>
        </w:rPr>
      </w:pPr>
      <w:r w:rsidRPr="00D57EC6">
        <w:rPr>
          <w:rFonts w:cs="Arial"/>
          <w:szCs w:val="24"/>
        </w:rPr>
        <w:t>n(H</w:t>
      </w:r>
      <w:r w:rsidRPr="00D57EC6">
        <w:rPr>
          <w:rFonts w:cs="Arial"/>
          <w:szCs w:val="24"/>
          <w:vertAlign w:val="subscript"/>
        </w:rPr>
        <w:t>2</w:t>
      </w:r>
      <w:r w:rsidRPr="00D57EC6">
        <w:rPr>
          <w:rFonts w:cs="Arial"/>
          <w:szCs w:val="24"/>
        </w:rPr>
        <w:t>SO</w:t>
      </w:r>
      <w:r w:rsidRPr="00D57EC6">
        <w:rPr>
          <w:rFonts w:cs="Arial"/>
          <w:szCs w:val="24"/>
          <w:vertAlign w:val="subscript"/>
        </w:rPr>
        <w:t>4</w:t>
      </w:r>
      <w:r w:rsidRPr="00D57EC6">
        <w:rPr>
          <w:rFonts w:cs="Arial"/>
          <w:szCs w:val="24"/>
        </w:rPr>
        <w:t>) : n(</w:t>
      </w:r>
      <w:proofErr w:type="spellStart"/>
      <w:r w:rsidRPr="00D57EC6">
        <w:rPr>
          <w:rFonts w:cs="Arial"/>
          <w:szCs w:val="24"/>
        </w:rPr>
        <w:t>NaOH</w:t>
      </w:r>
      <w:proofErr w:type="spellEnd"/>
      <w:r w:rsidRPr="00D57EC6">
        <w:rPr>
          <w:rFonts w:cs="Arial"/>
          <w:szCs w:val="24"/>
        </w:rPr>
        <w:t xml:space="preserve">)  =  1 : 2       </w:t>
      </w:r>
      <w:r w:rsidRPr="00D57EC6">
        <w:rPr>
          <w:rFonts w:cs="Arial"/>
          <w:szCs w:val="24"/>
        </w:rPr>
        <w:sym w:font="Wingdings" w:char="F0F0"/>
      </w:r>
      <w:r w:rsidRPr="00D57EC6">
        <w:rPr>
          <w:rFonts w:cs="Arial"/>
          <w:szCs w:val="24"/>
        </w:rPr>
        <w:t xml:space="preserve">     n(H</w:t>
      </w:r>
      <w:r w:rsidRPr="00D57EC6">
        <w:rPr>
          <w:rFonts w:cs="Arial"/>
          <w:szCs w:val="24"/>
          <w:vertAlign w:val="subscript"/>
        </w:rPr>
        <w:t>2</w:t>
      </w:r>
      <w:r w:rsidRPr="00D57EC6">
        <w:rPr>
          <w:rFonts w:cs="Arial"/>
          <w:szCs w:val="24"/>
        </w:rPr>
        <w:t>SO</w:t>
      </w:r>
      <w:r w:rsidRPr="00D57EC6">
        <w:rPr>
          <w:rFonts w:cs="Arial"/>
          <w:szCs w:val="24"/>
          <w:vertAlign w:val="subscript"/>
        </w:rPr>
        <w:t>4</w:t>
      </w:r>
      <w:r w:rsidRPr="00D57EC6">
        <w:rPr>
          <w:rFonts w:cs="Arial"/>
          <w:szCs w:val="24"/>
        </w:rPr>
        <w:t>) = ½  n(</w:t>
      </w:r>
      <w:proofErr w:type="spellStart"/>
      <w:r w:rsidRPr="00D57EC6">
        <w:rPr>
          <w:rFonts w:cs="Arial"/>
          <w:szCs w:val="24"/>
        </w:rPr>
        <w:t>NaOH</w:t>
      </w:r>
      <w:proofErr w:type="spellEnd"/>
      <w:r w:rsidRPr="00D57EC6">
        <w:rPr>
          <w:rFonts w:cs="Arial"/>
          <w:szCs w:val="24"/>
        </w:rPr>
        <w:t>)</w:t>
      </w:r>
    </w:p>
    <w:p w:rsidR="00EC7B80" w:rsidRPr="00D57EC6" w:rsidRDefault="00EC7B80" w:rsidP="00EC7B80">
      <w:pPr>
        <w:rPr>
          <w:rFonts w:cs="Arial"/>
          <w:szCs w:val="24"/>
        </w:rPr>
      </w:pPr>
      <w:r w:rsidRPr="00D57EC6">
        <w:rPr>
          <w:rFonts w:cs="Arial"/>
          <w:szCs w:val="24"/>
        </w:rPr>
        <w:t>c(H</w:t>
      </w:r>
      <w:r w:rsidRPr="00D57EC6">
        <w:rPr>
          <w:rFonts w:cs="Arial"/>
          <w:szCs w:val="24"/>
          <w:vertAlign w:val="subscript"/>
        </w:rPr>
        <w:t>2</w:t>
      </w:r>
      <w:r w:rsidRPr="00D57EC6">
        <w:rPr>
          <w:rFonts w:cs="Arial"/>
          <w:szCs w:val="24"/>
        </w:rPr>
        <w:t>SO</w:t>
      </w:r>
      <w:r w:rsidRPr="00D57EC6">
        <w:rPr>
          <w:rFonts w:cs="Arial"/>
          <w:szCs w:val="24"/>
          <w:vertAlign w:val="subscript"/>
        </w:rPr>
        <w:t>4</w:t>
      </w:r>
      <w:r w:rsidRPr="00D57EC6">
        <w:rPr>
          <w:rFonts w:cs="Arial"/>
          <w:szCs w:val="24"/>
        </w:rPr>
        <w:t xml:space="preserve">) </w:t>
      </w:r>
      <w:r w:rsidRPr="00D57EC6">
        <w:rPr>
          <w:rFonts w:cs="Arial"/>
          <w:szCs w:val="24"/>
        </w:rPr>
        <w:sym w:font="Wingdings" w:char="F09F"/>
      </w:r>
      <w:r w:rsidRPr="00D57EC6">
        <w:rPr>
          <w:rFonts w:cs="Arial"/>
          <w:szCs w:val="24"/>
        </w:rPr>
        <w:t xml:space="preserve"> V (H</w:t>
      </w:r>
      <w:r w:rsidRPr="00D57EC6">
        <w:rPr>
          <w:rFonts w:cs="Arial"/>
          <w:szCs w:val="24"/>
          <w:vertAlign w:val="subscript"/>
        </w:rPr>
        <w:t>2</w:t>
      </w:r>
      <w:r w:rsidRPr="00D57EC6">
        <w:rPr>
          <w:rFonts w:cs="Arial"/>
          <w:szCs w:val="24"/>
        </w:rPr>
        <w:t>SO</w:t>
      </w:r>
      <w:r w:rsidRPr="00D57EC6">
        <w:rPr>
          <w:rFonts w:cs="Arial"/>
          <w:szCs w:val="24"/>
          <w:vertAlign w:val="subscript"/>
        </w:rPr>
        <w:t>4</w:t>
      </w:r>
      <w:r w:rsidRPr="00D57EC6">
        <w:rPr>
          <w:rFonts w:cs="Arial"/>
          <w:szCs w:val="24"/>
        </w:rPr>
        <w:t xml:space="preserve">)  = ½ </w:t>
      </w:r>
      <w:r w:rsidRPr="00D57EC6">
        <w:rPr>
          <w:rFonts w:cs="Arial"/>
          <w:szCs w:val="24"/>
        </w:rPr>
        <w:sym w:font="Wingdings" w:char="F09F"/>
      </w:r>
      <w:r w:rsidRPr="00D57EC6">
        <w:rPr>
          <w:rFonts w:cs="Arial"/>
          <w:szCs w:val="24"/>
        </w:rPr>
        <w:t xml:space="preserve"> c(</w:t>
      </w:r>
      <w:proofErr w:type="spellStart"/>
      <w:r w:rsidRPr="00D57EC6">
        <w:rPr>
          <w:rFonts w:cs="Arial"/>
          <w:szCs w:val="24"/>
        </w:rPr>
        <w:t>NaOH</w:t>
      </w:r>
      <w:proofErr w:type="spellEnd"/>
      <w:r w:rsidRPr="00D57EC6">
        <w:rPr>
          <w:rFonts w:cs="Arial"/>
          <w:szCs w:val="24"/>
        </w:rPr>
        <w:t xml:space="preserve">) </w:t>
      </w:r>
      <w:r w:rsidRPr="00D57EC6">
        <w:rPr>
          <w:rFonts w:cs="Arial"/>
          <w:szCs w:val="24"/>
        </w:rPr>
        <w:sym w:font="Wingdings" w:char="F09F"/>
      </w:r>
      <w:r w:rsidRPr="00D57EC6">
        <w:rPr>
          <w:rFonts w:cs="Arial"/>
          <w:szCs w:val="24"/>
        </w:rPr>
        <w:t xml:space="preserve"> V (</w:t>
      </w:r>
      <w:proofErr w:type="spellStart"/>
      <w:r w:rsidRPr="00D57EC6">
        <w:rPr>
          <w:rFonts w:cs="Arial"/>
          <w:szCs w:val="24"/>
        </w:rPr>
        <w:t>NaOH</w:t>
      </w:r>
      <w:proofErr w:type="spellEnd"/>
      <w:r w:rsidRPr="00D57EC6">
        <w:rPr>
          <w:rFonts w:cs="Arial"/>
          <w:szCs w:val="24"/>
        </w:rPr>
        <w:t xml:space="preserve">)  </w:t>
      </w:r>
    </w:p>
    <w:p w:rsidR="00D57EC6" w:rsidRPr="00D57EC6" w:rsidRDefault="00D57EC6" w:rsidP="00D57EC6">
      <w:pPr>
        <w:ind w:left="708" w:firstLine="708"/>
        <w:rPr>
          <w:rFonts w:cs="Arial"/>
          <w:szCs w:val="24"/>
        </w:rPr>
      </w:pPr>
      <w:r w:rsidRPr="00D57EC6">
        <w:rPr>
          <w:rFonts w:cs="Arial"/>
          <w:szCs w:val="24"/>
        </w:rPr>
        <w:t xml:space="preserve">½ </w:t>
      </w:r>
      <w:r w:rsidRPr="00D57EC6">
        <w:rPr>
          <w:rFonts w:cs="Arial"/>
          <w:szCs w:val="24"/>
        </w:rPr>
        <w:sym w:font="Wingdings" w:char="F09F"/>
      </w:r>
      <w:r w:rsidRPr="00D57EC6">
        <w:rPr>
          <w:rFonts w:cs="Arial"/>
          <w:szCs w:val="24"/>
        </w:rPr>
        <w:t xml:space="preserve"> c(</w:t>
      </w:r>
      <w:proofErr w:type="spellStart"/>
      <w:r w:rsidRPr="00D57EC6">
        <w:rPr>
          <w:rFonts w:cs="Arial"/>
          <w:szCs w:val="24"/>
        </w:rPr>
        <w:t>NaOH</w:t>
      </w:r>
      <w:proofErr w:type="spellEnd"/>
      <w:r w:rsidRPr="00D57EC6">
        <w:rPr>
          <w:rFonts w:cs="Arial"/>
          <w:szCs w:val="24"/>
        </w:rPr>
        <w:t xml:space="preserve">) </w:t>
      </w:r>
      <w:r w:rsidRPr="00D57EC6">
        <w:rPr>
          <w:rFonts w:cs="Arial"/>
          <w:szCs w:val="24"/>
        </w:rPr>
        <w:sym w:font="Wingdings" w:char="F09F"/>
      </w:r>
      <w:r w:rsidRPr="00D57EC6">
        <w:rPr>
          <w:rFonts w:cs="Arial"/>
          <w:szCs w:val="24"/>
        </w:rPr>
        <w:t xml:space="preserve"> V (</w:t>
      </w:r>
      <w:proofErr w:type="spellStart"/>
      <w:r w:rsidRPr="00D57EC6">
        <w:rPr>
          <w:rFonts w:cs="Arial"/>
          <w:szCs w:val="24"/>
        </w:rPr>
        <w:t>NaOH</w:t>
      </w:r>
      <w:proofErr w:type="spellEnd"/>
      <w:r w:rsidRPr="00D57EC6">
        <w:rPr>
          <w:rFonts w:cs="Arial"/>
          <w:szCs w:val="24"/>
        </w:rPr>
        <w:t xml:space="preserve">)  </w:t>
      </w:r>
    </w:p>
    <w:p w:rsidR="00D57EC6" w:rsidRPr="00D57EC6" w:rsidRDefault="009A62E5" w:rsidP="00D57EC6">
      <w:pPr>
        <w:rPr>
          <w:rFonts w:cs="Arial"/>
          <w:szCs w:val="24"/>
        </w:rPr>
      </w:pPr>
      <w:r>
        <w:rPr>
          <w:rFonts w:cs="Arial"/>
          <w:noProof/>
          <w:szCs w:val="24"/>
        </w:rPr>
        <w:pict>
          <v:line id="_x0000_s1026" style="position:absolute;z-index:251660288" from="1in,8.4pt" to="3in,8.4pt"/>
        </w:pict>
      </w:r>
      <w:r w:rsidR="00D57EC6" w:rsidRPr="00D57EC6">
        <w:rPr>
          <w:rFonts w:cs="Arial"/>
          <w:szCs w:val="24"/>
        </w:rPr>
        <w:t>c(H</w:t>
      </w:r>
      <w:r w:rsidR="00D57EC6" w:rsidRPr="00D57EC6">
        <w:rPr>
          <w:rFonts w:cs="Arial"/>
          <w:szCs w:val="24"/>
          <w:vertAlign w:val="subscript"/>
        </w:rPr>
        <w:t>2</w:t>
      </w:r>
      <w:r w:rsidR="00D57EC6" w:rsidRPr="00D57EC6">
        <w:rPr>
          <w:rFonts w:cs="Arial"/>
          <w:szCs w:val="24"/>
        </w:rPr>
        <w:t>SO</w:t>
      </w:r>
      <w:r w:rsidR="00D57EC6" w:rsidRPr="00D57EC6">
        <w:rPr>
          <w:rFonts w:cs="Arial"/>
          <w:szCs w:val="24"/>
          <w:vertAlign w:val="subscript"/>
        </w:rPr>
        <w:t>4</w:t>
      </w:r>
      <w:r w:rsidR="00D57EC6" w:rsidRPr="00D57EC6">
        <w:rPr>
          <w:rFonts w:cs="Arial"/>
          <w:szCs w:val="24"/>
        </w:rPr>
        <w:t xml:space="preserve">) = </w:t>
      </w:r>
    </w:p>
    <w:p w:rsidR="00D57EC6" w:rsidRPr="00D57EC6" w:rsidRDefault="00D57EC6" w:rsidP="00D57EC6">
      <w:pPr>
        <w:rPr>
          <w:rFonts w:cs="Arial"/>
          <w:szCs w:val="24"/>
        </w:rPr>
      </w:pPr>
      <w:r w:rsidRPr="00D57EC6">
        <w:rPr>
          <w:rFonts w:cs="Arial"/>
          <w:szCs w:val="24"/>
        </w:rPr>
        <w:tab/>
      </w:r>
      <w:r w:rsidRPr="00D57EC6">
        <w:rPr>
          <w:rFonts w:cs="Arial"/>
          <w:szCs w:val="24"/>
        </w:rPr>
        <w:tab/>
      </w:r>
      <w:r w:rsidRPr="00D57EC6">
        <w:rPr>
          <w:rFonts w:cs="Arial"/>
          <w:szCs w:val="24"/>
        </w:rPr>
        <w:tab/>
        <w:t>V (H</w:t>
      </w:r>
      <w:r w:rsidRPr="00D57EC6">
        <w:rPr>
          <w:rFonts w:cs="Arial"/>
          <w:szCs w:val="24"/>
          <w:vertAlign w:val="subscript"/>
        </w:rPr>
        <w:t>2</w:t>
      </w:r>
      <w:r w:rsidRPr="00D57EC6">
        <w:rPr>
          <w:rFonts w:cs="Arial"/>
          <w:szCs w:val="24"/>
        </w:rPr>
        <w:t>SO</w:t>
      </w:r>
      <w:r w:rsidRPr="00D57EC6">
        <w:rPr>
          <w:rFonts w:cs="Arial"/>
          <w:szCs w:val="24"/>
          <w:vertAlign w:val="subscript"/>
        </w:rPr>
        <w:t>4</w:t>
      </w:r>
      <w:r w:rsidRPr="00D57EC6">
        <w:rPr>
          <w:rFonts w:cs="Arial"/>
          <w:szCs w:val="24"/>
        </w:rPr>
        <w:t xml:space="preserve">)  </w:t>
      </w:r>
    </w:p>
    <w:p w:rsidR="00D57EC6" w:rsidRPr="00D57EC6" w:rsidRDefault="00D57EC6" w:rsidP="00D57EC6">
      <w:pPr>
        <w:rPr>
          <w:rFonts w:cs="Arial"/>
          <w:szCs w:val="24"/>
        </w:rPr>
      </w:pPr>
    </w:p>
    <w:p w:rsidR="00D57EC6" w:rsidRPr="00D57EC6" w:rsidRDefault="00D57EC6" w:rsidP="00D57EC6">
      <w:pPr>
        <w:ind w:left="708" w:firstLine="708"/>
        <w:rPr>
          <w:rFonts w:cs="Arial"/>
          <w:szCs w:val="24"/>
          <w:lang w:val="it-IT"/>
        </w:rPr>
      </w:pPr>
      <w:r w:rsidRPr="00D57EC6">
        <w:rPr>
          <w:rFonts w:cs="Arial"/>
          <w:szCs w:val="24"/>
          <w:lang w:val="it-IT"/>
        </w:rPr>
        <w:t xml:space="preserve">½ </w:t>
      </w:r>
      <w:r w:rsidRPr="00D57EC6">
        <w:rPr>
          <w:rFonts w:cs="Arial"/>
          <w:szCs w:val="24"/>
        </w:rPr>
        <w:sym w:font="Wingdings" w:char="F09F"/>
      </w:r>
      <w:r w:rsidRPr="00D57EC6">
        <w:rPr>
          <w:rFonts w:cs="Arial"/>
          <w:szCs w:val="24"/>
          <w:lang w:val="it-IT"/>
        </w:rPr>
        <w:t xml:space="preserve"> 0,1 mol/l </w:t>
      </w:r>
      <w:r w:rsidRPr="00D57EC6">
        <w:rPr>
          <w:rFonts w:cs="Arial"/>
          <w:szCs w:val="24"/>
        </w:rPr>
        <w:sym w:font="Wingdings" w:char="F09F"/>
      </w:r>
      <w:r w:rsidRPr="00D57EC6">
        <w:rPr>
          <w:rFonts w:cs="Arial"/>
          <w:szCs w:val="24"/>
          <w:lang w:val="it-IT"/>
        </w:rPr>
        <w:t xml:space="preserve"> 0,01952 l</w:t>
      </w:r>
      <w:proofErr w:type="gramStart"/>
      <w:r w:rsidRPr="00D57EC6">
        <w:rPr>
          <w:rFonts w:cs="Arial"/>
          <w:szCs w:val="24"/>
          <w:lang w:val="it-IT"/>
        </w:rPr>
        <w:t xml:space="preserve">  </w:t>
      </w:r>
      <w:proofErr w:type="gramEnd"/>
    </w:p>
    <w:p w:rsidR="00D57EC6" w:rsidRPr="00D57EC6" w:rsidRDefault="009A62E5" w:rsidP="00D57EC6">
      <w:pPr>
        <w:rPr>
          <w:rFonts w:cs="Arial"/>
          <w:b/>
          <w:bCs/>
          <w:szCs w:val="24"/>
          <w:u w:val="single"/>
          <w:lang w:val="en-US"/>
        </w:rPr>
      </w:pPr>
      <w:r w:rsidRPr="009A62E5">
        <w:rPr>
          <w:rFonts w:cs="Arial"/>
          <w:noProof/>
          <w:szCs w:val="24"/>
        </w:rPr>
        <w:pict>
          <v:line id="_x0000_s1027" style="position:absolute;z-index:251662336" from="1in,8.4pt" to="3in,8.4pt"/>
        </w:pict>
      </w:r>
      <w:proofErr w:type="gramStart"/>
      <w:r w:rsidR="00D57EC6" w:rsidRPr="00D57EC6">
        <w:rPr>
          <w:rFonts w:cs="Arial"/>
          <w:szCs w:val="24"/>
          <w:lang w:val="en-US"/>
        </w:rPr>
        <w:t>c(</w:t>
      </w:r>
      <w:proofErr w:type="gramEnd"/>
      <w:r w:rsidR="00D57EC6" w:rsidRPr="00D57EC6">
        <w:rPr>
          <w:rFonts w:cs="Arial"/>
          <w:szCs w:val="24"/>
          <w:lang w:val="en-US"/>
        </w:rPr>
        <w:t>H</w:t>
      </w:r>
      <w:r w:rsidR="00D57EC6" w:rsidRPr="00D57EC6">
        <w:rPr>
          <w:rFonts w:cs="Arial"/>
          <w:szCs w:val="24"/>
          <w:vertAlign w:val="subscript"/>
          <w:lang w:val="en-US"/>
        </w:rPr>
        <w:t>2</w:t>
      </w:r>
      <w:r w:rsidR="00D57EC6" w:rsidRPr="00D57EC6">
        <w:rPr>
          <w:rFonts w:cs="Arial"/>
          <w:szCs w:val="24"/>
          <w:lang w:val="en-US"/>
        </w:rPr>
        <w:t>SO</w:t>
      </w:r>
      <w:r w:rsidR="00D57EC6" w:rsidRPr="00D57EC6">
        <w:rPr>
          <w:rFonts w:cs="Arial"/>
          <w:szCs w:val="24"/>
          <w:vertAlign w:val="subscript"/>
          <w:lang w:val="en-US"/>
        </w:rPr>
        <w:t>4</w:t>
      </w:r>
      <w:r w:rsidR="00D57EC6" w:rsidRPr="00D57EC6">
        <w:rPr>
          <w:rFonts w:cs="Arial"/>
          <w:szCs w:val="24"/>
          <w:lang w:val="en-US"/>
        </w:rPr>
        <w:t xml:space="preserve">) = </w:t>
      </w:r>
      <w:r w:rsidR="00D57EC6" w:rsidRPr="00D57EC6">
        <w:rPr>
          <w:rFonts w:cs="Arial"/>
          <w:szCs w:val="24"/>
          <w:lang w:val="en-US"/>
        </w:rPr>
        <w:tab/>
      </w:r>
      <w:r w:rsidR="00D57EC6" w:rsidRPr="00D57EC6">
        <w:rPr>
          <w:rFonts w:cs="Arial"/>
          <w:szCs w:val="24"/>
          <w:lang w:val="en-US"/>
        </w:rPr>
        <w:tab/>
      </w:r>
      <w:r w:rsidR="00D57EC6" w:rsidRPr="00D57EC6">
        <w:rPr>
          <w:rFonts w:cs="Arial"/>
          <w:szCs w:val="24"/>
          <w:lang w:val="en-US"/>
        </w:rPr>
        <w:tab/>
      </w:r>
      <w:r w:rsidR="00D57EC6" w:rsidRPr="00D57EC6">
        <w:rPr>
          <w:rFonts w:cs="Arial"/>
          <w:szCs w:val="24"/>
          <w:lang w:val="en-US"/>
        </w:rPr>
        <w:tab/>
      </w:r>
      <w:r w:rsidR="00D57EC6" w:rsidRPr="00D57EC6">
        <w:rPr>
          <w:rFonts w:cs="Arial"/>
          <w:szCs w:val="24"/>
          <w:lang w:val="en-US"/>
        </w:rPr>
        <w:tab/>
      </w:r>
      <w:r w:rsidR="005A5E28">
        <w:rPr>
          <w:rFonts w:cs="Arial"/>
          <w:szCs w:val="24"/>
          <w:lang w:val="en-US"/>
        </w:rPr>
        <w:t xml:space="preserve">   </w:t>
      </w:r>
      <w:r w:rsidR="00D57EC6" w:rsidRPr="00D57EC6">
        <w:rPr>
          <w:rFonts w:cs="Arial"/>
          <w:szCs w:val="24"/>
          <w:lang w:val="en-US"/>
        </w:rPr>
        <w:t xml:space="preserve">= </w:t>
      </w:r>
      <w:r w:rsidR="00D57EC6" w:rsidRPr="005A5E28">
        <w:rPr>
          <w:rFonts w:cs="Arial"/>
          <w:bCs/>
          <w:szCs w:val="24"/>
          <w:u w:val="single"/>
          <w:lang w:val="en-US"/>
        </w:rPr>
        <w:t>0,0488 mol/l</w:t>
      </w:r>
    </w:p>
    <w:p w:rsidR="00D57EC6" w:rsidRPr="00D57EC6" w:rsidRDefault="00D57EC6" w:rsidP="00D57EC6">
      <w:pPr>
        <w:rPr>
          <w:rFonts w:cs="Arial"/>
          <w:szCs w:val="24"/>
        </w:rPr>
      </w:pPr>
      <w:r w:rsidRPr="00D57EC6">
        <w:rPr>
          <w:rFonts w:cs="Arial"/>
          <w:szCs w:val="24"/>
          <w:lang w:val="en-US"/>
        </w:rPr>
        <w:tab/>
      </w:r>
      <w:r w:rsidRPr="00D57EC6">
        <w:rPr>
          <w:rFonts w:cs="Arial"/>
          <w:szCs w:val="24"/>
          <w:lang w:val="en-US"/>
        </w:rPr>
        <w:tab/>
      </w:r>
      <w:r w:rsidRPr="00D57EC6">
        <w:rPr>
          <w:rFonts w:cs="Arial"/>
          <w:szCs w:val="24"/>
          <w:lang w:val="en-US"/>
        </w:rPr>
        <w:tab/>
      </w:r>
      <w:r w:rsidRPr="00D57EC6">
        <w:rPr>
          <w:rFonts w:cs="Arial"/>
          <w:szCs w:val="24"/>
        </w:rPr>
        <w:t xml:space="preserve">0,02 l  </w:t>
      </w:r>
    </w:p>
    <w:p w:rsidR="00D57EC6" w:rsidRDefault="00D57EC6" w:rsidP="00D57EC6">
      <w:pPr>
        <w:rPr>
          <w:rFonts w:cs="Arial"/>
          <w:sz w:val="28"/>
        </w:rPr>
      </w:pPr>
    </w:p>
    <w:p w:rsidR="00D57EC6" w:rsidRDefault="00D57EC6" w:rsidP="00D57EC6">
      <w:pPr>
        <w:rPr>
          <w:rFonts w:cs="Arial"/>
          <w:sz w:val="28"/>
        </w:rPr>
      </w:pPr>
    </w:p>
    <w:p w:rsidR="00D57EC6" w:rsidRDefault="00D57EC6" w:rsidP="00EC7B80">
      <w:pPr>
        <w:rPr>
          <w:rFonts w:cs="Arial"/>
          <w:sz w:val="28"/>
        </w:rPr>
      </w:pPr>
    </w:p>
    <w:p w:rsidR="00EC7B80" w:rsidRDefault="00EC7B80" w:rsidP="00EC7B80">
      <w:pPr>
        <w:rPr>
          <w:rFonts w:cs="Arial"/>
          <w:sz w:val="28"/>
        </w:rPr>
      </w:pPr>
    </w:p>
    <w:p w:rsidR="00EC7B80" w:rsidRPr="00EC7B80" w:rsidRDefault="00EC7B80" w:rsidP="00EC7B80">
      <w:pPr>
        <w:spacing w:after="0"/>
        <w:rPr>
          <w:rFonts w:cs="Arial"/>
          <w:szCs w:val="24"/>
        </w:rPr>
      </w:pPr>
    </w:p>
    <w:p w:rsidR="00EC7B80" w:rsidRPr="00170BAC" w:rsidRDefault="00EC7B80" w:rsidP="00B70900"/>
    <w:sectPr w:rsidR="00EC7B80" w:rsidRPr="00170BAC" w:rsidSect="000F1625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B387B"/>
    <w:multiLevelType w:val="hybridMultilevel"/>
    <w:tmpl w:val="2416B72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F6F38"/>
    <w:multiLevelType w:val="hybridMultilevel"/>
    <w:tmpl w:val="119A95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200F6"/>
    <w:multiLevelType w:val="hybridMultilevel"/>
    <w:tmpl w:val="64CEC84A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0900"/>
    <w:rsid w:val="00014742"/>
    <w:rsid w:val="00021E4B"/>
    <w:rsid w:val="0003494E"/>
    <w:rsid w:val="00085A29"/>
    <w:rsid w:val="00087DCF"/>
    <w:rsid w:val="000A538F"/>
    <w:rsid w:val="000C7F1D"/>
    <w:rsid w:val="000F1625"/>
    <w:rsid w:val="00101A3E"/>
    <w:rsid w:val="001405AA"/>
    <w:rsid w:val="0015186A"/>
    <w:rsid w:val="00170BAC"/>
    <w:rsid w:val="00192DC1"/>
    <w:rsid w:val="001B6DBB"/>
    <w:rsid w:val="001D1643"/>
    <w:rsid w:val="001D605B"/>
    <w:rsid w:val="00245EEB"/>
    <w:rsid w:val="00246302"/>
    <w:rsid w:val="00291D35"/>
    <w:rsid w:val="002A7801"/>
    <w:rsid w:val="002A7CBF"/>
    <w:rsid w:val="002D5025"/>
    <w:rsid w:val="00314EC2"/>
    <w:rsid w:val="00347012"/>
    <w:rsid w:val="0035016D"/>
    <w:rsid w:val="00365B3F"/>
    <w:rsid w:val="00385475"/>
    <w:rsid w:val="004110AF"/>
    <w:rsid w:val="00416D48"/>
    <w:rsid w:val="00455508"/>
    <w:rsid w:val="00481E7F"/>
    <w:rsid w:val="00491A57"/>
    <w:rsid w:val="004A429A"/>
    <w:rsid w:val="004A7794"/>
    <w:rsid w:val="004C099E"/>
    <w:rsid w:val="004E245D"/>
    <w:rsid w:val="005318BC"/>
    <w:rsid w:val="005377A3"/>
    <w:rsid w:val="00550B5E"/>
    <w:rsid w:val="005837F4"/>
    <w:rsid w:val="005A5E28"/>
    <w:rsid w:val="005C5A79"/>
    <w:rsid w:val="006003A1"/>
    <w:rsid w:val="00603492"/>
    <w:rsid w:val="0060674D"/>
    <w:rsid w:val="00627FFE"/>
    <w:rsid w:val="006726B8"/>
    <w:rsid w:val="006972BB"/>
    <w:rsid w:val="006B2C65"/>
    <w:rsid w:val="006E3332"/>
    <w:rsid w:val="006E38B6"/>
    <w:rsid w:val="006E4C90"/>
    <w:rsid w:val="00722397"/>
    <w:rsid w:val="00786964"/>
    <w:rsid w:val="007B7714"/>
    <w:rsid w:val="007C76DB"/>
    <w:rsid w:val="00821219"/>
    <w:rsid w:val="00875EFA"/>
    <w:rsid w:val="009210E7"/>
    <w:rsid w:val="00946132"/>
    <w:rsid w:val="00975410"/>
    <w:rsid w:val="009A0407"/>
    <w:rsid w:val="009A43FB"/>
    <w:rsid w:val="009A62E5"/>
    <w:rsid w:val="009A6535"/>
    <w:rsid w:val="009B25D3"/>
    <w:rsid w:val="009B4431"/>
    <w:rsid w:val="009D7551"/>
    <w:rsid w:val="00A07AE8"/>
    <w:rsid w:val="00AC25AD"/>
    <w:rsid w:val="00AF709A"/>
    <w:rsid w:val="00B70900"/>
    <w:rsid w:val="00BB664E"/>
    <w:rsid w:val="00BD682C"/>
    <w:rsid w:val="00BE077C"/>
    <w:rsid w:val="00BF105F"/>
    <w:rsid w:val="00BF384D"/>
    <w:rsid w:val="00C03B93"/>
    <w:rsid w:val="00C92A99"/>
    <w:rsid w:val="00CE24F1"/>
    <w:rsid w:val="00CF2C39"/>
    <w:rsid w:val="00D17742"/>
    <w:rsid w:val="00D27793"/>
    <w:rsid w:val="00D36CAA"/>
    <w:rsid w:val="00D419ED"/>
    <w:rsid w:val="00D43338"/>
    <w:rsid w:val="00D51FF2"/>
    <w:rsid w:val="00D57EC6"/>
    <w:rsid w:val="00DA20DE"/>
    <w:rsid w:val="00DF68DA"/>
    <w:rsid w:val="00E36C0D"/>
    <w:rsid w:val="00E469CB"/>
    <w:rsid w:val="00E556C8"/>
    <w:rsid w:val="00E71C1A"/>
    <w:rsid w:val="00E71EBE"/>
    <w:rsid w:val="00EA72E8"/>
    <w:rsid w:val="00EC7B80"/>
    <w:rsid w:val="00ED3275"/>
    <w:rsid w:val="00F00D0A"/>
    <w:rsid w:val="00F614A1"/>
    <w:rsid w:val="00FC4E8D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gitternetz">
    <w:name w:val="Table Grid"/>
    <w:basedOn w:val="NormaleTabelle"/>
    <w:uiPriority w:val="59"/>
    <w:rsid w:val="00B7090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419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1403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6</cp:revision>
  <cp:lastPrinted>2013-02-14T20:52:00Z</cp:lastPrinted>
  <dcterms:created xsi:type="dcterms:W3CDTF">2013-03-12T16:35:00Z</dcterms:created>
  <dcterms:modified xsi:type="dcterms:W3CDTF">2013-03-12T17:01:00Z</dcterms:modified>
</cp:coreProperties>
</file>