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521" w:type="dxa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CCCCCC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21"/>
      </w:tblGrid>
      <w:tr w:rsidR="00A83463" w:rsidRPr="004C4F6F" w:rsidTr="00D40E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521" w:type="dxa"/>
            <w:shd w:val="clear" w:color="auto" w:fill="CCCCCC"/>
          </w:tcPr>
          <w:p w:rsidR="00A83463" w:rsidRPr="004C4F6F" w:rsidRDefault="00A83463" w:rsidP="00D40E97">
            <w:pPr>
              <w:pStyle w:val="berschrift1"/>
            </w:pPr>
            <w:r w:rsidRPr="004C4F6F">
              <w:t>Abiturprüfung 2015 Chemie (Bayern G8)</w:t>
            </w:r>
          </w:p>
          <w:p w:rsidR="00A83463" w:rsidRPr="004C4F6F" w:rsidRDefault="00A83463" w:rsidP="00D40E97">
            <w:pPr>
              <w:pStyle w:val="berschrift2"/>
            </w:pPr>
            <w:r w:rsidRPr="004C4F6F">
              <w:t xml:space="preserve">Aufgabe A1: </w:t>
            </w:r>
            <w:r>
              <w:t>Milch</w:t>
            </w:r>
          </w:p>
        </w:tc>
      </w:tr>
    </w:tbl>
    <w:p w:rsidR="00A83463" w:rsidRPr="004C4F6F" w:rsidRDefault="00A83463" w:rsidP="00A83463"/>
    <w:p w:rsidR="00A83463" w:rsidRPr="004C4F6F" w:rsidRDefault="00A83463" w:rsidP="00A83463">
      <w:pPr>
        <w:pStyle w:val="BE"/>
      </w:pPr>
      <w:r w:rsidRPr="004C4F6F">
        <w:t>BE</w:t>
      </w:r>
    </w:p>
    <w:p w:rsidR="00A83463" w:rsidRPr="004C4F6F" w:rsidRDefault="00A83463" w:rsidP="00A83463">
      <w:pPr>
        <w:pStyle w:val="weitAufgabeE16pt"/>
      </w:pPr>
      <w:r w:rsidRPr="004C4F6F">
        <w:t>1</w:t>
      </w:r>
      <w:r w:rsidRPr="004C4F6F">
        <w:tab/>
      </w:r>
      <w:r>
        <w:t>Kuhmilch</w:t>
      </w:r>
      <w:r w:rsidRPr="004C4F6F">
        <w:rPr>
          <w:sz w:val="10"/>
          <w:szCs w:val="10"/>
        </w:rPr>
        <w:t xml:space="preserve"> </w:t>
      </w:r>
      <w:r>
        <w:t>besteht</w:t>
      </w:r>
      <w:r w:rsidRPr="004C4F6F">
        <w:rPr>
          <w:sz w:val="10"/>
          <w:szCs w:val="10"/>
        </w:rPr>
        <w:t xml:space="preserve"> </w:t>
      </w:r>
      <w:r>
        <w:t>zu</w:t>
      </w:r>
      <w:r w:rsidRPr="004C4F6F">
        <w:rPr>
          <w:sz w:val="10"/>
          <w:szCs w:val="10"/>
        </w:rPr>
        <w:t xml:space="preserve"> </w:t>
      </w:r>
      <w:r>
        <w:t>über</w:t>
      </w:r>
      <w:r w:rsidRPr="004C4F6F">
        <w:rPr>
          <w:sz w:val="10"/>
          <w:szCs w:val="10"/>
        </w:rPr>
        <w:t xml:space="preserve"> </w:t>
      </w:r>
      <w:r>
        <w:t>80</w:t>
      </w:r>
      <w:r w:rsidRPr="004C4F6F">
        <w:rPr>
          <w:sz w:val="15"/>
          <w:szCs w:val="15"/>
        </w:rPr>
        <w:t> </w:t>
      </w:r>
      <w:r>
        <w:t>% aus Wasser. Zudem enthält sie etwa 3,4</w:t>
      </w:r>
      <w:r w:rsidRPr="004C4F6F">
        <w:rPr>
          <w:sz w:val="15"/>
          <w:szCs w:val="15"/>
        </w:rPr>
        <w:t> </w:t>
      </w:r>
      <w:r>
        <w:t>% Pro</w:t>
      </w:r>
      <w:r>
        <w:softHyphen/>
        <w:t>teine. Der überwiegende Anteil davon gehört zu den Caseinen, die in der Milch große Micellen bilden. Eine besondere Rolle spielt dabei das Kappa-Casein.</w:t>
      </w:r>
    </w:p>
    <w:p w:rsidR="00A83463" w:rsidRPr="004C4F6F" w:rsidRDefault="00A83463" w:rsidP="00A83463">
      <w:pPr>
        <w:pStyle w:val="Durchschuss6pt"/>
      </w:pPr>
    </w:p>
    <w:tbl>
      <w:tblPr>
        <w:tblW w:w="5556" w:type="dxa"/>
        <w:tblInd w:w="5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6"/>
      </w:tblGrid>
      <w:tr w:rsidR="00A83463" w:rsidRPr="004C4F6F" w:rsidTr="00D40E97">
        <w:trPr>
          <w:trHeight w:val="68"/>
        </w:trPr>
        <w:tc>
          <w:tcPr>
            <w:tcW w:w="5556" w:type="dxa"/>
          </w:tcPr>
          <w:p w:rsidR="00A83463" w:rsidRPr="004C4F6F" w:rsidRDefault="00A83463" w:rsidP="00D40E97">
            <w:pPr>
              <w:pStyle w:val="Abbildung"/>
              <w:spacing w:before="100" w:after="100"/>
            </w:pPr>
            <w:r>
              <w:rPr>
                <w:noProof/>
              </w:rPr>
              <w:drawing>
                <wp:inline distT="0" distB="0" distL="0" distR="0">
                  <wp:extent cx="2962275" cy="1743075"/>
                  <wp:effectExtent l="0" t="0" r="9525" b="9525"/>
                  <wp:docPr id="8" name="Grafik 8" descr="95731_Jg15_A1_01_c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95731_Jg15_A1_01_c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2275" cy="1743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83463" w:rsidRPr="004C4F6F" w:rsidRDefault="00A83463" w:rsidP="00A83463">
      <w:pPr>
        <w:pStyle w:val="Legende"/>
        <w:ind w:left="510"/>
      </w:pPr>
      <w:r w:rsidRPr="004C4F6F">
        <w:t>Abb.</w:t>
      </w:r>
      <w:r>
        <w:t> 1</w:t>
      </w:r>
      <w:r w:rsidRPr="004C4F6F">
        <w:t>: Modellhafte Darstellung des Quersc</w:t>
      </w:r>
      <w:r>
        <w:t>hnitts durch eine Caseinmicelle</w:t>
      </w:r>
      <w:r>
        <w:br/>
        <w:t>(verändert nach: C. Phadungath: Casein micelle structure: a concise review. In: Songklanakarin Journal of Science and Technology (2005) 27, S. 201–</w:t>
      </w:r>
      <w:r w:rsidRPr="00203F09">
        <w:rPr>
          <w:sz w:val="8"/>
        </w:rPr>
        <w:t> </w:t>
      </w:r>
      <w:r>
        <w:t>212)</w:t>
      </w:r>
    </w:p>
    <w:p w:rsidR="00A83463" w:rsidRDefault="00A83463" w:rsidP="00A83463">
      <w:pPr>
        <w:pStyle w:val="weitAufgabeE16pt"/>
      </w:pPr>
      <w:r>
        <w:t>1.1</w:t>
      </w:r>
      <w:r>
        <w:tab/>
        <w:t>Bei der Quarkherstellung wird das Enzym Chymosin aus Kälbermägen zur Milch gegeben. Es spaltet den mit B gekennzeichneten Teil des Kap</w:t>
      </w:r>
      <w:r>
        <w:softHyphen/>
        <w:t>pa-Caseins ab. Nach kurzer Zeit flockt das gesamte Casein aus und kann ab</w:t>
      </w:r>
      <w:r>
        <w:softHyphen/>
        <w:t xml:space="preserve">geschöpft werden. </w:t>
      </w:r>
    </w:p>
    <w:p w:rsidR="00A83463" w:rsidRDefault="00A83463" w:rsidP="00A83463">
      <w:pPr>
        <w:pStyle w:val="weitAufgabeE1N"/>
      </w:pPr>
      <w:r>
        <w:t>Erläutern Sie, weshalb die Caseinmicellen vor Enzym-Zugabe wasser</w:t>
      </w:r>
      <w:r>
        <w:softHyphen/>
        <w:t>lös</w:t>
      </w:r>
      <w:r>
        <w:softHyphen/>
        <w:t>lich sind, und beschreiben Sie, wie die enzymatisch unterstützte Ver</w:t>
      </w:r>
      <w:r>
        <w:softHyphen/>
        <w:t>än</w:t>
      </w:r>
      <w:r>
        <w:softHyphen/>
        <w:t>de</w:t>
      </w:r>
      <w:r>
        <w:softHyphen/>
        <w:t xml:space="preserve">rung der Kappa-Caseinmoleküle zum Ausflocken der Proteine aus der Milch führt! </w:t>
      </w:r>
      <w:r>
        <w:tab/>
      </w:r>
      <w:r>
        <w:rPr>
          <w:rFonts w:ascii="Arial" w:hAnsi="Arial" w:cs="Arial"/>
          <w:sz w:val="15"/>
          <w:szCs w:val="15"/>
        </w:rPr>
        <w:t>7</w:t>
      </w:r>
    </w:p>
    <w:p w:rsidR="00A83463" w:rsidRDefault="00A83463" w:rsidP="00A83463">
      <w:pPr>
        <w:pStyle w:val="weitAufgabeE16pt"/>
      </w:pPr>
      <w:r>
        <w:t>1.2</w:t>
      </w:r>
      <w:r>
        <w:tab/>
        <w:t>Es</w:t>
      </w:r>
      <w:r w:rsidRPr="004C4F6F">
        <w:rPr>
          <w:sz w:val="10"/>
          <w:szCs w:val="10"/>
        </w:rPr>
        <w:t xml:space="preserve"> </w:t>
      </w:r>
      <w:r>
        <w:t>wurde</w:t>
      </w:r>
      <w:r w:rsidRPr="004C4F6F">
        <w:rPr>
          <w:sz w:val="10"/>
          <w:szCs w:val="10"/>
        </w:rPr>
        <w:t xml:space="preserve"> </w:t>
      </w:r>
      <w:r>
        <w:t>nach</w:t>
      </w:r>
      <w:r w:rsidRPr="004C4F6F">
        <w:rPr>
          <w:sz w:val="10"/>
          <w:szCs w:val="10"/>
        </w:rPr>
        <w:t xml:space="preserve"> </w:t>
      </w:r>
      <w:r>
        <w:t>Alternativen zur Verwendung von Chymosin gesucht. Ab</w:t>
      </w:r>
      <w:r>
        <w:softHyphen/>
        <w:t>bil</w:t>
      </w:r>
      <w:r>
        <w:softHyphen/>
        <w:t>dung 2 zeigt das Ergebnis der Untersuchung zweier Proteasen, die eben</w:t>
      </w:r>
      <w:r>
        <w:softHyphen/>
        <w:t>falls zum Ausflocken der Caseine in der Milch verwendet werden kön</w:t>
      </w:r>
      <w:r>
        <w:softHyphen/>
        <w:t>nen. Hierbei wurden gleiche Mengen von Enzym A aus einem Schim</w:t>
      </w:r>
      <w:r>
        <w:softHyphen/>
        <w:t>mel</w:t>
      </w:r>
      <w:r>
        <w:softHyphen/>
        <w:t>pilz und Enzym B aus der Wilden Artischocke verwendet.</w:t>
      </w:r>
    </w:p>
    <w:p w:rsidR="00A83463" w:rsidRPr="004C4F6F" w:rsidRDefault="00A83463" w:rsidP="00A83463">
      <w:pPr>
        <w:pStyle w:val="Durchschuss6pt"/>
      </w:pPr>
    </w:p>
    <w:tbl>
      <w:tblPr>
        <w:tblW w:w="5556" w:type="dxa"/>
        <w:tblInd w:w="5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6"/>
      </w:tblGrid>
      <w:tr w:rsidR="00A83463" w:rsidRPr="004C4F6F" w:rsidTr="00D40E97">
        <w:trPr>
          <w:trHeight w:val="68"/>
        </w:trPr>
        <w:tc>
          <w:tcPr>
            <w:tcW w:w="5556" w:type="dxa"/>
          </w:tcPr>
          <w:p w:rsidR="00A83463" w:rsidRPr="004C4F6F" w:rsidRDefault="00A83463" w:rsidP="00D40E97">
            <w:pPr>
              <w:pStyle w:val="Abbildung"/>
              <w:spacing w:before="100" w:after="100"/>
            </w:pPr>
            <w:r>
              <w:rPr>
                <w:noProof/>
              </w:rPr>
              <w:drawing>
                <wp:inline distT="0" distB="0" distL="0" distR="0">
                  <wp:extent cx="2867025" cy="2028825"/>
                  <wp:effectExtent l="0" t="0" r="9525" b="9525"/>
                  <wp:docPr id="7" name="Grafik 7" descr="95731_Jg15_A1_02_c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95731_Jg15_A1_02_c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7025" cy="202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83463" w:rsidRPr="004C4F6F" w:rsidRDefault="00A83463" w:rsidP="00A83463">
      <w:pPr>
        <w:pStyle w:val="Legende"/>
        <w:ind w:left="510" w:right="454"/>
      </w:pPr>
      <w:r w:rsidRPr="004C4F6F">
        <w:t>Abb.</w:t>
      </w:r>
      <w:r>
        <w:t> 2</w:t>
      </w:r>
      <w:r w:rsidRPr="004C4F6F">
        <w:t xml:space="preserve">: </w:t>
      </w:r>
      <w:r>
        <w:t>Abhängigkeit der Enzymaktivität der Enzyme A und B von der Kappa-Casein-Massen</w:t>
      </w:r>
      <w:r>
        <w:softHyphen/>
        <w:t>konzentration</w:t>
      </w:r>
      <w:r>
        <w:br/>
        <w:t>(</w:t>
      </w:r>
      <w:r w:rsidRPr="00F9596D">
        <w:t xml:space="preserve">Reprinted from Journal of Dairy Science, Vol 89, Iss. 10, J.M. </w:t>
      </w:r>
      <w:proofErr w:type="gramStart"/>
      <w:r w:rsidRPr="00F9596D">
        <w:t>Ageitos,J.A.</w:t>
      </w:r>
      <w:proofErr w:type="gramEnd"/>
      <w:r w:rsidRPr="00F9596D">
        <w:t xml:space="preserve"> Vallejo,M. Poza,T.G. Villa, Fluorescein Thiocarbamoyl-Kappa-Casein Assay for the Specific Testing of Milk-Clotting Proteases, p. 3774. Copyright 2006, with permission from Elsevier.</w:t>
      </w:r>
      <w:r>
        <w:t>)</w:t>
      </w:r>
    </w:p>
    <w:p w:rsidR="00A83463" w:rsidRDefault="00A83463" w:rsidP="00A83463">
      <w:pPr>
        <w:pStyle w:val="Durchschuss6pt"/>
      </w:pPr>
    </w:p>
    <w:p w:rsidR="00A83463" w:rsidRDefault="00A83463" w:rsidP="00A83463">
      <w:pPr>
        <w:pStyle w:val="weitAufgabeE1N"/>
      </w:pPr>
      <w:r w:rsidRPr="004C4F6F">
        <w:t>Vergleichen</w:t>
      </w:r>
      <w:r>
        <w:t xml:space="preserve"> Sie die Abbaugeschwindigkeit der Enzyme A und B bei einer Kappa-Casein-Massenkonzentration von 2,5 g </w:t>
      </w:r>
      <w:r w:rsidRPr="004C4F6F">
        <w:rPr>
          <w:rFonts w:ascii="Symbol" w:hAnsi="Symbol"/>
        </w:rPr>
        <w:t></w:t>
      </w:r>
      <w:r>
        <w:t> L</w:t>
      </w:r>
      <w:r w:rsidRPr="004C4F6F">
        <w:rPr>
          <w:position w:val="6"/>
          <w:sz w:val="15"/>
          <w:szCs w:val="15"/>
        </w:rPr>
        <w:t>–1</w:t>
      </w:r>
      <w:r>
        <w:t xml:space="preserve"> und erklären Sie die Auswirkung einer Konzentrationserhöhung des Kappa-Caseins um 0,5 g </w:t>
      </w:r>
      <w:r w:rsidRPr="004C4F6F">
        <w:rPr>
          <w:rFonts w:ascii="Symbol" w:hAnsi="Symbol"/>
        </w:rPr>
        <w:t></w:t>
      </w:r>
      <w:r>
        <w:t> L</w:t>
      </w:r>
      <w:r w:rsidRPr="004C4F6F">
        <w:rPr>
          <w:position w:val="6"/>
          <w:sz w:val="15"/>
          <w:szCs w:val="15"/>
        </w:rPr>
        <w:t>–1</w:t>
      </w:r>
      <w:r>
        <w:t xml:space="preserve"> auf die Aktivität der beiden Enzyme!</w:t>
      </w:r>
      <w:r>
        <w:tab/>
      </w:r>
      <w:r>
        <w:rPr>
          <w:rFonts w:ascii="Arial" w:hAnsi="Arial" w:cs="Arial"/>
          <w:sz w:val="15"/>
          <w:szCs w:val="15"/>
        </w:rPr>
        <w:t>6</w:t>
      </w:r>
    </w:p>
    <w:p w:rsidR="00A83463" w:rsidRDefault="00A83463" w:rsidP="00A83463">
      <w:pPr>
        <w:pStyle w:val="weitAufgabeE112pt"/>
        <w:spacing w:after="60"/>
      </w:pPr>
      <w:r>
        <w:t>2</w:t>
      </w:r>
      <w:r>
        <w:tab/>
        <w:t>Im Jahr 1935 wurden Versuche durchgeführt, um aus Casein technisch ver</w:t>
      </w:r>
      <w:r>
        <w:softHyphen/>
        <w:t>wertbare Kunststoffe herzustellen. Hierzu wurde das Casein mit Metha</w:t>
      </w:r>
      <w:r>
        <w:softHyphen/>
        <w:t>nal behandelt. Dadurch entstanden Methylenbrücken zwischen den Caseinmolekülen:</w:t>
      </w:r>
    </w:p>
    <w:tbl>
      <w:tblPr>
        <w:tblW w:w="5556" w:type="dxa"/>
        <w:tblInd w:w="516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5"/>
        <w:gridCol w:w="1961"/>
      </w:tblGrid>
      <w:tr w:rsidR="00A83463" w:rsidRPr="004C4F6F" w:rsidTr="00D40E97">
        <w:trPr>
          <w:trHeight w:val="68"/>
        </w:trPr>
        <w:tc>
          <w:tcPr>
            <w:tcW w:w="3595" w:type="dxa"/>
          </w:tcPr>
          <w:p w:rsidR="00A83463" w:rsidRPr="004C4F6F" w:rsidRDefault="00A83463" w:rsidP="00D40E97">
            <w:pPr>
              <w:pStyle w:val="Abbildung"/>
              <w:spacing w:before="0" w:after="0"/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152650" cy="2105025"/>
                  <wp:effectExtent l="0" t="0" r="0" b="9525"/>
                  <wp:docPr id="6" name="Grafik 6" descr="95731_Jg15_A1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95731_Jg15_A1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650" cy="2105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1" w:type="dxa"/>
            <w:vAlign w:val="bottom"/>
          </w:tcPr>
          <w:p w:rsidR="00A83463" w:rsidRPr="004C4F6F" w:rsidRDefault="00A83463" w:rsidP="00D40E97">
            <w:pPr>
              <w:pStyle w:val="Legende"/>
              <w:ind w:left="113"/>
            </w:pPr>
            <w:r w:rsidRPr="004C4F6F">
              <w:t>Abb.</w:t>
            </w:r>
            <w:r>
              <w:t> 3</w:t>
            </w:r>
            <w:r w:rsidRPr="004C4F6F">
              <w:t xml:space="preserve">: </w:t>
            </w:r>
            <w:r>
              <w:t>Strukturformelaus</w:t>
            </w:r>
            <w:r>
              <w:softHyphen/>
              <w:t>schnitt aus dem mit Methanal behandelten Casein</w:t>
            </w:r>
          </w:p>
        </w:tc>
      </w:tr>
    </w:tbl>
    <w:p w:rsidR="00A83463" w:rsidRDefault="00A83463" w:rsidP="00A83463">
      <w:pPr>
        <w:pStyle w:val="weitAufgabeE16pt"/>
      </w:pPr>
      <w:r>
        <w:t>2.1</w:t>
      </w:r>
      <w:r>
        <w:tab/>
        <w:t xml:space="preserve">Im Caseinmolekül findet man verschiedene Sekundärstrukturen. </w:t>
      </w:r>
    </w:p>
    <w:p w:rsidR="00A83463" w:rsidRDefault="00A83463" w:rsidP="00A83463">
      <w:pPr>
        <w:pStyle w:val="weitAufgabeE1N"/>
      </w:pPr>
      <w:r>
        <w:t>Nennen Sie zwei Sekundärstrukturen und vergleichen Sie diese!</w:t>
      </w:r>
      <w:r>
        <w:rPr>
          <w:rFonts w:ascii="Arial" w:hAnsi="Arial" w:cs="Arial"/>
          <w:sz w:val="15"/>
          <w:szCs w:val="15"/>
        </w:rPr>
        <w:tab/>
        <w:t>5</w:t>
      </w:r>
    </w:p>
    <w:p w:rsidR="00A83463" w:rsidRDefault="00A83463" w:rsidP="00A83463">
      <w:pPr>
        <w:pStyle w:val="weitAufgabeE16pt"/>
      </w:pPr>
      <w:r>
        <w:t>2.2</w:t>
      </w:r>
      <w:r>
        <w:tab/>
        <w:t>Beschreiben Sie, zwischen welchen Bestandteilen der Caseinmoleküle die Methylenbrücke ausgebildet wird, und erläutern Sie, welche Auswir</w:t>
      </w:r>
      <w:r>
        <w:softHyphen/>
        <w:t>kung die Behandlung mit Methanal auf die Zugfestigkeit des Materials hat!</w:t>
      </w:r>
      <w:r>
        <w:tab/>
      </w:r>
      <w:r>
        <w:rPr>
          <w:rFonts w:ascii="Arial" w:hAnsi="Arial" w:cs="Arial"/>
          <w:sz w:val="15"/>
          <w:szCs w:val="15"/>
        </w:rPr>
        <w:t>6</w:t>
      </w:r>
    </w:p>
    <w:p w:rsidR="00A83463" w:rsidRDefault="00A83463" w:rsidP="00A83463">
      <w:pPr>
        <w:pStyle w:val="weitAufgabeE16pt"/>
      </w:pPr>
      <w:r>
        <w:t>2.3</w:t>
      </w:r>
      <w:r>
        <w:tab/>
        <w:t>Während Kunststoffe auf Basis von Casein bereits seit langem bekannt sind, stellen Polyesterhydrazide (PEH) neuartige Kunststoffe dar, die auf</w:t>
      </w:r>
      <w:r>
        <w:softHyphen/>
        <w:t>grund ihrer mechanischen Eigenschaften und ihrer biologischen Ab</w:t>
      </w:r>
      <w:r>
        <w:softHyphen/>
        <w:t>bau</w:t>
      </w:r>
      <w:r>
        <w:softHyphen/>
        <w:t xml:space="preserve">barkeit von Interesse sind. </w:t>
      </w:r>
    </w:p>
    <w:p w:rsidR="00A83463" w:rsidRDefault="00A83463" w:rsidP="00A83463">
      <w:pPr>
        <w:pStyle w:val="weitAufgabeE1N"/>
      </w:pPr>
      <w:r>
        <w:t>Die Abbildung zeigt die Repetiereinheit eines solchen Polymers:</w:t>
      </w:r>
    </w:p>
    <w:p w:rsidR="00A83463" w:rsidRDefault="00A83463" w:rsidP="00A83463">
      <w:pPr>
        <w:pStyle w:val="weitChemFormel"/>
      </w:pPr>
      <w:r>
        <w:rPr>
          <w:noProof/>
        </w:rPr>
        <w:drawing>
          <wp:inline distT="0" distB="0" distL="0" distR="0">
            <wp:extent cx="3057525" cy="571500"/>
            <wp:effectExtent l="0" t="0" r="9525" b="0"/>
            <wp:docPr id="5" name="Grafik 5" descr="95731_Jg15_A1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95731_Jg15_A1_0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463" w:rsidRPr="004C4F6F" w:rsidRDefault="00A83463" w:rsidP="00A83463">
      <w:pPr>
        <w:pStyle w:val="Legende"/>
        <w:ind w:left="510" w:right="454"/>
      </w:pPr>
      <w:r w:rsidRPr="004C4F6F">
        <w:t>Abb.</w:t>
      </w:r>
      <w:r>
        <w:t> 4</w:t>
      </w:r>
      <w:r w:rsidRPr="004C4F6F">
        <w:t xml:space="preserve">: </w:t>
      </w:r>
      <w:r w:rsidRPr="00203F09">
        <w:t>Repetiereinheit eines PEH-Polymers</w:t>
      </w:r>
    </w:p>
    <w:p w:rsidR="00A83463" w:rsidRDefault="00A83463" w:rsidP="00A83463">
      <w:pPr>
        <w:pStyle w:val="Durchschuss6pt"/>
      </w:pPr>
    </w:p>
    <w:p w:rsidR="00A83463" w:rsidRDefault="00A83463" w:rsidP="00A83463">
      <w:pPr>
        <w:pStyle w:val="weitAufgabeE1N"/>
      </w:pPr>
      <w:r>
        <w:t>Die Polymerketten zeigen strukturelle Ähnlichkeiten zu anderen Poly</w:t>
      </w:r>
      <w:r>
        <w:softHyphen/>
        <w:t>kon</w:t>
      </w:r>
      <w:r>
        <w:softHyphen/>
        <w:t>densaten. Beim biologischen Abbau werden die Esterbindungen im Po</w:t>
      </w:r>
      <w:r>
        <w:softHyphen/>
        <w:t>ly</w:t>
      </w:r>
      <w:r>
        <w:softHyphen/>
        <w:t xml:space="preserve">mer enzymatisch gespalten. </w:t>
      </w:r>
    </w:p>
    <w:p w:rsidR="00A83463" w:rsidRDefault="00A83463" w:rsidP="00A83463">
      <w:pPr>
        <w:pStyle w:val="weitAufgabeE1N"/>
      </w:pPr>
      <w:r>
        <w:t>Formulieren Sie die Strukturformelgleichung für diese Hydrolyse!</w:t>
      </w:r>
      <w:r>
        <w:tab/>
      </w:r>
      <w:r>
        <w:rPr>
          <w:rFonts w:ascii="Arial" w:hAnsi="Arial" w:cs="Arial"/>
          <w:sz w:val="15"/>
          <w:szCs w:val="15"/>
        </w:rPr>
        <w:t>5</w:t>
      </w:r>
    </w:p>
    <w:p w:rsidR="00A83463" w:rsidRDefault="00A83463" w:rsidP="00A83463">
      <w:pPr>
        <w:pStyle w:val="weitAufgabeE112pt"/>
      </w:pPr>
      <w:r>
        <w:t>3</w:t>
      </w:r>
      <w:r>
        <w:tab/>
        <w:t>Milchbestandteile können auch zur Herstellung von Hautcremes ver</w:t>
      </w:r>
      <w:r>
        <w:softHyphen/>
        <w:t>wen</w:t>
      </w:r>
      <w:r>
        <w:softHyphen/>
        <w:t>det werden. Dazu wird z.</w:t>
      </w:r>
      <w:r w:rsidRPr="00203F09">
        <w:rPr>
          <w:sz w:val="15"/>
          <w:szCs w:val="15"/>
        </w:rPr>
        <w:t> </w:t>
      </w:r>
      <w:r>
        <w:t>B. Lecithin aus der Milch durch das Enzym Phospho</w:t>
      </w:r>
      <w:r>
        <w:softHyphen/>
        <w:t>lipase A1 enzymatisch gespalten. In mehreren Versuchsreihen wurde die Abhängigkeit der Enzymaktivität von der Temperatur und dem pH-Wert der Lösung untersucht. Das folgende Diagramm zeigt die Un</w:t>
      </w:r>
      <w:r>
        <w:softHyphen/>
        <w:t>ter</w:t>
      </w:r>
      <w:r>
        <w:softHyphen/>
        <w:t>suchungsergebnisse:</w:t>
      </w:r>
    </w:p>
    <w:p w:rsidR="00A83463" w:rsidRPr="004C4F6F" w:rsidRDefault="00A83463" w:rsidP="00A83463">
      <w:pPr>
        <w:pStyle w:val="Durchschuss6pt"/>
      </w:pPr>
    </w:p>
    <w:tbl>
      <w:tblPr>
        <w:tblW w:w="5583" w:type="dxa"/>
        <w:tblInd w:w="5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9"/>
        <w:gridCol w:w="1584"/>
      </w:tblGrid>
      <w:tr w:rsidR="00A83463" w:rsidRPr="004C4F6F" w:rsidTr="00D40E97">
        <w:trPr>
          <w:trHeight w:val="68"/>
        </w:trPr>
        <w:tc>
          <w:tcPr>
            <w:tcW w:w="3999" w:type="dxa"/>
          </w:tcPr>
          <w:p w:rsidR="00A83463" w:rsidRPr="004C4F6F" w:rsidRDefault="00A83463" w:rsidP="00D40E97">
            <w:pPr>
              <w:pStyle w:val="Abbildung"/>
              <w:spacing w:before="100" w:after="100"/>
            </w:pPr>
            <w:r>
              <w:rPr>
                <w:noProof/>
              </w:rPr>
              <w:drawing>
                <wp:inline distT="0" distB="0" distL="0" distR="0">
                  <wp:extent cx="2438400" cy="1943100"/>
                  <wp:effectExtent l="0" t="0" r="0" b="0"/>
                  <wp:docPr id="4" name="Grafik 4" descr="95731_Jg15_A1_03_c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95731_Jg15_A1_03_c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194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4" w:type="dxa"/>
            <w:tcBorders>
              <w:top w:val="nil"/>
              <w:bottom w:val="nil"/>
              <w:right w:val="nil"/>
            </w:tcBorders>
            <w:vAlign w:val="bottom"/>
          </w:tcPr>
          <w:p w:rsidR="00A83463" w:rsidRDefault="00A83463" w:rsidP="00D40E97">
            <w:pPr>
              <w:pStyle w:val="Legende"/>
              <w:ind w:left="113"/>
            </w:pPr>
            <w:r w:rsidRPr="004C4F6F">
              <w:t>Abb.</w:t>
            </w:r>
            <w:r>
              <w:t> 5</w:t>
            </w:r>
            <w:r w:rsidRPr="004C4F6F">
              <w:t xml:space="preserve">: </w:t>
            </w:r>
            <w:r>
              <w:t>Abhängigkeit der Enzymaktivität der Phospholipase A1 von pH-Wert und Tem</w:t>
            </w:r>
            <w:r>
              <w:softHyphen/>
              <w:t>peratur</w:t>
            </w:r>
            <w:r>
              <w:br/>
              <w:t>(verändert nach: Sankyo Lifetech Company Ltd (Hrsg.): Novel phos</w:t>
            </w:r>
            <w:r>
              <w:softHyphen/>
              <w:t>pho</w:t>
            </w:r>
            <w:r>
              <w:softHyphen/>
              <w:t>lipase A1, process for its preparation and the use thereof. Patentschrift EP 0 575 133 B2, Tokyo 1993)</w:t>
            </w:r>
          </w:p>
        </w:tc>
      </w:tr>
    </w:tbl>
    <w:p w:rsidR="00A83463" w:rsidRDefault="00A83463" w:rsidP="00A83463">
      <w:pPr>
        <w:pStyle w:val="weitAufgabeE16pt"/>
      </w:pPr>
      <w:r>
        <w:t>3.1</w:t>
      </w:r>
      <w:r>
        <w:tab/>
        <w:t>Erläutern Sie die dargestellte Abhängigkeit der Enzymaktivität vom pH-Wert der Lösung bei einer Temperatur von 30</w:t>
      </w:r>
      <w:r w:rsidRPr="00203F09">
        <w:rPr>
          <w:sz w:val="12"/>
        </w:rPr>
        <w:t> </w:t>
      </w:r>
      <w:r>
        <w:t>°C anhand einer Modell</w:t>
      </w:r>
      <w:r>
        <w:softHyphen/>
        <w:t>vor</w:t>
      </w:r>
      <w:r>
        <w:softHyphen/>
        <w:t>stellung!</w:t>
      </w:r>
      <w:r>
        <w:tab/>
      </w:r>
      <w:r>
        <w:rPr>
          <w:rFonts w:ascii="Arial" w:hAnsi="Arial" w:cs="Arial"/>
          <w:sz w:val="15"/>
          <w:szCs w:val="15"/>
        </w:rPr>
        <w:t>7</w:t>
      </w:r>
    </w:p>
    <w:p w:rsidR="00A83463" w:rsidRDefault="00A83463" w:rsidP="00A83463">
      <w:pPr>
        <w:pStyle w:val="weitAufgabeE16pt"/>
      </w:pPr>
      <w:r>
        <w:t>3.2</w:t>
      </w:r>
      <w:r>
        <w:tab/>
        <w:t xml:space="preserve">Zeichnen Sie ein vollständig beschriftetes Diagramm der Abhängigkeit </w:t>
      </w:r>
    </w:p>
    <w:p w:rsidR="00A83463" w:rsidRDefault="00A83463" w:rsidP="00A83463">
      <w:pPr>
        <w:pStyle w:val="weitAufgabeE1N"/>
      </w:pPr>
      <w:r>
        <w:t xml:space="preserve">der Enzymaktivität </w:t>
      </w:r>
      <w:proofErr w:type="gramStart"/>
      <w:r>
        <w:t>von der Temperatur</w:t>
      </w:r>
      <w:proofErr w:type="gramEnd"/>
      <w:r>
        <w:t xml:space="preserve"> bei pH</w:t>
      </w:r>
      <w:r w:rsidRPr="00203F09">
        <w:rPr>
          <w:sz w:val="12"/>
        </w:rPr>
        <w:t> </w:t>
      </w:r>
      <w:r>
        <w:t>=</w:t>
      </w:r>
      <w:r w:rsidRPr="00203F09">
        <w:rPr>
          <w:sz w:val="12"/>
        </w:rPr>
        <w:t> </w:t>
      </w:r>
      <w:r>
        <w:t>4,5!</w:t>
      </w:r>
      <w:r>
        <w:tab/>
      </w:r>
      <w:r w:rsidRPr="00203F09">
        <w:rPr>
          <w:u w:val="single"/>
        </w:rPr>
        <w:t xml:space="preserve">  </w:t>
      </w:r>
      <w:r w:rsidRPr="00203F09">
        <w:rPr>
          <w:rFonts w:ascii="Arial" w:hAnsi="Arial" w:cs="Arial"/>
          <w:sz w:val="15"/>
          <w:szCs w:val="15"/>
          <w:u w:val="single"/>
        </w:rPr>
        <w:t>4</w:t>
      </w:r>
    </w:p>
    <w:p w:rsidR="00A83463" w:rsidRDefault="00A83463" w:rsidP="00A83463">
      <w:pPr>
        <w:pStyle w:val="weitAufgabeE1N"/>
      </w:pPr>
      <w:r>
        <w:tab/>
      </w:r>
      <w:r>
        <w:rPr>
          <w:rFonts w:ascii="Arial" w:hAnsi="Arial" w:cs="Arial"/>
          <w:sz w:val="15"/>
          <w:szCs w:val="15"/>
        </w:rPr>
        <w:t>40</w:t>
      </w:r>
    </w:p>
    <w:p w:rsidR="00A83463" w:rsidRPr="004C4F6F" w:rsidRDefault="00A83463" w:rsidP="00A83463">
      <w:pPr>
        <w:pStyle w:val="Linie"/>
      </w:pPr>
    </w:p>
    <w:p w:rsidR="00A83463" w:rsidRPr="004C4F6F" w:rsidRDefault="00A83463" w:rsidP="00A83463">
      <w:pPr>
        <w:pStyle w:val="AufgabeStandard"/>
      </w:pPr>
    </w:p>
    <w:p w:rsidR="00A83463" w:rsidRPr="004C4F6F" w:rsidRDefault="00A83463" w:rsidP="00A83463">
      <w:pPr>
        <w:pStyle w:val="Lsung"/>
      </w:pPr>
      <w:r w:rsidRPr="004C4F6F">
        <w:t>Lösungsvorschläge</w:t>
      </w:r>
    </w:p>
    <w:p w:rsidR="00A83463" w:rsidRPr="003A0C86" w:rsidRDefault="00A83463" w:rsidP="00A83463">
      <w:pPr>
        <w:pStyle w:val="E1"/>
      </w:pPr>
      <w:r>
        <w:lastRenderedPageBreak/>
        <w:t>1.1</w:t>
      </w:r>
      <w:r>
        <w:tab/>
      </w:r>
      <w:r w:rsidRPr="003A0C86">
        <w:t xml:space="preserve">Kappa-Casein Moleküle bestehen aus einem </w:t>
      </w:r>
      <w:r w:rsidRPr="003A17F9">
        <w:t>lipophilen</w:t>
      </w:r>
      <w:r w:rsidRPr="003A0C86">
        <w:t xml:space="preserve"> Molekülteil</w:t>
      </w:r>
      <w:r>
        <w:t> </w:t>
      </w:r>
      <w:r w:rsidRPr="003A0C86">
        <w:t xml:space="preserve">A und einem </w:t>
      </w:r>
      <w:r w:rsidRPr="003A17F9">
        <w:t>hy</w:t>
      </w:r>
      <w:r w:rsidRPr="003A17F9">
        <w:softHyphen/>
        <w:t>drophilen</w:t>
      </w:r>
      <w:r w:rsidRPr="003A0C86">
        <w:t xml:space="preserve"> Molekülteil</w:t>
      </w:r>
      <w:r>
        <w:t> </w:t>
      </w:r>
      <w:r w:rsidRPr="003A0C86">
        <w:t xml:space="preserve">B. Dieser </w:t>
      </w:r>
      <w:r w:rsidRPr="003A17F9">
        <w:rPr>
          <w:b/>
        </w:rPr>
        <w:t>amphiphile</w:t>
      </w:r>
      <w:r w:rsidRPr="003A0C86">
        <w:t xml:space="preserve"> Charakter der Moleküle ist dafür ver</w:t>
      </w:r>
      <w:r>
        <w:softHyphen/>
      </w:r>
      <w:r w:rsidRPr="003A0C86">
        <w:t xml:space="preserve">antwortlich, dass Kappa-Casein Moleküle </w:t>
      </w:r>
      <w:r w:rsidRPr="003A17F9">
        <w:rPr>
          <w:b/>
        </w:rPr>
        <w:t>grenzflächenaktiv</w:t>
      </w:r>
      <w:r>
        <w:t xml:space="preserve"> </w:t>
      </w:r>
      <w:proofErr w:type="gramStart"/>
      <w:r>
        <w:t>sind</w:t>
      </w:r>
      <w:proofErr w:type="gramEnd"/>
      <w:r>
        <w:t>. Dabei ragt</w:t>
      </w:r>
      <w:r w:rsidRPr="003A0C86">
        <w:t xml:space="preserve"> der po</w:t>
      </w:r>
      <w:r>
        <w:softHyphen/>
      </w:r>
      <w:r w:rsidRPr="003A0C86">
        <w:t>lare Molekülteil</w:t>
      </w:r>
      <w:r>
        <w:t> </w:t>
      </w:r>
      <w:r w:rsidRPr="003A0C86">
        <w:t xml:space="preserve">B in die wässrige Phase der Milch-Emulsion und </w:t>
      </w:r>
      <w:r>
        <w:t xml:space="preserve">ist </w:t>
      </w:r>
      <w:r w:rsidRPr="003A0C86">
        <w:t>so</w:t>
      </w:r>
      <w:r>
        <w:softHyphen/>
      </w:r>
      <w:r w:rsidRPr="003A0C86">
        <w:t xml:space="preserve">mit für die Wasserlöslichkeit der Micelle verantwortlich. Der unpolare </w:t>
      </w:r>
      <w:r>
        <w:t>R</w:t>
      </w:r>
      <w:r w:rsidRPr="003A0C86">
        <w:t>est</w:t>
      </w:r>
      <w:r>
        <w:t> </w:t>
      </w:r>
      <w:r w:rsidRPr="003A0C86">
        <w:t xml:space="preserve">A wird von den Wassermolekülen abgeschirmt. </w:t>
      </w:r>
    </w:p>
    <w:p w:rsidR="00A83463" w:rsidRPr="003A0C86" w:rsidRDefault="00A83463" w:rsidP="00A83463">
      <w:pPr>
        <w:pStyle w:val="E1N"/>
      </w:pPr>
      <w:r w:rsidRPr="003A0C86">
        <w:t>Das Enzym Chymozym spaltet den Molekülteil</w:t>
      </w:r>
      <w:r>
        <w:t> </w:t>
      </w:r>
      <w:r w:rsidRPr="003A0C86">
        <w:t>B aus dem Kappa-Casein-Mole</w:t>
      </w:r>
      <w:r>
        <w:softHyphen/>
      </w:r>
      <w:r w:rsidRPr="003A0C86">
        <w:t>kül ab. Dadurch verlieren sie den polaren, d.</w:t>
      </w:r>
      <w:r w:rsidRPr="00D10F49">
        <w:rPr>
          <w:sz w:val="15"/>
          <w:szCs w:val="15"/>
        </w:rPr>
        <w:t> </w:t>
      </w:r>
      <w:r w:rsidRPr="003A0C86">
        <w:t>h. hydrophilen Teil und die unpola</w:t>
      </w:r>
      <w:r>
        <w:softHyphen/>
      </w:r>
      <w:r w:rsidRPr="003A0C86">
        <w:t>ren Reste</w:t>
      </w:r>
      <w:r>
        <w:t> </w:t>
      </w:r>
      <w:r w:rsidRPr="003A0C86">
        <w:t>A werden nicht mehr abgeschirmt. Die Spaltprodukte</w:t>
      </w:r>
      <w:r>
        <w:t> </w:t>
      </w:r>
      <w:r w:rsidRPr="003A0C86">
        <w:t xml:space="preserve">B sind lipophil und </w:t>
      </w:r>
      <w:r w:rsidRPr="002C225A">
        <w:rPr>
          <w:b/>
        </w:rPr>
        <w:t>aggregieren</w:t>
      </w:r>
      <w:r w:rsidRPr="003A0C86">
        <w:t xml:space="preserve"> zu größeren Einheiten. Dies entspricht der Beobachtung, dass Milch nach </w:t>
      </w:r>
      <w:r>
        <w:t>Zugabe</w:t>
      </w:r>
      <w:r w:rsidRPr="003A0C86">
        <w:t xml:space="preserve"> des Enzyms ausflockt. </w:t>
      </w:r>
    </w:p>
    <w:p w:rsidR="00A83463" w:rsidRDefault="00A83463" w:rsidP="00A83463">
      <w:pPr>
        <w:pStyle w:val="Durchschuss6pt"/>
      </w:pPr>
    </w:p>
    <w:p w:rsidR="00A83463" w:rsidRDefault="00A83463" w:rsidP="00A83463">
      <w:pPr>
        <w:pStyle w:val="Durchschuss6pt"/>
      </w:pPr>
    </w:p>
    <w:tbl>
      <w:tblPr>
        <w:tblW w:w="6775" w:type="dxa"/>
        <w:tblInd w:w="-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"/>
        <w:gridCol w:w="6577"/>
      </w:tblGrid>
      <w:tr w:rsidR="00A83463" w:rsidRPr="004C4F6F" w:rsidTr="00D40E97">
        <w:tc>
          <w:tcPr>
            <w:tcW w:w="198" w:type="dxa"/>
          </w:tcPr>
          <w:p w:rsidR="00A83463" w:rsidRPr="004C4F6F" w:rsidRDefault="00A83463" w:rsidP="00D40E97">
            <w:pPr>
              <w:pStyle w:val="r"/>
            </w:pPr>
            <w:r w:rsidRPr="004C4F6F">
              <w:t>r</w:t>
            </w:r>
          </w:p>
          <w:p w:rsidR="00A83463" w:rsidRPr="004C4F6F" w:rsidRDefault="00A83463" w:rsidP="00D40E97">
            <w:pPr>
              <w:pStyle w:val="r"/>
            </w:pPr>
            <w:r>
              <w:t>r</w:t>
            </w:r>
          </w:p>
        </w:tc>
        <w:tc>
          <w:tcPr>
            <w:tcW w:w="6577" w:type="dxa"/>
          </w:tcPr>
          <w:p w:rsidR="00A83463" w:rsidRPr="004C4F6F" w:rsidRDefault="00A83463" w:rsidP="00D40E97">
            <w:pPr>
              <w:pStyle w:val="HinweisE1"/>
            </w:pPr>
            <w:r w:rsidRPr="00D213B8">
              <w:rPr>
                <w:i w:val="0"/>
                <w:noProof/>
              </w:rPr>
              <w:t>1.2</w:t>
            </w:r>
            <w:r w:rsidRPr="004C4F6F">
              <w:rPr>
                <w:noProof/>
              </w:rPr>
              <w:tab/>
            </w:r>
            <w:r w:rsidRPr="003A0C86">
              <w:t>Bei dem Operator „vergleichen“ wird nach Gemeinsamkeiten und Unterschie</w:t>
            </w:r>
            <w:r>
              <w:softHyphen/>
            </w:r>
            <w:r w:rsidRPr="003A0C86">
              <w:t>den gefragt.</w:t>
            </w:r>
          </w:p>
        </w:tc>
      </w:tr>
    </w:tbl>
    <w:p w:rsidR="00A83463" w:rsidRPr="003A0C86" w:rsidRDefault="00A83463" w:rsidP="00A83463">
      <w:pPr>
        <w:pStyle w:val="E1N6pt"/>
      </w:pPr>
      <w:r w:rsidRPr="003A0C86">
        <w:t>In beiden Fällen steigt die Geschwindigkeit des enzymatischen Abbaus mit der Subs</w:t>
      </w:r>
      <w:r>
        <w:softHyphen/>
      </w:r>
      <w:r w:rsidRPr="003A0C86">
        <w:t>trat</w:t>
      </w:r>
      <w:r>
        <w:softHyphen/>
      </w:r>
      <w:r w:rsidRPr="003A0C86">
        <w:t>konzentration.</w:t>
      </w:r>
    </w:p>
    <w:p w:rsidR="00A83463" w:rsidRPr="003A0C86" w:rsidRDefault="00A83463" w:rsidP="00A83463">
      <w:pPr>
        <w:pStyle w:val="E1N"/>
      </w:pPr>
      <w:r w:rsidRPr="003A0C86">
        <w:t>Die maximale Abbaugeschwindigkeit von Enzym</w:t>
      </w:r>
      <w:r>
        <w:t> </w:t>
      </w:r>
      <w:r w:rsidRPr="003A0C86">
        <w:t>A ist bei der Subst</w:t>
      </w:r>
      <w:r>
        <w:t>ra</w:t>
      </w:r>
      <w:r w:rsidRPr="003A0C86">
        <w:t>tkon</w:t>
      </w:r>
      <w:r>
        <w:softHyphen/>
      </w:r>
      <w:r w:rsidRPr="003A0C86">
        <w:t>zen</w:t>
      </w:r>
      <w:r>
        <w:softHyphen/>
      </w:r>
      <w:r w:rsidRPr="003A0C86">
        <w:t>tra</w:t>
      </w:r>
      <w:r>
        <w:softHyphen/>
      </w:r>
      <w:r w:rsidRPr="003A0C86">
        <w:t>tion von 2,5</w:t>
      </w:r>
      <w:r>
        <w:t> </w:t>
      </w:r>
      <w:r w:rsidRPr="003A0C86">
        <w:t>g</w:t>
      </w:r>
      <w:r>
        <w:t> </w:t>
      </w:r>
      <w:r w:rsidRPr="00D10F49">
        <w:rPr>
          <w:rFonts w:ascii="Symbol" w:hAnsi="Symbol"/>
        </w:rPr>
        <w:t></w:t>
      </w:r>
      <w:r>
        <w:t> </w:t>
      </w:r>
      <w:r w:rsidRPr="003A0C86">
        <w:t>L</w:t>
      </w:r>
      <w:r w:rsidRPr="00D10F49">
        <w:rPr>
          <w:position w:val="6"/>
          <w:sz w:val="15"/>
          <w:szCs w:val="15"/>
        </w:rPr>
        <w:t>–1</w:t>
      </w:r>
      <w:r w:rsidRPr="003A0C86">
        <w:t xml:space="preserve"> Casein mit über 16</w:t>
      </w:r>
      <w:r>
        <w:t> </w:t>
      </w:r>
      <w:r w:rsidRPr="003A0C86">
        <w:t>g</w:t>
      </w:r>
      <w:r>
        <w:t> </w:t>
      </w:r>
      <w:r w:rsidRPr="00D10F49">
        <w:rPr>
          <w:rFonts w:ascii="Symbol" w:hAnsi="Symbol"/>
        </w:rPr>
        <w:t></w:t>
      </w:r>
      <w:r>
        <w:t> </w:t>
      </w:r>
      <w:r w:rsidRPr="003A0C86">
        <w:t>h</w:t>
      </w:r>
      <w:r w:rsidRPr="00D10F49">
        <w:rPr>
          <w:position w:val="6"/>
          <w:sz w:val="15"/>
          <w:szCs w:val="15"/>
        </w:rPr>
        <w:t>–1</w:t>
      </w:r>
      <w:r w:rsidRPr="003A0C86">
        <w:t xml:space="preserve"> jedoch viermal so groß, wie die Ab</w:t>
      </w:r>
      <w:r>
        <w:softHyphen/>
      </w:r>
      <w:r w:rsidRPr="003A0C86">
        <w:t>bau</w:t>
      </w:r>
      <w:r>
        <w:softHyphen/>
      </w:r>
      <w:r w:rsidRPr="003A0C86">
        <w:t>geschwindigkeit des Enzyms</w:t>
      </w:r>
      <w:r>
        <w:t> </w:t>
      </w:r>
      <w:r w:rsidRPr="003A0C86">
        <w:t>B. Steigert man die Substrakonzentration um 0,5</w:t>
      </w:r>
      <w:r>
        <w:t> </w:t>
      </w:r>
      <w:r w:rsidRPr="003A0C86">
        <w:t>g</w:t>
      </w:r>
      <w:r>
        <w:t> </w:t>
      </w:r>
      <w:r w:rsidRPr="00D10F49">
        <w:rPr>
          <w:rFonts w:ascii="Symbol" w:hAnsi="Symbol"/>
        </w:rPr>
        <w:t></w:t>
      </w:r>
      <w:r>
        <w:t> </w:t>
      </w:r>
      <w:r w:rsidRPr="003A0C86">
        <w:t>L</w:t>
      </w:r>
      <w:r w:rsidRPr="00D10F49">
        <w:rPr>
          <w:position w:val="6"/>
          <w:sz w:val="15"/>
          <w:szCs w:val="15"/>
        </w:rPr>
        <w:t>–1</w:t>
      </w:r>
      <w:r w:rsidRPr="003A0C86">
        <w:t xml:space="preserve"> auf 3,0</w:t>
      </w:r>
      <w:r>
        <w:t> </w:t>
      </w:r>
      <w:r w:rsidRPr="003A0C86">
        <w:t>g</w:t>
      </w:r>
      <w:r>
        <w:t> </w:t>
      </w:r>
      <w:r w:rsidRPr="00D10F49">
        <w:rPr>
          <w:rFonts w:ascii="Symbol" w:hAnsi="Symbol"/>
        </w:rPr>
        <w:t></w:t>
      </w:r>
      <w:r>
        <w:t> </w:t>
      </w:r>
      <w:r w:rsidRPr="003A0C86">
        <w:t>L</w:t>
      </w:r>
      <w:r w:rsidRPr="00D10F49">
        <w:rPr>
          <w:position w:val="6"/>
          <w:sz w:val="15"/>
          <w:szCs w:val="15"/>
        </w:rPr>
        <w:t>–1</w:t>
      </w:r>
      <w:r w:rsidRPr="003A0C86">
        <w:t xml:space="preserve"> Casein, so beo</w:t>
      </w:r>
      <w:r>
        <w:softHyphen/>
      </w:r>
      <w:r w:rsidRPr="003A0C86">
        <w:t>bachtet man bei Enzym</w:t>
      </w:r>
      <w:r>
        <w:t> </w:t>
      </w:r>
      <w:r w:rsidRPr="003A0C86">
        <w:t>A eine weitere Stei</w:t>
      </w:r>
      <w:r>
        <w:softHyphen/>
      </w:r>
      <w:r>
        <w:softHyphen/>
      </w:r>
      <w:r w:rsidRPr="003A0C86">
        <w:t>gerung der Abbau</w:t>
      </w:r>
      <w:r>
        <w:softHyphen/>
      </w:r>
      <w:r w:rsidRPr="003A0C86">
        <w:t>ge</w:t>
      </w:r>
      <w:r>
        <w:softHyphen/>
      </w:r>
      <w:r w:rsidRPr="003A0C86">
        <w:t>schwindig</w:t>
      </w:r>
      <w:r>
        <w:softHyphen/>
      </w:r>
      <w:r w:rsidRPr="003A0C86">
        <w:t>keit, während bei B keine weitere Steigerung mehr eintritt. Dies lässt sich da</w:t>
      </w:r>
      <w:r>
        <w:softHyphen/>
      </w:r>
      <w:r w:rsidRPr="003A0C86">
        <w:t>durch erklären, dass bei Enzym</w:t>
      </w:r>
      <w:r>
        <w:t> </w:t>
      </w:r>
      <w:r w:rsidRPr="003A0C86">
        <w:t>B bei 2,5</w:t>
      </w:r>
      <w:r>
        <w:t> </w:t>
      </w:r>
      <w:r w:rsidRPr="003A0C86">
        <w:t>g</w:t>
      </w:r>
      <w:r>
        <w:t> </w:t>
      </w:r>
      <w:r w:rsidRPr="00D10F49">
        <w:rPr>
          <w:rFonts w:ascii="Symbol" w:hAnsi="Symbol"/>
        </w:rPr>
        <w:t></w:t>
      </w:r>
      <w:r>
        <w:t> </w:t>
      </w:r>
      <w:r w:rsidRPr="003A0C86">
        <w:t>L</w:t>
      </w:r>
      <w:r w:rsidRPr="00D10F49">
        <w:rPr>
          <w:position w:val="6"/>
          <w:sz w:val="15"/>
          <w:szCs w:val="15"/>
        </w:rPr>
        <w:t>–1</w:t>
      </w:r>
      <w:r w:rsidRPr="003A0C86">
        <w:t xml:space="preserve"> Subs</w:t>
      </w:r>
      <w:r>
        <w:softHyphen/>
      </w:r>
      <w:r w:rsidRPr="003A0C86">
        <w:t>trat</w:t>
      </w:r>
      <w:r>
        <w:softHyphen/>
      </w:r>
      <w:r w:rsidRPr="003A0C86">
        <w:t xml:space="preserve">konzentration bereits alle Enzym-Substrat-Komplexe </w:t>
      </w:r>
      <w:r>
        <w:t>gebildet sind</w:t>
      </w:r>
      <w:r w:rsidRPr="003A0C86">
        <w:t>, während vom En</w:t>
      </w:r>
      <w:r>
        <w:softHyphen/>
      </w:r>
      <w:r w:rsidRPr="003A0C86">
        <w:t>zym</w:t>
      </w:r>
      <w:r>
        <w:t> </w:t>
      </w:r>
      <w:r w:rsidRPr="003A0C86">
        <w:t>A noch freie Enzym</w:t>
      </w:r>
      <w:r>
        <w:t>-M</w:t>
      </w:r>
      <w:r w:rsidRPr="003A0C86">
        <w:t>oleküle vorliegen, die durch weitere Zu</w:t>
      </w:r>
      <w:r>
        <w:softHyphen/>
      </w:r>
      <w:r w:rsidRPr="003A0C86">
        <w:t>gabe von Subs</w:t>
      </w:r>
      <w:r>
        <w:softHyphen/>
      </w:r>
      <w:r w:rsidRPr="003A0C86">
        <w:t>trat</w:t>
      </w:r>
      <w:r>
        <w:softHyphen/>
      </w:r>
      <w:r w:rsidRPr="003A0C86">
        <w:t>molekülen besetzt werden können.</w:t>
      </w:r>
    </w:p>
    <w:p w:rsidR="00A83463" w:rsidRPr="003A0C86" w:rsidRDefault="00A83463" w:rsidP="00A83463">
      <w:pPr>
        <w:pStyle w:val="E112pt"/>
      </w:pPr>
      <w:r w:rsidRPr="003A0C86">
        <w:t>2.1</w:t>
      </w:r>
      <w:r>
        <w:tab/>
      </w:r>
      <w:r w:rsidRPr="003A0C86">
        <w:t>Mögliche Sekundärstrukturen von Peptid-Molekülen sind:</w:t>
      </w:r>
    </w:p>
    <w:p w:rsidR="00A83463" w:rsidRPr="003A0C86" w:rsidRDefault="00A83463" w:rsidP="00A83463">
      <w:pPr>
        <w:pStyle w:val="E1N3pt"/>
      </w:pPr>
      <w:r w:rsidRPr="00D10F49">
        <w:rPr>
          <w:rFonts w:ascii="Symbol" w:hAnsi="Symbol"/>
          <w:b/>
        </w:rPr>
        <w:t></w:t>
      </w:r>
      <w:r w:rsidRPr="00D10F49">
        <w:rPr>
          <w:b/>
        </w:rPr>
        <w:t>-Helix:</w:t>
      </w:r>
      <w:r w:rsidRPr="003A0C86">
        <w:t xml:space="preserve"> Dabei handelt es sich um eine schraubenförmige Struktur, bei der die Res</w:t>
      </w:r>
      <w:r>
        <w:softHyphen/>
      </w:r>
      <w:r w:rsidRPr="003A0C86">
        <w:t xml:space="preserve">te der Aminosäuren nach außen ragen. </w:t>
      </w:r>
    </w:p>
    <w:p w:rsidR="00A83463" w:rsidRPr="003A0C86" w:rsidRDefault="00A83463" w:rsidP="00A83463">
      <w:pPr>
        <w:pStyle w:val="E1N3pt"/>
      </w:pPr>
      <w:r w:rsidRPr="00D10F49">
        <w:rPr>
          <w:rFonts w:ascii="Symbol" w:hAnsi="Symbol"/>
          <w:b/>
        </w:rPr>
        <w:t></w:t>
      </w:r>
      <w:r w:rsidRPr="00D10F49">
        <w:rPr>
          <w:b/>
        </w:rPr>
        <w:t>-Faltblatt:</w:t>
      </w:r>
      <w:r w:rsidRPr="003A0C86">
        <w:t xml:space="preserve"> Dabei handelt es sich um eine Faltblattstruktur ähnlich einer Zieh</w:t>
      </w:r>
      <w:r>
        <w:softHyphen/>
      </w:r>
      <w:r w:rsidRPr="003A0C86">
        <w:t>har</w:t>
      </w:r>
      <w:r>
        <w:softHyphen/>
      </w:r>
      <w:r w:rsidRPr="003A0C86">
        <w:t>mo</w:t>
      </w:r>
      <w:r>
        <w:softHyphen/>
      </w:r>
      <w:r w:rsidRPr="003A0C86">
        <w:t>nika, bei der die Reste der Aminosäure abwechselnd nach oben bzw. unten aus der Faltblattstruktur</w:t>
      </w:r>
      <w:r>
        <w:t xml:space="preserve"> heraus</w:t>
      </w:r>
      <w:r w:rsidRPr="003A0C86">
        <w:t xml:space="preserve">ragen. </w:t>
      </w:r>
    </w:p>
    <w:p w:rsidR="00A83463" w:rsidRPr="003A0C86" w:rsidRDefault="00A83463" w:rsidP="00A83463">
      <w:pPr>
        <w:pStyle w:val="E112pt"/>
      </w:pPr>
      <w:r w:rsidRPr="003A0C86">
        <w:t>2.2</w:t>
      </w:r>
      <w:r>
        <w:tab/>
      </w:r>
      <w:r w:rsidRPr="003A0C86">
        <w:t xml:space="preserve">Durch die Gabe von Methanal reagieren freie Aminogruppen </w:t>
      </w:r>
      <w:r>
        <w:t>der</w:t>
      </w:r>
      <w:r w:rsidRPr="003A0C86">
        <w:t xml:space="preserve"> Amino</w:t>
      </w:r>
      <w:r>
        <w:softHyphen/>
      </w:r>
      <w:r w:rsidRPr="003A0C86">
        <w:t>säu</w:t>
      </w:r>
      <w:r>
        <w:softHyphen/>
      </w:r>
      <w:r w:rsidRPr="003A0C86">
        <w:t>re</w:t>
      </w:r>
      <w:r>
        <w:softHyphen/>
        <w:t>res</w:t>
      </w:r>
      <w:r>
        <w:softHyphen/>
        <w:t>te</w:t>
      </w:r>
      <w:r w:rsidRPr="003A0C86">
        <w:t xml:space="preserve"> mit der </w:t>
      </w:r>
      <w:r w:rsidRPr="0026503B">
        <w:rPr>
          <w:b/>
        </w:rPr>
        <w:t>Säureamid-Bindung</w:t>
      </w:r>
      <w:r w:rsidRPr="003A0C86">
        <w:t xml:space="preserve"> (Peptidbindung) unter Wasserabspaltung </w:t>
      </w:r>
      <w:r>
        <w:t>(Kon</w:t>
      </w:r>
      <w:r>
        <w:softHyphen/>
        <w:t xml:space="preserve">densation). In der Folge entsteht eine </w:t>
      </w:r>
      <w:r w:rsidRPr="003A0C86">
        <w:t xml:space="preserve">Methylenbrücke. </w:t>
      </w:r>
    </w:p>
    <w:p w:rsidR="00A83463" w:rsidRPr="003A0C86" w:rsidRDefault="00A83463" w:rsidP="00A83463">
      <w:pPr>
        <w:pStyle w:val="E1N"/>
      </w:pPr>
      <w:r>
        <w:t>Die</w:t>
      </w:r>
      <w:r w:rsidRPr="003A0C86">
        <w:t xml:space="preserve"> Verknüpfung </w:t>
      </w:r>
      <w:r>
        <w:t>der</w:t>
      </w:r>
      <w:r w:rsidRPr="003A0C86">
        <w:t xml:space="preserve"> einzelnen Peptidmoleküle durch </w:t>
      </w:r>
      <w:r>
        <w:t xml:space="preserve">diese zusätzlichen </w:t>
      </w:r>
      <w:r w:rsidRPr="003A0C86">
        <w:t>Elek</w:t>
      </w:r>
      <w:r>
        <w:softHyphen/>
      </w:r>
      <w:r w:rsidRPr="003A0C86">
        <w:t>tro</w:t>
      </w:r>
      <w:r>
        <w:softHyphen/>
      </w:r>
      <w:r w:rsidRPr="003A0C86">
        <w:t>nen</w:t>
      </w:r>
      <w:r>
        <w:softHyphen/>
      </w:r>
      <w:r w:rsidRPr="003A0C86">
        <w:t>paar</w:t>
      </w:r>
      <w:r>
        <w:softHyphen/>
      </w:r>
      <w:r w:rsidRPr="003A0C86">
        <w:t>bin</w:t>
      </w:r>
      <w:r>
        <w:softHyphen/>
      </w:r>
      <w:r w:rsidRPr="003A0C86">
        <w:t>dun</w:t>
      </w:r>
      <w:r>
        <w:softHyphen/>
      </w:r>
      <w:r w:rsidRPr="003A0C86">
        <w:t xml:space="preserve">gen </w:t>
      </w:r>
      <w:r>
        <w:t>führt zu einer Vernetzung. D</w:t>
      </w:r>
      <w:r w:rsidRPr="003A0C86">
        <w:t>ie Zugfestigkeit</w:t>
      </w:r>
      <w:r>
        <w:t xml:space="preserve"> erhöht sich</w:t>
      </w:r>
      <w:r w:rsidRPr="003A0C86">
        <w:t>, da nun mehr Kraft benötigt wird, um die einzelnen Moleküle gegen</w:t>
      </w:r>
      <w:r>
        <w:softHyphen/>
      </w:r>
      <w:r w:rsidRPr="003A0C86">
        <w:t>ein</w:t>
      </w:r>
      <w:r>
        <w:softHyphen/>
      </w:r>
      <w:r w:rsidRPr="003A0C86">
        <w:t>an</w:t>
      </w:r>
      <w:r>
        <w:softHyphen/>
      </w:r>
      <w:r w:rsidRPr="003A0C86">
        <w:t>der zu ver</w:t>
      </w:r>
      <w:r>
        <w:softHyphen/>
      </w:r>
      <w:r w:rsidRPr="003A0C86">
        <w:t>schie</w:t>
      </w:r>
      <w:r>
        <w:softHyphen/>
      </w:r>
      <w:r w:rsidRPr="003A0C86">
        <w:t>ben.</w:t>
      </w:r>
    </w:p>
    <w:p w:rsidR="00A83463" w:rsidRPr="004C4F6F" w:rsidRDefault="00A83463" w:rsidP="00A83463">
      <w:pPr>
        <w:pStyle w:val="Durchschuss6pt"/>
        <w:rPr>
          <w:noProof/>
        </w:rPr>
      </w:pPr>
    </w:p>
    <w:p w:rsidR="00A83463" w:rsidRPr="004C4F6F" w:rsidRDefault="00A83463" w:rsidP="00A83463">
      <w:pPr>
        <w:pStyle w:val="Durchschuss6pt"/>
        <w:rPr>
          <w:noProof/>
        </w:rPr>
      </w:pPr>
    </w:p>
    <w:tbl>
      <w:tblPr>
        <w:tblW w:w="6775" w:type="dxa"/>
        <w:tblInd w:w="-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"/>
        <w:gridCol w:w="6577"/>
      </w:tblGrid>
      <w:tr w:rsidR="00A83463" w:rsidRPr="004C4F6F" w:rsidTr="00D40E97">
        <w:tc>
          <w:tcPr>
            <w:tcW w:w="198" w:type="dxa"/>
          </w:tcPr>
          <w:p w:rsidR="00A83463" w:rsidRPr="00DC0323" w:rsidRDefault="00A83463" w:rsidP="00D40E97">
            <w:pPr>
              <w:pStyle w:val="r"/>
            </w:pPr>
            <w:r w:rsidRPr="00DC0323">
              <w:t>r</w:t>
            </w:r>
          </w:p>
          <w:p w:rsidR="00A83463" w:rsidRPr="004C4F6F" w:rsidRDefault="00A83463" w:rsidP="00D40E97">
            <w:pPr>
              <w:pStyle w:val="r"/>
            </w:pPr>
            <w:r w:rsidRPr="00DC0323">
              <w:t>r</w:t>
            </w:r>
          </w:p>
        </w:tc>
        <w:tc>
          <w:tcPr>
            <w:tcW w:w="6577" w:type="dxa"/>
          </w:tcPr>
          <w:p w:rsidR="00A83463" w:rsidRPr="004C4F6F" w:rsidRDefault="00A83463" w:rsidP="00D40E97">
            <w:pPr>
              <w:pStyle w:val="HinweisE1"/>
            </w:pPr>
            <w:r w:rsidRPr="00710D87">
              <w:rPr>
                <w:i w:val="0"/>
                <w:noProof/>
              </w:rPr>
              <w:t>2.3</w:t>
            </w:r>
            <w:r w:rsidRPr="004C4F6F">
              <w:rPr>
                <w:noProof/>
              </w:rPr>
              <w:tab/>
            </w:r>
            <w:r>
              <w:rPr>
                <w:noProof/>
              </w:rPr>
              <w:t>D</w:t>
            </w:r>
            <w:r w:rsidRPr="003A0C86">
              <w:t>ie Pro</w:t>
            </w:r>
            <w:r>
              <w:softHyphen/>
            </w:r>
            <w:r w:rsidRPr="003A0C86">
              <w:t xml:space="preserve">dukte </w:t>
            </w:r>
            <w:r>
              <w:t>der</w:t>
            </w:r>
            <w:r w:rsidRPr="003A0C86">
              <w:t xml:space="preserve"> Hydrolyse </w:t>
            </w:r>
            <w:r>
              <w:t xml:space="preserve">lassen sich </w:t>
            </w:r>
            <w:r w:rsidRPr="003A0C86">
              <w:t>leicht erschließen, in dem man das Mo</w:t>
            </w:r>
            <w:r>
              <w:softHyphen/>
            </w:r>
            <w:r w:rsidRPr="003A0C86">
              <w:t>le</w:t>
            </w:r>
            <w:r>
              <w:softHyphen/>
            </w:r>
            <w:r w:rsidRPr="003A0C86">
              <w:t>kül</w:t>
            </w:r>
            <w:r>
              <w:t> </w:t>
            </w:r>
            <w:r w:rsidRPr="003A0C86">
              <w:t>–</w:t>
            </w:r>
            <w:r>
              <w:t> </w:t>
            </w:r>
            <w:r w:rsidRPr="003A0C86">
              <w:t>wie in der Angabe beschrieben</w:t>
            </w:r>
            <w:r>
              <w:t> – </w:t>
            </w:r>
            <w:r w:rsidRPr="003A0C86">
              <w:t>an den Esterbindungen spaltet.</w:t>
            </w:r>
          </w:p>
        </w:tc>
      </w:tr>
    </w:tbl>
    <w:p w:rsidR="00A83463" w:rsidRDefault="00A83463" w:rsidP="00A83463">
      <w:pPr>
        <w:pStyle w:val="Durchschuss6pt"/>
      </w:pPr>
    </w:p>
    <w:p w:rsidR="00A83463" w:rsidRDefault="00A83463" w:rsidP="00A83463">
      <w:pPr>
        <w:pStyle w:val="E1NChemFormel"/>
        <w:spacing w:before="0"/>
      </w:pPr>
      <w:r>
        <w:rPr>
          <w:noProof/>
        </w:rPr>
        <w:drawing>
          <wp:inline distT="0" distB="0" distL="0" distR="0">
            <wp:extent cx="3943350" cy="1438275"/>
            <wp:effectExtent l="0" t="0" r="0" b="9525"/>
            <wp:docPr id="3" name="Grafik 3" descr="95731_Jg15_Lsg_A1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95731_Jg15_Lsg_A1_0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463" w:rsidRPr="003A0C86" w:rsidRDefault="00A83463" w:rsidP="00A83463">
      <w:pPr>
        <w:pStyle w:val="E112pt"/>
      </w:pPr>
      <w:r>
        <w:t>3.1</w:t>
      </w:r>
      <w:r>
        <w:tab/>
      </w:r>
      <w:r w:rsidRPr="003A0C86">
        <w:t>Bei einer enzymatischen Reaktion bindet ein Substrat an das aktive Zentrum des En</w:t>
      </w:r>
      <w:r>
        <w:softHyphen/>
      </w:r>
      <w:r w:rsidRPr="003A0C86">
        <w:t>zyms nach dem</w:t>
      </w:r>
      <w:r>
        <w:t xml:space="preserve"> sog.</w:t>
      </w:r>
      <w:r w:rsidRPr="003A0C86">
        <w:t xml:space="preserve"> </w:t>
      </w:r>
      <w:r w:rsidRPr="00CF7CAB">
        <w:rPr>
          <w:b/>
        </w:rPr>
        <w:t>Schlüssel-Schloss-Prinzip</w:t>
      </w:r>
      <w:r w:rsidRPr="003A0C86">
        <w:t xml:space="preserve">. Der räumliche Bau </w:t>
      </w:r>
      <w:r>
        <w:t>eines</w:t>
      </w:r>
      <w:r w:rsidRPr="003A0C86">
        <w:t xml:space="preserve"> Subs</w:t>
      </w:r>
      <w:r>
        <w:softHyphen/>
      </w:r>
      <w:r w:rsidRPr="003A0C86">
        <w:t xml:space="preserve">trates muss </w:t>
      </w:r>
      <w:r>
        <w:t>demnach</w:t>
      </w:r>
      <w:r w:rsidRPr="003A0C86">
        <w:t xml:space="preserve"> genau komplementär zum räumlichen Bau des aktiven Zentrums </w:t>
      </w:r>
      <w:r>
        <w:t xml:space="preserve">des Enzyms </w:t>
      </w:r>
      <w:r w:rsidRPr="003A0C86">
        <w:t xml:space="preserve">sein. </w:t>
      </w:r>
      <w:r>
        <w:t>Dann findet die enzymatische Reaktion statt.</w:t>
      </w:r>
    </w:p>
    <w:p w:rsidR="00A83463" w:rsidRDefault="00A83463" w:rsidP="00A83463">
      <w:pPr>
        <w:pStyle w:val="E1N"/>
      </w:pPr>
      <w:r w:rsidRPr="003A0C86">
        <w:t xml:space="preserve">Aus den Messdaten im Diagramm </w:t>
      </w:r>
      <w:r>
        <w:t>für die Enzymaktivität bei 30</w:t>
      </w:r>
      <w:r w:rsidRPr="00CF7CAB">
        <w:rPr>
          <w:sz w:val="15"/>
          <w:szCs w:val="15"/>
        </w:rPr>
        <w:t> </w:t>
      </w:r>
      <w:r>
        <w:t>°C (</w:t>
      </w:r>
      <w:r w:rsidRPr="003A0C86">
        <w:t>Optimums</w:t>
      </w:r>
      <w:r>
        <w:softHyphen/>
      </w:r>
      <w:r w:rsidRPr="003A0C86">
        <w:t>kur</w:t>
      </w:r>
      <w:r>
        <w:softHyphen/>
      </w:r>
      <w:r w:rsidRPr="003A0C86">
        <w:t>ve</w:t>
      </w:r>
      <w:r>
        <w:t>)</w:t>
      </w:r>
      <w:r w:rsidRPr="003A0C86">
        <w:t xml:space="preserve"> </w:t>
      </w:r>
      <w:r>
        <w:t>ergibt sich</w:t>
      </w:r>
      <w:r w:rsidRPr="003A0C86">
        <w:t>, dass die Enzymaktivität von Phospholipase</w:t>
      </w:r>
      <w:r>
        <w:t> </w:t>
      </w:r>
      <w:r w:rsidRPr="003A0C86">
        <w:t>A1 bei einem pH-Wert von ca.</w:t>
      </w:r>
      <w:r>
        <w:t> </w:t>
      </w:r>
      <w:r w:rsidRPr="003A0C86">
        <w:t>4,5 am größten ist.</w:t>
      </w:r>
    </w:p>
    <w:p w:rsidR="00A83463" w:rsidRPr="004C4F6F" w:rsidRDefault="00A83463" w:rsidP="00A83463">
      <w:pPr>
        <w:pStyle w:val="Durchschuss6pt"/>
      </w:pPr>
    </w:p>
    <w:tbl>
      <w:tblPr>
        <w:tblW w:w="6178" w:type="dxa"/>
        <w:tblInd w:w="3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78"/>
      </w:tblGrid>
      <w:tr w:rsidR="00A83463" w:rsidRPr="004C4F6F" w:rsidTr="00D40E97">
        <w:trPr>
          <w:trHeight w:val="68"/>
        </w:trPr>
        <w:tc>
          <w:tcPr>
            <w:tcW w:w="6178" w:type="dxa"/>
          </w:tcPr>
          <w:p w:rsidR="00A83463" w:rsidRPr="004C4F6F" w:rsidRDefault="00A83463" w:rsidP="00D40E97">
            <w:pPr>
              <w:pStyle w:val="Abbildung"/>
              <w:spacing w:before="100" w:after="100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352800" cy="1724025"/>
                  <wp:effectExtent l="0" t="0" r="0" b="9525"/>
                  <wp:docPr id="2" name="Grafik 2" descr="95731_Jg15_Lsg_A1_01_c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95731_Jg15_Lsg_A1_01_c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0" cy="172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83463" w:rsidRDefault="00A83463" w:rsidP="00A83463">
      <w:pPr>
        <w:pStyle w:val="E1N6pt"/>
      </w:pPr>
      <w:r w:rsidRPr="003A0C86">
        <w:t xml:space="preserve">Verändert sich der pH-Wert, ändert sich </w:t>
      </w:r>
      <w:r>
        <w:t xml:space="preserve">auch </w:t>
      </w:r>
      <w:r w:rsidRPr="003A0C86">
        <w:t>der räumliche Bau des Proteinan</w:t>
      </w:r>
      <w:r>
        <w:softHyphen/>
      </w:r>
      <w:r w:rsidRPr="003A0C86">
        <w:t>teils der Phospholipase</w:t>
      </w:r>
      <w:r>
        <w:t> </w:t>
      </w:r>
      <w:r w:rsidRPr="003A0C86">
        <w:t>A1</w:t>
      </w:r>
      <w:r>
        <w:t>. In der Folge sinkt</w:t>
      </w:r>
      <w:r w:rsidRPr="003A0C86">
        <w:t xml:space="preserve"> die Enzymaktivität, weil das Subs</w:t>
      </w:r>
      <w:r>
        <w:softHyphen/>
      </w:r>
      <w:r w:rsidRPr="003A0C86">
        <w:t xml:space="preserve">trat nicht mehr </w:t>
      </w:r>
      <w:r>
        <w:t>an</w:t>
      </w:r>
      <w:r w:rsidRPr="003A0C86">
        <w:t xml:space="preserve"> das aktive Zentrum des Enzyms passt und </w:t>
      </w:r>
      <w:r>
        <w:t>es daher</w:t>
      </w:r>
      <w:r w:rsidRPr="003A0C86">
        <w:t xml:space="preserve"> nicht mehr </w:t>
      </w:r>
      <w:r>
        <w:t xml:space="preserve">von diesem </w:t>
      </w:r>
      <w:r w:rsidRPr="003A0C86">
        <w:t>umgesetzt werden kann.</w:t>
      </w:r>
    </w:p>
    <w:p w:rsidR="00A83463" w:rsidRPr="004C4F6F" w:rsidRDefault="00A83463" w:rsidP="00A83463">
      <w:pPr>
        <w:pStyle w:val="Durchschuss6pt"/>
        <w:rPr>
          <w:noProof/>
        </w:rPr>
      </w:pPr>
    </w:p>
    <w:p w:rsidR="00A83463" w:rsidRPr="004C4F6F" w:rsidRDefault="00A83463" w:rsidP="00A83463">
      <w:pPr>
        <w:pStyle w:val="Durchschuss6pt"/>
        <w:rPr>
          <w:noProof/>
        </w:rPr>
      </w:pPr>
    </w:p>
    <w:tbl>
      <w:tblPr>
        <w:tblW w:w="6775" w:type="dxa"/>
        <w:tblInd w:w="-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"/>
        <w:gridCol w:w="6577"/>
      </w:tblGrid>
      <w:tr w:rsidR="00A83463" w:rsidRPr="004C4F6F" w:rsidTr="00D40E97">
        <w:tc>
          <w:tcPr>
            <w:tcW w:w="198" w:type="dxa"/>
          </w:tcPr>
          <w:p w:rsidR="00A83463" w:rsidRPr="004C4F6F" w:rsidRDefault="00A83463" w:rsidP="00D40E97">
            <w:pPr>
              <w:pStyle w:val="r"/>
            </w:pPr>
            <w:r w:rsidRPr="004C4F6F">
              <w:t>r</w:t>
            </w:r>
          </w:p>
          <w:p w:rsidR="00A83463" w:rsidRPr="004C4F6F" w:rsidRDefault="00A83463" w:rsidP="00D40E97">
            <w:pPr>
              <w:pStyle w:val="r"/>
            </w:pPr>
            <w:r w:rsidRPr="004C4F6F">
              <w:t>r</w:t>
            </w:r>
          </w:p>
          <w:p w:rsidR="00A83463" w:rsidRPr="004C4F6F" w:rsidRDefault="00A83463" w:rsidP="00D40E97">
            <w:pPr>
              <w:pStyle w:val="r"/>
            </w:pPr>
            <w:r w:rsidRPr="004C4F6F">
              <w:t>r</w:t>
            </w:r>
          </w:p>
          <w:p w:rsidR="00A83463" w:rsidRPr="004C4F6F" w:rsidRDefault="00A83463" w:rsidP="00D40E97">
            <w:pPr>
              <w:pStyle w:val="r"/>
            </w:pPr>
            <w:r w:rsidRPr="004C4F6F">
              <w:t>r</w:t>
            </w:r>
          </w:p>
        </w:tc>
        <w:tc>
          <w:tcPr>
            <w:tcW w:w="6577" w:type="dxa"/>
          </w:tcPr>
          <w:p w:rsidR="00A83463" w:rsidRPr="004C4F6F" w:rsidRDefault="00A83463" w:rsidP="00D40E97">
            <w:pPr>
              <w:pStyle w:val="HinweisE1"/>
            </w:pPr>
            <w:r>
              <w:rPr>
                <w:i w:val="0"/>
                <w:noProof/>
              </w:rPr>
              <w:t>3</w:t>
            </w:r>
            <w:r w:rsidRPr="00710D87">
              <w:rPr>
                <w:i w:val="0"/>
                <w:noProof/>
              </w:rPr>
              <w:t>.</w:t>
            </w:r>
            <w:r>
              <w:rPr>
                <w:i w:val="0"/>
                <w:noProof/>
              </w:rPr>
              <w:t>2</w:t>
            </w:r>
            <w:r w:rsidRPr="004C4F6F">
              <w:rPr>
                <w:noProof/>
              </w:rPr>
              <w:tab/>
            </w:r>
            <w:r w:rsidRPr="003A0C86">
              <w:t>Bei dieser Aufgabe muss man die Informationen aus Abb.</w:t>
            </w:r>
            <w:r>
              <w:t> </w:t>
            </w:r>
            <w:r w:rsidRPr="003A0C86">
              <w:t xml:space="preserve">5 über die </w:t>
            </w:r>
            <w:r>
              <w:t>von der Tem</w:t>
            </w:r>
            <w:r>
              <w:softHyphen/>
              <w:t>peratur sowie dem pH-Wert abhängige</w:t>
            </w:r>
            <w:r w:rsidRPr="003A0C86">
              <w:t xml:space="preserve"> maximale </w:t>
            </w:r>
            <w:r>
              <w:t>Enzyma</w:t>
            </w:r>
            <w:r w:rsidRPr="003A0C86">
              <w:t>ktivi</w:t>
            </w:r>
            <w:r>
              <w:t>t</w:t>
            </w:r>
            <w:r w:rsidRPr="003A0C86">
              <w:t xml:space="preserve">ät benutzen. Dafür </w:t>
            </w:r>
            <w:r>
              <w:t>wer</w:t>
            </w:r>
            <w:r>
              <w:softHyphen/>
              <w:t xml:space="preserve">den </w:t>
            </w:r>
            <w:r w:rsidRPr="003A0C86">
              <w:t>die Enzymaktivitäten bei pH</w:t>
            </w:r>
            <w:r w:rsidRPr="00710D87">
              <w:rPr>
                <w:sz w:val="12"/>
              </w:rPr>
              <w:t> </w:t>
            </w:r>
            <w:r w:rsidRPr="003A0C86">
              <w:t>=</w:t>
            </w:r>
            <w:r w:rsidRPr="00710D87">
              <w:rPr>
                <w:sz w:val="12"/>
              </w:rPr>
              <w:t> </w:t>
            </w:r>
            <w:r w:rsidRPr="003A0C86">
              <w:t>4,5 für die unter</w:t>
            </w:r>
            <w:r>
              <w:softHyphen/>
            </w:r>
            <w:r w:rsidRPr="003A0C86">
              <w:t>schiedlichen Tem</w:t>
            </w:r>
            <w:r>
              <w:softHyphen/>
            </w:r>
            <w:r w:rsidRPr="003A0C86">
              <w:t>pera</w:t>
            </w:r>
            <w:r>
              <w:softHyphen/>
            </w:r>
            <w:r w:rsidRPr="003A0C86">
              <w:t>tu</w:t>
            </w:r>
            <w:r>
              <w:softHyphen/>
            </w:r>
            <w:r w:rsidRPr="003A0C86">
              <w:t>ren</w:t>
            </w:r>
            <w:r>
              <w:t xml:space="preserve"> ermittelt</w:t>
            </w:r>
            <w:r w:rsidRPr="003A0C86">
              <w:t xml:space="preserve"> und in einem Dia</w:t>
            </w:r>
            <w:r>
              <w:softHyphen/>
            </w:r>
            <w:r w:rsidRPr="003A0C86">
              <w:t xml:space="preserve">gramm gegen die Temperatur </w:t>
            </w:r>
            <w:r>
              <w:t>aufgetragen</w:t>
            </w:r>
            <w:r w:rsidRPr="003A0C86">
              <w:t xml:space="preserve">. </w:t>
            </w:r>
          </w:p>
        </w:tc>
      </w:tr>
    </w:tbl>
    <w:p w:rsidR="00A83463" w:rsidRDefault="00A83463" w:rsidP="00A83463">
      <w:pPr>
        <w:pStyle w:val="E1N6pt"/>
      </w:pPr>
      <w:r>
        <w:t>Bei pH</w:t>
      </w:r>
      <w:r w:rsidRPr="00710D87">
        <w:rPr>
          <w:sz w:val="12"/>
        </w:rPr>
        <w:t> </w:t>
      </w:r>
      <w:r>
        <w:t>=</w:t>
      </w:r>
      <w:r w:rsidRPr="00710D87">
        <w:rPr>
          <w:sz w:val="12"/>
        </w:rPr>
        <w:t> </w:t>
      </w:r>
      <w:r>
        <w:t>4,5 ergeben sich für die gegebenen Temperaturen folgende Enzym</w:t>
      </w:r>
      <w:r>
        <w:softHyphen/>
        <w:t>akti</w:t>
      </w:r>
      <w:r>
        <w:softHyphen/>
        <w:t>vi</w:t>
      </w:r>
      <w:r>
        <w:softHyphen/>
        <w:t>täten:</w:t>
      </w:r>
    </w:p>
    <w:p w:rsidR="00A83463" w:rsidRPr="004C4F6F" w:rsidRDefault="00A83463" w:rsidP="00A83463">
      <w:pPr>
        <w:pStyle w:val="Durchschuss6pt"/>
      </w:pPr>
    </w:p>
    <w:tbl>
      <w:tblPr>
        <w:tblW w:w="6178" w:type="dxa"/>
        <w:tblInd w:w="3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5"/>
        <w:gridCol w:w="850"/>
        <w:gridCol w:w="851"/>
        <w:gridCol w:w="850"/>
        <w:gridCol w:w="851"/>
        <w:gridCol w:w="851"/>
      </w:tblGrid>
      <w:tr w:rsidR="00A83463" w:rsidRPr="004C4F6F" w:rsidTr="00D40E97">
        <w:trPr>
          <w:trHeight w:val="68"/>
        </w:trPr>
        <w:tc>
          <w:tcPr>
            <w:tcW w:w="1925" w:type="dxa"/>
          </w:tcPr>
          <w:p w:rsidR="00A83463" w:rsidRPr="004C4F6F" w:rsidRDefault="00A83463" w:rsidP="00D40E97">
            <w:pPr>
              <w:pStyle w:val="TabelleText"/>
              <w:ind w:left="113"/>
            </w:pPr>
            <w:r>
              <w:t>Temperatur</w:t>
            </w:r>
          </w:p>
        </w:tc>
        <w:tc>
          <w:tcPr>
            <w:tcW w:w="850" w:type="dxa"/>
          </w:tcPr>
          <w:p w:rsidR="00A83463" w:rsidRPr="004C4F6F" w:rsidRDefault="00A83463" w:rsidP="00D40E97">
            <w:pPr>
              <w:pStyle w:val="TabelleText"/>
              <w:jc w:val="center"/>
            </w:pPr>
            <w:r>
              <w:t>30</w:t>
            </w:r>
            <w:r w:rsidRPr="00710D87">
              <w:rPr>
                <w:sz w:val="12"/>
              </w:rPr>
              <w:t> </w:t>
            </w:r>
            <w:r>
              <w:t>°C</w:t>
            </w:r>
          </w:p>
        </w:tc>
        <w:tc>
          <w:tcPr>
            <w:tcW w:w="851" w:type="dxa"/>
          </w:tcPr>
          <w:p w:rsidR="00A83463" w:rsidRPr="004C4F6F" w:rsidRDefault="00A83463" w:rsidP="00D40E97">
            <w:pPr>
              <w:pStyle w:val="TabelleText"/>
              <w:jc w:val="center"/>
            </w:pPr>
            <w:r>
              <w:t>40</w:t>
            </w:r>
            <w:r w:rsidRPr="00710D87">
              <w:rPr>
                <w:sz w:val="12"/>
              </w:rPr>
              <w:t> </w:t>
            </w:r>
            <w:r>
              <w:t>°C</w:t>
            </w:r>
          </w:p>
        </w:tc>
        <w:tc>
          <w:tcPr>
            <w:tcW w:w="850" w:type="dxa"/>
          </w:tcPr>
          <w:p w:rsidR="00A83463" w:rsidRPr="004C4F6F" w:rsidRDefault="00A83463" w:rsidP="00D40E97">
            <w:pPr>
              <w:pStyle w:val="TabelleText"/>
              <w:jc w:val="center"/>
            </w:pPr>
            <w:r>
              <w:t>50</w:t>
            </w:r>
            <w:r w:rsidRPr="00710D87">
              <w:rPr>
                <w:sz w:val="12"/>
              </w:rPr>
              <w:t> </w:t>
            </w:r>
            <w:r>
              <w:t>°C</w:t>
            </w:r>
          </w:p>
        </w:tc>
        <w:tc>
          <w:tcPr>
            <w:tcW w:w="851" w:type="dxa"/>
          </w:tcPr>
          <w:p w:rsidR="00A83463" w:rsidRPr="004C4F6F" w:rsidRDefault="00A83463" w:rsidP="00D40E97">
            <w:pPr>
              <w:pStyle w:val="TabelleText"/>
              <w:jc w:val="center"/>
            </w:pPr>
            <w:r>
              <w:t>60</w:t>
            </w:r>
            <w:r w:rsidRPr="00710D87">
              <w:rPr>
                <w:sz w:val="12"/>
              </w:rPr>
              <w:t> </w:t>
            </w:r>
            <w:r>
              <w:t>°C</w:t>
            </w:r>
          </w:p>
        </w:tc>
        <w:tc>
          <w:tcPr>
            <w:tcW w:w="851" w:type="dxa"/>
          </w:tcPr>
          <w:p w:rsidR="00A83463" w:rsidRPr="004C4F6F" w:rsidRDefault="00A83463" w:rsidP="00D40E97">
            <w:pPr>
              <w:pStyle w:val="TabelleText"/>
              <w:jc w:val="center"/>
            </w:pPr>
            <w:r>
              <w:t>70</w:t>
            </w:r>
            <w:r w:rsidRPr="00710D87">
              <w:rPr>
                <w:sz w:val="12"/>
              </w:rPr>
              <w:t> </w:t>
            </w:r>
            <w:r>
              <w:t>°C</w:t>
            </w:r>
          </w:p>
        </w:tc>
      </w:tr>
      <w:tr w:rsidR="00A83463" w:rsidRPr="004C4F6F" w:rsidTr="00D40E97">
        <w:trPr>
          <w:trHeight w:val="67"/>
        </w:trPr>
        <w:tc>
          <w:tcPr>
            <w:tcW w:w="1925" w:type="dxa"/>
          </w:tcPr>
          <w:p w:rsidR="00A83463" w:rsidRPr="004C4F6F" w:rsidRDefault="00A83463" w:rsidP="00D40E97">
            <w:pPr>
              <w:pStyle w:val="TabelleText"/>
              <w:ind w:left="113"/>
            </w:pPr>
            <w:r>
              <w:t>relative Enzymaktivität</w:t>
            </w:r>
          </w:p>
        </w:tc>
        <w:tc>
          <w:tcPr>
            <w:tcW w:w="850" w:type="dxa"/>
          </w:tcPr>
          <w:p w:rsidR="00A83463" w:rsidRPr="004C4F6F" w:rsidRDefault="00A83463" w:rsidP="00D40E97">
            <w:pPr>
              <w:pStyle w:val="TabelleText"/>
              <w:jc w:val="center"/>
            </w:pPr>
            <w:r>
              <w:t>60</w:t>
            </w:r>
            <w:r w:rsidRPr="00710D87">
              <w:rPr>
                <w:sz w:val="12"/>
              </w:rPr>
              <w:t> </w:t>
            </w:r>
            <w:r>
              <w:t>%</w:t>
            </w:r>
          </w:p>
        </w:tc>
        <w:tc>
          <w:tcPr>
            <w:tcW w:w="851" w:type="dxa"/>
          </w:tcPr>
          <w:p w:rsidR="00A83463" w:rsidRPr="004C4F6F" w:rsidRDefault="00A83463" w:rsidP="00D40E97">
            <w:pPr>
              <w:pStyle w:val="TabelleText"/>
              <w:jc w:val="center"/>
            </w:pPr>
            <w:r>
              <w:t>80</w:t>
            </w:r>
            <w:r w:rsidRPr="00710D87">
              <w:rPr>
                <w:sz w:val="12"/>
              </w:rPr>
              <w:t> </w:t>
            </w:r>
            <w:r>
              <w:t>%</w:t>
            </w:r>
          </w:p>
        </w:tc>
        <w:tc>
          <w:tcPr>
            <w:tcW w:w="850" w:type="dxa"/>
          </w:tcPr>
          <w:p w:rsidR="00A83463" w:rsidRPr="004C4F6F" w:rsidRDefault="00A83463" w:rsidP="00D40E97">
            <w:pPr>
              <w:pStyle w:val="TabelleText"/>
              <w:jc w:val="center"/>
            </w:pPr>
            <w:r>
              <w:t>100</w:t>
            </w:r>
            <w:r w:rsidRPr="00710D87">
              <w:rPr>
                <w:sz w:val="12"/>
              </w:rPr>
              <w:t> </w:t>
            </w:r>
            <w:r>
              <w:t>%</w:t>
            </w:r>
          </w:p>
        </w:tc>
        <w:tc>
          <w:tcPr>
            <w:tcW w:w="851" w:type="dxa"/>
          </w:tcPr>
          <w:p w:rsidR="00A83463" w:rsidRPr="004C4F6F" w:rsidRDefault="00A83463" w:rsidP="00D40E97">
            <w:pPr>
              <w:pStyle w:val="TabelleText"/>
              <w:jc w:val="center"/>
            </w:pPr>
            <w:r>
              <w:t>95</w:t>
            </w:r>
            <w:r w:rsidRPr="00710D87">
              <w:rPr>
                <w:sz w:val="12"/>
              </w:rPr>
              <w:t> </w:t>
            </w:r>
            <w:r>
              <w:t>%</w:t>
            </w:r>
          </w:p>
        </w:tc>
        <w:tc>
          <w:tcPr>
            <w:tcW w:w="851" w:type="dxa"/>
          </w:tcPr>
          <w:p w:rsidR="00A83463" w:rsidRPr="004C4F6F" w:rsidRDefault="00A83463" w:rsidP="00D40E97">
            <w:pPr>
              <w:pStyle w:val="TabelleText"/>
              <w:jc w:val="center"/>
            </w:pPr>
            <w:r>
              <w:t>35</w:t>
            </w:r>
            <w:r w:rsidRPr="00710D87">
              <w:rPr>
                <w:sz w:val="12"/>
              </w:rPr>
              <w:t> </w:t>
            </w:r>
            <w:r>
              <w:t>%</w:t>
            </w:r>
          </w:p>
        </w:tc>
      </w:tr>
    </w:tbl>
    <w:p w:rsidR="00A83463" w:rsidRDefault="00A83463" w:rsidP="00A83463">
      <w:pPr>
        <w:pStyle w:val="E1N6pt"/>
      </w:pPr>
      <w:r>
        <w:t>In dem folgenden Diagramm ist die Abhängigkeit der relativen Enzymaktivität von der Temperatur dargestellt:</w:t>
      </w:r>
    </w:p>
    <w:p w:rsidR="00A83463" w:rsidRPr="004C4F6F" w:rsidRDefault="00A83463" w:rsidP="00A83463">
      <w:pPr>
        <w:pStyle w:val="Durchschuss6pt"/>
      </w:pPr>
    </w:p>
    <w:tbl>
      <w:tblPr>
        <w:tblW w:w="4760" w:type="dxa"/>
        <w:tblInd w:w="3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60"/>
      </w:tblGrid>
      <w:tr w:rsidR="00A83463" w:rsidRPr="004C4F6F" w:rsidTr="00D40E97">
        <w:trPr>
          <w:trHeight w:val="68"/>
        </w:trPr>
        <w:tc>
          <w:tcPr>
            <w:tcW w:w="4760" w:type="dxa"/>
          </w:tcPr>
          <w:p w:rsidR="00A83463" w:rsidRPr="004C4F6F" w:rsidRDefault="00A83463" w:rsidP="00D40E97">
            <w:pPr>
              <w:pStyle w:val="Abbildung"/>
              <w:spacing w:before="100" w:after="100"/>
            </w:pPr>
            <w:r>
              <w:rPr>
                <w:noProof/>
              </w:rPr>
              <w:drawing>
                <wp:inline distT="0" distB="0" distL="0" distR="0">
                  <wp:extent cx="2752725" cy="2095500"/>
                  <wp:effectExtent l="0" t="0" r="9525" b="0"/>
                  <wp:docPr id="1" name="Grafik 1" descr="95731_Jg15_Lsg_A1_02_c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95731_Jg15_Lsg_A1_02_c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2725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83463" w:rsidRDefault="00A83463" w:rsidP="00A83463">
      <w:pPr>
        <w:pStyle w:val="E1N6pt"/>
      </w:pPr>
    </w:p>
    <w:p w:rsidR="00854C44" w:rsidRDefault="00854C44">
      <w:bookmarkStart w:id="0" w:name="_GoBack"/>
      <w:bookmarkEnd w:id="0"/>
    </w:p>
    <w:sectPr w:rsidR="00854C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gensymbol">
    <w:altName w:val="Calibri"/>
    <w:charset w:val="00"/>
    <w:family w:val="auto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463"/>
    <w:rsid w:val="00854C44"/>
    <w:rsid w:val="00A8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8B34A3-A2E0-4E98-998C-F238B7909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A83463"/>
    <w:pPr>
      <w:spacing w:after="0" w:line="220" w:lineRule="exact"/>
      <w:jc w:val="both"/>
    </w:pPr>
    <w:rPr>
      <w:rFonts w:ascii="Times New Roman" w:eastAsia="Times New Roman" w:hAnsi="Times New Roman" w:cs="Times New Roman"/>
      <w:sz w:val="19"/>
      <w:szCs w:val="19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A83463"/>
    <w:pPr>
      <w:pageBreakBefore/>
      <w:widowControl w:val="0"/>
      <w:spacing w:before="80" w:after="20"/>
      <w:jc w:val="center"/>
      <w:outlineLvl w:val="0"/>
    </w:pPr>
    <w:rPr>
      <w:b/>
      <w:kern w:val="28"/>
    </w:rPr>
  </w:style>
  <w:style w:type="paragraph" w:styleId="berschrift2">
    <w:name w:val="heading 2"/>
    <w:basedOn w:val="Standard"/>
    <w:next w:val="Standard"/>
    <w:link w:val="berschrift2Zchn"/>
    <w:qFormat/>
    <w:rsid w:val="00A83463"/>
    <w:pPr>
      <w:keepNext/>
      <w:spacing w:before="20" w:after="80"/>
      <w:jc w:val="center"/>
      <w:outlineLvl w:val="1"/>
    </w:pPr>
    <w:rPr>
      <w:b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8346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A83463"/>
    <w:rPr>
      <w:rFonts w:ascii="Times New Roman" w:eastAsia="Times New Roman" w:hAnsi="Times New Roman" w:cs="Times New Roman"/>
      <w:b/>
      <w:kern w:val="28"/>
      <w:sz w:val="19"/>
      <w:szCs w:val="19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A83463"/>
    <w:rPr>
      <w:rFonts w:ascii="Times New Roman" w:eastAsia="Times New Roman" w:hAnsi="Times New Roman" w:cs="Times New Roman"/>
      <w:b/>
      <w:sz w:val="19"/>
      <w:szCs w:val="19"/>
      <w:lang w:eastAsia="de-DE"/>
    </w:rPr>
  </w:style>
  <w:style w:type="paragraph" w:customStyle="1" w:styleId="TabelleText">
    <w:name w:val="Tabelle Text"/>
    <w:basedOn w:val="Standard"/>
    <w:rsid w:val="00A83463"/>
    <w:pPr>
      <w:spacing w:before="40" w:after="40" w:line="187" w:lineRule="exact"/>
    </w:pPr>
    <w:rPr>
      <w:sz w:val="18"/>
    </w:rPr>
  </w:style>
  <w:style w:type="paragraph" w:customStyle="1" w:styleId="Linie">
    <w:name w:val="Linie"/>
    <w:basedOn w:val="Standard"/>
    <w:rsid w:val="00A83463"/>
    <w:pPr>
      <w:pBdr>
        <w:bottom w:val="double" w:sz="4" w:space="1" w:color="auto"/>
      </w:pBdr>
    </w:pPr>
  </w:style>
  <w:style w:type="paragraph" w:customStyle="1" w:styleId="E1">
    <w:name w:val="E1"/>
    <w:basedOn w:val="Standard"/>
    <w:rsid w:val="00A83463"/>
    <w:pPr>
      <w:ind w:left="340" w:hanging="340"/>
    </w:pPr>
  </w:style>
  <w:style w:type="paragraph" w:customStyle="1" w:styleId="Legende">
    <w:name w:val="Legende"/>
    <w:basedOn w:val="Standard"/>
    <w:rsid w:val="00A83463"/>
    <w:pPr>
      <w:spacing w:before="60" w:line="170" w:lineRule="exact"/>
      <w:jc w:val="left"/>
    </w:pPr>
    <w:rPr>
      <w:sz w:val="15"/>
    </w:rPr>
  </w:style>
  <w:style w:type="paragraph" w:customStyle="1" w:styleId="E1N">
    <w:name w:val="E1 N"/>
    <w:basedOn w:val="E1"/>
    <w:rsid w:val="00A83463"/>
    <w:pPr>
      <w:ind w:firstLine="0"/>
    </w:pPr>
  </w:style>
  <w:style w:type="paragraph" w:customStyle="1" w:styleId="Lsung">
    <w:name w:val="Lösung"/>
    <w:basedOn w:val="Standard"/>
    <w:rsid w:val="00A83463"/>
    <w:pPr>
      <w:spacing w:after="240"/>
      <w:jc w:val="center"/>
    </w:pPr>
    <w:rPr>
      <w:b/>
    </w:rPr>
  </w:style>
  <w:style w:type="paragraph" w:customStyle="1" w:styleId="E112pt">
    <w:name w:val="E1 12pt"/>
    <w:basedOn w:val="E1"/>
    <w:rsid w:val="00A83463"/>
    <w:pPr>
      <w:spacing w:before="240"/>
    </w:pPr>
  </w:style>
  <w:style w:type="paragraph" w:customStyle="1" w:styleId="E1N6pt">
    <w:name w:val="E1 N 6pt"/>
    <w:basedOn w:val="E1N"/>
    <w:rsid w:val="00A83463"/>
    <w:pPr>
      <w:spacing w:before="120"/>
    </w:pPr>
  </w:style>
  <w:style w:type="paragraph" w:customStyle="1" w:styleId="E1N3pt">
    <w:name w:val="E1 N 3pt"/>
    <w:basedOn w:val="E1N"/>
    <w:rsid w:val="00A83463"/>
    <w:pPr>
      <w:spacing w:before="60"/>
    </w:pPr>
  </w:style>
  <w:style w:type="paragraph" w:customStyle="1" w:styleId="Abbildung">
    <w:name w:val="Abbildung"/>
    <w:basedOn w:val="Standard"/>
    <w:rsid w:val="00A83463"/>
    <w:pPr>
      <w:spacing w:before="120" w:after="120" w:line="240" w:lineRule="auto"/>
      <w:jc w:val="center"/>
    </w:pPr>
  </w:style>
  <w:style w:type="paragraph" w:customStyle="1" w:styleId="r">
    <w:name w:val="r"/>
    <w:basedOn w:val="berschrift3"/>
    <w:rsid w:val="00A83463"/>
    <w:pPr>
      <w:keepNext w:val="0"/>
      <w:keepLines w:val="0"/>
      <w:spacing w:before="0"/>
      <w:jc w:val="left"/>
    </w:pPr>
    <w:rPr>
      <w:rFonts w:ascii="Mengensymbol" w:eastAsia="Times New Roman" w:hAnsi="Mengensymbol" w:cs="Arial"/>
      <w:color w:val="999999"/>
      <w:sz w:val="19"/>
      <w:szCs w:val="22"/>
    </w:rPr>
  </w:style>
  <w:style w:type="paragraph" w:customStyle="1" w:styleId="HinweisE1">
    <w:name w:val="Hinweis E1"/>
    <w:basedOn w:val="E1"/>
    <w:rsid w:val="00A83463"/>
    <w:pPr>
      <w:ind w:right="57"/>
    </w:pPr>
    <w:rPr>
      <w:i/>
    </w:rPr>
  </w:style>
  <w:style w:type="paragraph" w:customStyle="1" w:styleId="BE">
    <w:name w:val="BE"/>
    <w:basedOn w:val="Standard"/>
    <w:rsid w:val="00A83463"/>
    <w:pPr>
      <w:spacing w:after="120"/>
      <w:jc w:val="right"/>
    </w:pPr>
    <w:rPr>
      <w:rFonts w:ascii="Arial" w:hAnsi="Arial"/>
      <w:sz w:val="16"/>
    </w:rPr>
  </w:style>
  <w:style w:type="paragraph" w:customStyle="1" w:styleId="Durchschuss6pt">
    <w:name w:val="Durchschuss 6pt"/>
    <w:basedOn w:val="Standard"/>
    <w:link w:val="Durchschuss6ptChar"/>
    <w:rsid w:val="00A83463"/>
    <w:pPr>
      <w:spacing w:line="120" w:lineRule="exact"/>
    </w:pPr>
  </w:style>
  <w:style w:type="character" w:customStyle="1" w:styleId="Durchschuss6ptChar">
    <w:name w:val="Durchschuss 6pt Char"/>
    <w:basedOn w:val="Absatz-Standardschriftart"/>
    <w:link w:val="Durchschuss6pt"/>
    <w:rsid w:val="00A83463"/>
    <w:rPr>
      <w:rFonts w:ascii="Times New Roman" w:eastAsia="Times New Roman" w:hAnsi="Times New Roman" w:cs="Times New Roman"/>
      <w:sz w:val="19"/>
      <w:szCs w:val="19"/>
      <w:lang w:eastAsia="de-DE"/>
    </w:rPr>
  </w:style>
  <w:style w:type="paragraph" w:customStyle="1" w:styleId="AufgabeStandard">
    <w:name w:val="Aufgabe Standard"/>
    <w:basedOn w:val="Standard"/>
    <w:qFormat/>
    <w:rsid w:val="00A83463"/>
    <w:pPr>
      <w:ind w:right="454"/>
    </w:pPr>
  </w:style>
  <w:style w:type="paragraph" w:customStyle="1" w:styleId="weitAufgabeE16pt">
    <w:name w:val="weit  Aufgabe E1 6pt"/>
    <w:basedOn w:val="Standard"/>
    <w:qFormat/>
    <w:rsid w:val="00A83463"/>
    <w:pPr>
      <w:tabs>
        <w:tab w:val="right" w:pos="6521"/>
      </w:tabs>
      <w:spacing w:before="120"/>
      <w:ind w:left="510" w:right="454" w:hanging="510"/>
    </w:pPr>
  </w:style>
  <w:style w:type="paragraph" w:customStyle="1" w:styleId="weitAufgabeE112pt">
    <w:name w:val="weit  Aufgabe E1 12pt"/>
    <w:basedOn w:val="Standard"/>
    <w:qFormat/>
    <w:rsid w:val="00A83463"/>
    <w:pPr>
      <w:tabs>
        <w:tab w:val="right" w:pos="6521"/>
      </w:tabs>
      <w:spacing w:before="240"/>
      <w:ind w:left="510" w:right="454" w:hanging="510"/>
    </w:pPr>
  </w:style>
  <w:style w:type="paragraph" w:customStyle="1" w:styleId="weitAufgabeE1N">
    <w:name w:val="weit  Aufgabe E1 N"/>
    <w:basedOn w:val="Standard"/>
    <w:qFormat/>
    <w:rsid w:val="00A83463"/>
    <w:pPr>
      <w:tabs>
        <w:tab w:val="right" w:pos="6521"/>
      </w:tabs>
      <w:ind w:left="510" w:right="454"/>
    </w:pPr>
  </w:style>
  <w:style w:type="paragraph" w:customStyle="1" w:styleId="weitChemFormel">
    <w:name w:val="weit  Chem Formel"/>
    <w:basedOn w:val="Standard"/>
    <w:qFormat/>
    <w:rsid w:val="00A83463"/>
    <w:pPr>
      <w:spacing w:before="60" w:line="240" w:lineRule="auto"/>
      <w:ind w:left="510"/>
      <w:jc w:val="left"/>
    </w:pPr>
    <w:rPr>
      <w:sz w:val="16"/>
    </w:rPr>
  </w:style>
  <w:style w:type="paragraph" w:customStyle="1" w:styleId="E1NChemFormel">
    <w:name w:val="E1 N Chem Formel"/>
    <w:basedOn w:val="E1N"/>
    <w:qFormat/>
    <w:rsid w:val="00A83463"/>
    <w:pPr>
      <w:spacing w:before="60" w:line="240" w:lineRule="auto"/>
    </w:pPr>
    <w:rPr>
      <w:sz w:val="1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8346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8.wmf"/><Relationship Id="rId5" Type="http://schemas.openxmlformats.org/officeDocument/2006/relationships/image" Target="media/image2.wmf"/><Relationship Id="rId10" Type="http://schemas.openxmlformats.org/officeDocument/2006/relationships/image" Target="media/image7.wmf"/><Relationship Id="rId4" Type="http://schemas.openxmlformats.org/officeDocument/2006/relationships/image" Target="media/image1.wmf"/><Relationship Id="rId9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1118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Eysel</dc:creator>
  <cp:keywords/>
  <dc:description/>
  <cp:lastModifiedBy>Claudia Eysel</cp:lastModifiedBy>
  <cp:revision>1</cp:revision>
  <dcterms:created xsi:type="dcterms:W3CDTF">2020-05-22T13:16:00Z</dcterms:created>
  <dcterms:modified xsi:type="dcterms:W3CDTF">2020-05-22T13:16:00Z</dcterms:modified>
</cp:coreProperties>
</file>