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333A07" w:rsidRDefault="00333A07">
      <w:pPr>
        <w:rPr>
          <w:b/>
          <w:sz w:val="28"/>
          <w:szCs w:val="28"/>
        </w:rPr>
      </w:pPr>
      <w:r w:rsidRPr="00333A07">
        <w:rPr>
          <w:b/>
          <w:sz w:val="28"/>
          <w:szCs w:val="28"/>
        </w:rPr>
        <w:t xml:space="preserve">Chemie 10 a, </w:t>
      </w:r>
      <w:proofErr w:type="spellStart"/>
      <w:r w:rsidRPr="00333A07">
        <w:rPr>
          <w:b/>
          <w:sz w:val="28"/>
          <w:szCs w:val="28"/>
        </w:rPr>
        <w:t>Ey</w:t>
      </w:r>
      <w:proofErr w:type="spellEnd"/>
    </w:p>
    <w:p w:rsidR="00333A07" w:rsidRPr="00333A07" w:rsidRDefault="00333A07">
      <w:pPr>
        <w:rPr>
          <w:b/>
          <w:sz w:val="28"/>
          <w:szCs w:val="28"/>
        </w:rPr>
      </w:pPr>
      <w:r w:rsidRPr="00333A07">
        <w:rPr>
          <w:b/>
          <w:sz w:val="28"/>
          <w:szCs w:val="28"/>
        </w:rPr>
        <w:t xml:space="preserve">Vertretung Fr., 5. Stunde </w:t>
      </w:r>
    </w:p>
    <w:p w:rsidR="00333A07" w:rsidRPr="00333A07" w:rsidRDefault="00333A07">
      <w:pPr>
        <w:rPr>
          <w:sz w:val="28"/>
          <w:szCs w:val="28"/>
        </w:rPr>
      </w:pPr>
    </w:p>
    <w:p w:rsidR="00333A07" w:rsidRPr="00333A07" w:rsidRDefault="00333A07">
      <w:pPr>
        <w:rPr>
          <w:sz w:val="28"/>
          <w:szCs w:val="28"/>
          <w:u w:val="single"/>
        </w:rPr>
      </w:pPr>
      <w:r w:rsidRPr="00333A07">
        <w:rPr>
          <w:sz w:val="28"/>
          <w:szCs w:val="28"/>
          <w:u w:val="single"/>
        </w:rPr>
        <w:t xml:space="preserve">Aufgaben: </w:t>
      </w:r>
      <w:r w:rsidR="00C30155">
        <w:rPr>
          <w:sz w:val="28"/>
          <w:szCs w:val="28"/>
          <w:u w:val="single"/>
        </w:rPr>
        <w:t xml:space="preserve"> (bitte an die Tafel schreiben)</w:t>
      </w:r>
      <w:bookmarkStart w:id="0" w:name="_GoBack"/>
      <w:bookmarkEnd w:id="0"/>
    </w:p>
    <w:p w:rsidR="00333A07" w:rsidRPr="00333A07" w:rsidRDefault="00333A07" w:rsidP="00333A07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28"/>
          <w:szCs w:val="28"/>
        </w:rPr>
      </w:pPr>
      <w:r w:rsidRPr="00333A07">
        <w:rPr>
          <w:sz w:val="28"/>
          <w:szCs w:val="28"/>
        </w:rPr>
        <w:t xml:space="preserve">Partnerarbeit: Hausaufgaben (S. 246, A1-A3) vergleichen und ggf. </w:t>
      </w:r>
      <w:r w:rsidR="00B54D85">
        <w:rPr>
          <w:sz w:val="28"/>
          <w:szCs w:val="28"/>
        </w:rPr>
        <w:t>ergänzen/</w:t>
      </w:r>
      <w:r w:rsidRPr="00333A07">
        <w:rPr>
          <w:sz w:val="28"/>
          <w:szCs w:val="28"/>
        </w:rPr>
        <w:t>berichtigen</w:t>
      </w:r>
      <w:r w:rsidR="00B54D85">
        <w:rPr>
          <w:sz w:val="28"/>
          <w:szCs w:val="28"/>
        </w:rPr>
        <w:t>.</w:t>
      </w:r>
    </w:p>
    <w:p w:rsidR="00333A07" w:rsidRPr="00333A07" w:rsidRDefault="00333A07" w:rsidP="00333A07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28"/>
          <w:szCs w:val="28"/>
        </w:rPr>
      </w:pPr>
      <w:r w:rsidRPr="00333A07">
        <w:rPr>
          <w:sz w:val="28"/>
          <w:szCs w:val="28"/>
        </w:rPr>
        <w:t>Erkläre mithilfe der zwischenmolekularen Kräfte das Löslichkeitsverhalten der Alkane in Wasser, in unpolaren Lösungsmitteln und in anderen Alkanen. (Buch S. 245)</w:t>
      </w:r>
    </w:p>
    <w:p w:rsidR="00333A07" w:rsidRPr="00333A07" w:rsidRDefault="00333A07" w:rsidP="00333A07">
      <w:pPr>
        <w:pStyle w:val="Listenabsatz"/>
        <w:numPr>
          <w:ilvl w:val="0"/>
          <w:numId w:val="1"/>
        </w:numPr>
        <w:ind w:left="714" w:hanging="357"/>
        <w:contextualSpacing w:val="0"/>
        <w:rPr>
          <w:sz w:val="28"/>
          <w:szCs w:val="28"/>
        </w:rPr>
      </w:pPr>
      <w:r w:rsidRPr="00333A07">
        <w:rPr>
          <w:sz w:val="28"/>
          <w:szCs w:val="28"/>
        </w:rPr>
        <w:t>AB zwischenmolekulare Kräfte</w:t>
      </w:r>
      <w:r>
        <w:rPr>
          <w:sz w:val="28"/>
          <w:szCs w:val="28"/>
        </w:rPr>
        <w:t xml:space="preserve"> bearbeiten (zum Nachlesen: S. 176-178)</w:t>
      </w:r>
    </w:p>
    <w:sectPr w:rsidR="00333A07" w:rsidRPr="00333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7D0"/>
    <w:multiLevelType w:val="hybridMultilevel"/>
    <w:tmpl w:val="6CF2E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07"/>
    <w:rsid w:val="00333A07"/>
    <w:rsid w:val="005E7896"/>
    <w:rsid w:val="005F053B"/>
    <w:rsid w:val="007034C7"/>
    <w:rsid w:val="008457A9"/>
    <w:rsid w:val="009C4B31"/>
    <w:rsid w:val="00B54D85"/>
    <w:rsid w:val="00C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C5D0"/>
  <w15:chartTrackingRefBased/>
  <w15:docId w15:val="{12DF3925-71BF-4A1F-A039-5C4A9E94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</cp:revision>
  <dcterms:created xsi:type="dcterms:W3CDTF">2017-11-08T16:27:00Z</dcterms:created>
  <dcterms:modified xsi:type="dcterms:W3CDTF">2017-11-08T16:36:00Z</dcterms:modified>
</cp:coreProperties>
</file>