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E892" w14:textId="77777777" w:rsidR="00B46B55" w:rsidRPr="00B31F92" w:rsidRDefault="00575048" w:rsidP="00B46B55">
      <w:pPr>
        <w:jc w:val="center"/>
        <w:rPr>
          <w:b/>
          <w:sz w:val="32"/>
          <w:szCs w:val="32"/>
        </w:rPr>
      </w:pPr>
      <w:r w:rsidRPr="00B31F92">
        <w:rPr>
          <w:b/>
          <w:sz w:val="32"/>
          <w:szCs w:val="32"/>
        </w:rPr>
        <w:t>Vom Nichtmetall zur sauren Lösung –</w:t>
      </w:r>
    </w:p>
    <w:p w14:paraId="6DEDC7C2" w14:textId="71E4C8BC" w:rsidR="004E245D" w:rsidRPr="00B31F92" w:rsidRDefault="0010328C" w:rsidP="00EC2997">
      <w:pPr>
        <w:spacing w:after="360"/>
        <w:jc w:val="center"/>
        <w:rPr>
          <w:b/>
          <w:sz w:val="32"/>
          <w:szCs w:val="32"/>
        </w:rPr>
      </w:pPr>
      <w:r w:rsidRPr="00B31F92">
        <w:rPr>
          <w:b/>
          <w:noProof/>
          <w:lang w:eastAsia="de-DE"/>
        </w:rPr>
        <mc:AlternateContent>
          <mc:Choice Requires="wps">
            <w:drawing>
              <wp:anchor distT="0" distB="0" distL="114300" distR="114300" simplePos="0" relativeHeight="251675648" behindDoc="0" locked="0" layoutInCell="1" allowOverlap="1" wp14:anchorId="2C86534C" wp14:editId="4717AA15">
                <wp:simplePos x="0" y="0"/>
                <wp:positionH relativeFrom="column">
                  <wp:posOffset>2030730</wp:posOffset>
                </wp:positionH>
                <wp:positionV relativeFrom="paragraph">
                  <wp:posOffset>439420</wp:posOffset>
                </wp:positionV>
                <wp:extent cx="2176780" cy="1102995"/>
                <wp:effectExtent l="6350" t="13335" r="7620" b="493395"/>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6780" cy="1102995"/>
                        </a:xfrm>
                        <a:prstGeom prst="cloudCallout">
                          <a:avLst>
                            <a:gd name="adj1" fmla="val 12750"/>
                            <a:gd name="adj2" fmla="val 91449"/>
                          </a:avLst>
                        </a:prstGeom>
                        <a:solidFill>
                          <a:srgbClr val="FFFFFF"/>
                        </a:solidFill>
                        <a:ln w="9525">
                          <a:solidFill>
                            <a:srgbClr val="000000"/>
                          </a:solidFill>
                          <a:round/>
                          <a:headEnd/>
                          <a:tailEnd/>
                        </a:ln>
                      </wps:spPr>
                      <wps:txbx>
                        <w:txbxContent>
                          <w:p w14:paraId="16C46377" w14:textId="77777777" w:rsidR="00EC2997" w:rsidRPr="001810D2" w:rsidRDefault="00EC2997" w:rsidP="00EC2997">
                            <w:pPr>
                              <w:jc w:val="center"/>
                              <w:rPr>
                                <w:sz w:val="22"/>
                              </w:rPr>
                            </w:pPr>
                            <w:r>
                              <w:rPr>
                                <w:sz w:val="22"/>
                              </w:rPr>
                              <w:t>In Wasser gelöst ergibt der Halogenwasserstoff eine saure Lösung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6534C"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18" o:spid="_x0000_s1026" type="#_x0000_t106" style="position:absolute;left:0;text-align:left;margin-left:159.9pt;margin-top:34.6pt;width:171.4pt;height:8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" adj="13554,30553">
                <v:textbox>
                  <w:txbxContent>
                    <w:p w14:paraId="16C46377" w14:textId="77777777" w:rsidR="00EC2997" w:rsidRPr="001810D2" w:rsidRDefault="00EC2997" w:rsidP="00EC2997">
                      <w:pPr>
                        <w:jc w:val="center"/>
                        <w:rPr>
                          <w:sz w:val="22"/>
                        </w:rPr>
                      </w:pPr>
                      <w:r>
                        <w:rPr>
                          <w:sz w:val="22"/>
                        </w:rPr>
                        <w:t>In Wasser gelöst ergibt der Halogenwasserstoff eine saure Lösung</w:t>
                      </w:r>
                    </w:p>
                  </w:txbxContent>
                </v:textbox>
              </v:shape>
            </w:pict>
          </mc:Fallback>
        </mc:AlternateContent>
      </w:r>
      <w:r w:rsidR="00575048" w:rsidRPr="00B31F92">
        <w:rPr>
          <w:b/>
          <w:sz w:val="32"/>
          <w:szCs w:val="32"/>
        </w:rPr>
        <w:t>Übersicht über wichtige Säuren und deren Säurerest-Ionen</w:t>
      </w:r>
    </w:p>
    <w:p w14:paraId="3919A485" w14:textId="43D24840" w:rsidR="00EC2997" w:rsidRPr="00FA7CD0" w:rsidRDefault="0010328C" w:rsidP="00EC2997">
      <w:pPr>
        <w:rPr>
          <w:b/>
        </w:rPr>
      </w:pPr>
      <w:r>
        <w:rPr>
          <w:b/>
          <w:noProof/>
          <w:lang w:eastAsia="de-DE"/>
        </w:rPr>
        <mc:AlternateContent>
          <mc:Choice Requires="wps">
            <w:drawing>
              <wp:anchor distT="0" distB="0" distL="114300" distR="114300" simplePos="0" relativeHeight="251674624" behindDoc="0" locked="0" layoutInCell="1" allowOverlap="1" wp14:anchorId="383650BE" wp14:editId="65A9F2BE">
                <wp:simplePos x="0" y="0"/>
                <wp:positionH relativeFrom="column">
                  <wp:posOffset>-520700</wp:posOffset>
                </wp:positionH>
                <wp:positionV relativeFrom="paragraph">
                  <wp:posOffset>236855</wp:posOffset>
                </wp:positionV>
                <wp:extent cx="2176780" cy="1097280"/>
                <wp:effectExtent l="7620" t="6350" r="6350" b="19177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6780" cy="1097280"/>
                        </a:xfrm>
                        <a:prstGeom prst="cloudCallout">
                          <a:avLst>
                            <a:gd name="adj1" fmla="val 17560"/>
                            <a:gd name="adj2" fmla="val 64120"/>
                          </a:avLst>
                        </a:prstGeom>
                        <a:solidFill>
                          <a:srgbClr val="FFFFFF"/>
                        </a:solidFill>
                        <a:ln w="9525">
                          <a:solidFill>
                            <a:srgbClr val="000000"/>
                          </a:solidFill>
                          <a:round/>
                          <a:headEnd/>
                          <a:tailEnd/>
                        </a:ln>
                      </wps:spPr>
                      <wps:txbx>
                        <w:txbxContent>
                          <w:p w14:paraId="072888ED" w14:textId="77777777" w:rsidR="00EC2997" w:rsidRPr="001810D2" w:rsidRDefault="00EC2997" w:rsidP="00EC2997">
                            <w:pPr>
                              <w:jc w:val="center"/>
                              <w:rPr>
                                <w:sz w:val="22"/>
                              </w:rPr>
                            </w:pPr>
                            <w:r w:rsidRPr="001810D2">
                              <w:rPr>
                                <w:sz w:val="22"/>
                              </w:rPr>
                              <w:t>Halogene reagieren mit Wasserstoff zu Halogenwasserstoff</w:t>
                            </w:r>
                            <w:r>
                              <w:rPr>
                                <w:sz w:val="22"/>
                              </w:rPr>
                              <w:t>-</w:t>
                            </w:r>
                            <w:r w:rsidRPr="001810D2">
                              <w:rPr>
                                <w:sz w:val="22"/>
                              </w:rPr>
                              <w:t>gas</w:t>
                            </w:r>
                            <w:r w:rsidRPr="001810D2">
                              <w:rPr>
                                <w:b/>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650BE" id="AutoShape 17" o:spid="_x0000_s1027" type="#_x0000_t106" style="position:absolute;margin-left:-41pt;margin-top:18.65pt;width:171.4pt;height:8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" adj="14593,24650">
                <v:textbox>
                  <w:txbxContent>
                    <w:p w14:paraId="072888ED" w14:textId="77777777" w:rsidR="00EC2997" w:rsidRPr="001810D2" w:rsidRDefault="00EC2997" w:rsidP="00EC2997">
                      <w:pPr>
                        <w:jc w:val="center"/>
                        <w:rPr>
                          <w:sz w:val="22"/>
                        </w:rPr>
                      </w:pPr>
                      <w:r w:rsidRPr="001810D2">
                        <w:rPr>
                          <w:sz w:val="22"/>
                        </w:rPr>
                        <w:t>Halogene reagieren mit Wasserstoff zu Halogenwasserstoff</w:t>
                      </w:r>
                      <w:r>
                        <w:rPr>
                          <w:sz w:val="22"/>
                        </w:rPr>
                        <w:t>-</w:t>
                      </w:r>
                      <w:r w:rsidRPr="001810D2">
                        <w:rPr>
                          <w:sz w:val="22"/>
                        </w:rPr>
                        <w:t>gas</w:t>
                      </w:r>
                      <w:r w:rsidRPr="001810D2">
                        <w:rPr>
                          <w:b/>
                          <w:sz w:val="22"/>
                        </w:rPr>
                        <w:t>.</w:t>
                      </w:r>
                    </w:p>
                  </w:txbxContent>
                </v:textbox>
              </v:shape>
            </w:pict>
          </mc:Fallback>
        </mc:AlternateContent>
      </w:r>
      <w:r>
        <w:rPr>
          <w:noProof/>
          <w:lang w:eastAsia="de-DE"/>
        </w:rPr>
        <mc:AlternateContent>
          <mc:Choice Requires="wps">
            <w:drawing>
              <wp:anchor distT="0" distB="0" distL="114300" distR="114300" simplePos="0" relativeHeight="251660288" behindDoc="0" locked="0" layoutInCell="1" allowOverlap="1" wp14:anchorId="00989565" wp14:editId="6A80ECD2">
                <wp:simplePos x="0" y="0"/>
                <wp:positionH relativeFrom="column">
                  <wp:posOffset>4748530</wp:posOffset>
                </wp:positionH>
                <wp:positionV relativeFrom="paragraph">
                  <wp:posOffset>104140</wp:posOffset>
                </wp:positionV>
                <wp:extent cx="1771650" cy="964565"/>
                <wp:effectExtent l="9525" t="6985" r="9525" b="44767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4565"/>
                        </a:xfrm>
                        <a:prstGeom prst="cloudCallout">
                          <a:avLst>
                            <a:gd name="adj1" fmla="val -43870"/>
                            <a:gd name="adj2" fmla="val 92657"/>
                          </a:avLst>
                        </a:prstGeom>
                        <a:solidFill>
                          <a:srgbClr val="FFFFFF"/>
                        </a:solidFill>
                        <a:ln w="9525">
                          <a:solidFill>
                            <a:srgbClr val="000000"/>
                          </a:solidFill>
                          <a:round/>
                          <a:headEnd/>
                          <a:tailEnd/>
                        </a:ln>
                      </wps:spPr>
                      <wps:txbx>
                        <w:txbxContent>
                          <w:p w14:paraId="03C31FAF" w14:textId="17A592ED" w:rsidR="00575048" w:rsidRPr="001810D2" w:rsidRDefault="00575048" w:rsidP="00575048">
                            <w:pPr>
                              <w:jc w:val="center"/>
                              <w:rPr>
                                <w:sz w:val="22"/>
                              </w:rPr>
                            </w:pPr>
                            <w:r w:rsidRPr="001810D2">
                              <w:rPr>
                                <w:sz w:val="22"/>
                              </w:rPr>
                              <w:t xml:space="preserve">… und bilden </w:t>
                            </w:r>
                            <w:r w:rsidR="00EC2997" w:rsidRPr="00EC2997">
                              <w:rPr>
                                <w:bCs/>
                                <w:sz w:val="22"/>
                              </w:rPr>
                              <w:t>folgende</w:t>
                            </w:r>
                            <w:r w:rsidR="00EC2997">
                              <w:rPr>
                                <w:b/>
                                <w:sz w:val="22"/>
                              </w:rPr>
                              <w:t xml:space="preserve"> Säurerestionen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89565" id="AutoShape 4" o:spid="_x0000_s1028" type="#_x0000_t106" style="position:absolute;margin-left:373.9pt;margin-top:8.2pt;width:139.5pt;height:7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" adj="1324,30814">
                <v:textbox>
                  <w:txbxContent>
                    <w:p w14:paraId="03C31FAF" w14:textId="17A592ED" w:rsidR="00575048" w:rsidRPr="001810D2" w:rsidRDefault="00575048" w:rsidP="00575048">
                      <w:pPr>
                        <w:jc w:val="center"/>
                        <w:rPr>
                          <w:sz w:val="22"/>
                        </w:rPr>
                      </w:pPr>
                      <w:r w:rsidRPr="001810D2">
                        <w:rPr>
                          <w:sz w:val="22"/>
                        </w:rPr>
                        <w:t xml:space="preserve">… und bilden </w:t>
                      </w:r>
                      <w:r w:rsidR="00EC2997" w:rsidRPr="00EC2997">
                        <w:rPr>
                          <w:bCs/>
                          <w:sz w:val="22"/>
                        </w:rPr>
                        <w:t>folgende</w:t>
                      </w:r>
                      <w:r w:rsidR="00EC2997">
                        <w:rPr>
                          <w:b/>
                          <w:sz w:val="22"/>
                        </w:rPr>
                        <w:t xml:space="preserve"> Säurerestionen</w:t>
                      </w:r>
                    </w:p>
                  </w:txbxContent>
                </v:textbox>
              </v:shape>
            </w:pict>
          </mc:Fallback>
        </mc:AlternateContent>
      </w:r>
      <w:r w:rsidR="00EC2997">
        <w:rPr>
          <w:b/>
        </w:rPr>
        <w:t>1</w:t>
      </w:r>
      <w:r w:rsidR="00EC2997" w:rsidRPr="00FA7CD0">
        <w:rPr>
          <w:b/>
        </w:rPr>
        <w:t>. Halogenwasserstoffsäuren</w:t>
      </w:r>
    </w:p>
    <w:p w14:paraId="27C9538A" w14:textId="3DA34104" w:rsidR="00EC2997" w:rsidRDefault="00EC2997" w:rsidP="00EC2997">
      <w:pPr>
        <w:rPr>
          <w:b/>
        </w:rPr>
      </w:pPr>
    </w:p>
    <w:p w14:paraId="7196AB13" w14:textId="77777777" w:rsidR="00EC2997" w:rsidRDefault="00EC2997" w:rsidP="00EC2997">
      <w:pPr>
        <w:rPr>
          <w:b/>
        </w:rPr>
      </w:pPr>
    </w:p>
    <w:p w14:paraId="3C2DDEDB" w14:textId="77777777" w:rsidR="00EC2997" w:rsidRDefault="00EC2997" w:rsidP="00EC2997">
      <w:pPr>
        <w:rPr>
          <w:b/>
        </w:rPr>
      </w:pPr>
    </w:p>
    <w:p w14:paraId="46CB4137" w14:textId="77777777" w:rsidR="00EC2997" w:rsidRDefault="00EC2997" w:rsidP="00EC2997">
      <w:pPr>
        <w:rPr>
          <w:b/>
        </w:rPr>
      </w:pPr>
    </w:p>
    <w:p w14:paraId="7E91A3A8" w14:textId="3DF3031A" w:rsidR="00EC2997" w:rsidRDefault="00EC2997" w:rsidP="00EC2997">
      <w:pPr>
        <w:rPr>
          <w:b/>
        </w:rPr>
      </w:pPr>
    </w:p>
    <w:tbl>
      <w:tblPr>
        <w:tblStyle w:val="Tabellenraster"/>
        <w:tblW w:w="9836" w:type="dxa"/>
        <w:tblInd w:w="-459" w:type="dxa"/>
        <w:tblCellMar>
          <w:left w:w="0" w:type="dxa"/>
          <w:right w:w="0" w:type="dxa"/>
        </w:tblCellMar>
        <w:tblLook w:val="04A0" w:firstRow="1" w:lastRow="0" w:firstColumn="1" w:lastColumn="0" w:noHBand="0" w:noVBand="1"/>
      </w:tblPr>
      <w:tblGrid>
        <w:gridCol w:w="2165"/>
        <w:gridCol w:w="993"/>
        <w:gridCol w:w="2126"/>
        <w:gridCol w:w="1417"/>
        <w:gridCol w:w="2127"/>
        <w:gridCol w:w="1008"/>
      </w:tblGrid>
      <w:tr w:rsidR="00EC2997" w:rsidRPr="00575048" w14:paraId="48AF2E89" w14:textId="77777777" w:rsidTr="00B31F92">
        <w:trPr>
          <w:trHeight w:val="510"/>
        </w:trPr>
        <w:tc>
          <w:tcPr>
            <w:tcW w:w="3158" w:type="dxa"/>
            <w:gridSpan w:val="2"/>
            <w:vAlign w:val="center"/>
          </w:tcPr>
          <w:p w14:paraId="34406B94" w14:textId="77777777" w:rsidR="00EC2997" w:rsidRPr="00575048" w:rsidRDefault="00EC2997" w:rsidP="00425465">
            <w:pPr>
              <w:jc w:val="center"/>
              <w:rPr>
                <w:b/>
                <w:szCs w:val="24"/>
              </w:rPr>
            </w:pPr>
            <w:r>
              <w:rPr>
                <w:b/>
                <w:szCs w:val="24"/>
              </w:rPr>
              <w:t>Halogenwasserstoff</w:t>
            </w:r>
          </w:p>
        </w:tc>
        <w:tc>
          <w:tcPr>
            <w:tcW w:w="3543" w:type="dxa"/>
            <w:gridSpan w:val="2"/>
            <w:vAlign w:val="center"/>
          </w:tcPr>
          <w:p w14:paraId="266BD6DF" w14:textId="77777777" w:rsidR="00EC2997" w:rsidRPr="00575048" w:rsidRDefault="00EC2997" w:rsidP="00425465">
            <w:pPr>
              <w:jc w:val="center"/>
              <w:rPr>
                <w:b/>
                <w:szCs w:val="24"/>
              </w:rPr>
            </w:pPr>
            <w:r>
              <w:rPr>
                <w:b/>
                <w:szCs w:val="24"/>
              </w:rPr>
              <w:t>Saure Lösung</w:t>
            </w:r>
          </w:p>
        </w:tc>
        <w:tc>
          <w:tcPr>
            <w:tcW w:w="3135" w:type="dxa"/>
            <w:gridSpan w:val="2"/>
            <w:vAlign w:val="center"/>
          </w:tcPr>
          <w:p w14:paraId="121EF524" w14:textId="77777777" w:rsidR="00EC2997" w:rsidRPr="00575048" w:rsidRDefault="00EC2997" w:rsidP="00425465">
            <w:pPr>
              <w:jc w:val="center"/>
              <w:rPr>
                <w:b/>
                <w:szCs w:val="24"/>
              </w:rPr>
            </w:pPr>
            <w:r w:rsidRPr="00575048">
              <w:rPr>
                <w:b/>
                <w:szCs w:val="24"/>
              </w:rPr>
              <w:t>Säurerestion</w:t>
            </w:r>
          </w:p>
        </w:tc>
      </w:tr>
      <w:tr w:rsidR="00EC2997" w:rsidRPr="00B46B55" w14:paraId="775AFA43" w14:textId="77777777" w:rsidTr="00B31F92">
        <w:trPr>
          <w:trHeight w:val="422"/>
        </w:trPr>
        <w:tc>
          <w:tcPr>
            <w:tcW w:w="2165" w:type="dxa"/>
            <w:tcBorders>
              <w:right w:val="nil"/>
            </w:tcBorders>
            <w:vAlign w:val="center"/>
          </w:tcPr>
          <w:p w14:paraId="03990A0D" w14:textId="77777777" w:rsidR="00EC2997" w:rsidRPr="00B46B55" w:rsidRDefault="00EC2997" w:rsidP="00425465">
            <w:pPr>
              <w:rPr>
                <w:rFonts w:cs="Arial"/>
                <w:i/>
                <w:szCs w:val="24"/>
              </w:rPr>
            </w:pPr>
            <w:r>
              <w:rPr>
                <w:rFonts w:cs="Arial"/>
                <w:i/>
                <w:szCs w:val="24"/>
              </w:rPr>
              <w:t>Reaktion</w:t>
            </w:r>
          </w:p>
        </w:tc>
        <w:tc>
          <w:tcPr>
            <w:tcW w:w="993" w:type="dxa"/>
            <w:tcBorders>
              <w:left w:val="nil"/>
              <w:bottom w:val="single" w:sz="4" w:space="0" w:color="auto"/>
            </w:tcBorders>
            <w:vAlign w:val="center"/>
          </w:tcPr>
          <w:p w14:paraId="212344C1" w14:textId="77777777" w:rsidR="00EC2997" w:rsidRPr="00B46B55" w:rsidRDefault="00EC2997" w:rsidP="00425465">
            <w:pPr>
              <w:rPr>
                <w:rFonts w:cs="Arial"/>
                <w:i/>
                <w:szCs w:val="24"/>
              </w:rPr>
            </w:pPr>
          </w:p>
        </w:tc>
        <w:tc>
          <w:tcPr>
            <w:tcW w:w="2126" w:type="dxa"/>
            <w:tcBorders>
              <w:right w:val="nil"/>
            </w:tcBorders>
            <w:vAlign w:val="center"/>
          </w:tcPr>
          <w:p w14:paraId="61116425" w14:textId="77777777" w:rsidR="00EC2997" w:rsidRPr="00B46B55" w:rsidRDefault="00EC2997" w:rsidP="00425465">
            <w:pPr>
              <w:jc w:val="center"/>
              <w:rPr>
                <w:rFonts w:cs="Arial"/>
                <w:i/>
                <w:szCs w:val="24"/>
              </w:rPr>
            </w:pPr>
            <w:r w:rsidRPr="00B46B55">
              <w:rPr>
                <w:rFonts w:cs="Arial"/>
                <w:i/>
                <w:szCs w:val="24"/>
              </w:rPr>
              <w:t>Name</w:t>
            </w:r>
          </w:p>
        </w:tc>
        <w:tc>
          <w:tcPr>
            <w:tcW w:w="1417" w:type="dxa"/>
            <w:tcBorders>
              <w:left w:val="nil"/>
              <w:bottom w:val="single" w:sz="4" w:space="0" w:color="auto"/>
            </w:tcBorders>
            <w:vAlign w:val="center"/>
          </w:tcPr>
          <w:p w14:paraId="733BDCF2" w14:textId="77777777" w:rsidR="00EC2997" w:rsidRPr="00B46B55" w:rsidRDefault="00EC2997" w:rsidP="00425465">
            <w:pPr>
              <w:jc w:val="center"/>
              <w:rPr>
                <w:rFonts w:cs="Arial"/>
                <w:i/>
                <w:szCs w:val="24"/>
              </w:rPr>
            </w:pPr>
            <w:r w:rsidRPr="00B46B55">
              <w:rPr>
                <w:rFonts w:cs="Arial"/>
                <w:i/>
                <w:szCs w:val="24"/>
              </w:rPr>
              <w:t>Formel</w:t>
            </w:r>
          </w:p>
        </w:tc>
        <w:tc>
          <w:tcPr>
            <w:tcW w:w="2127" w:type="dxa"/>
            <w:tcBorders>
              <w:right w:val="nil"/>
            </w:tcBorders>
            <w:vAlign w:val="center"/>
          </w:tcPr>
          <w:p w14:paraId="5A981345" w14:textId="77777777" w:rsidR="00EC2997" w:rsidRPr="00B46B55" w:rsidRDefault="00EC2997" w:rsidP="00B31F92">
            <w:pPr>
              <w:jc w:val="center"/>
              <w:rPr>
                <w:rFonts w:cs="Arial"/>
                <w:i/>
                <w:szCs w:val="24"/>
              </w:rPr>
            </w:pPr>
            <w:r w:rsidRPr="00B46B55">
              <w:rPr>
                <w:rFonts w:cs="Arial"/>
                <w:i/>
                <w:szCs w:val="24"/>
              </w:rPr>
              <w:t>Name</w:t>
            </w:r>
          </w:p>
        </w:tc>
        <w:tc>
          <w:tcPr>
            <w:tcW w:w="1008" w:type="dxa"/>
            <w:tcBorders>
              <w:left w:val="nil"/>
            </w:tcBorders>
            <w:vAlign w:val="center"/>
          </w:tcPr>
          <w:p w14:paraId="17281283" w14:textId="77777777" w:rsidR="00EC2997" w:rsidRPr="00B46B55" w:rsidRDefault="00EC2997" w:rsidP="00EC2997">
            <w:pPr>
              <w:jc w:val="center"/>
              <w:rPr>
                <w:rFonts w:cs="Arial"/>
                <w:i/>
                <w:szCs w:val="24"/>
              </w:rPr>
            </w:pPr>
            <w:r w:rsidRPr="00B46B55">
              <w:rPr>
                <w:rFonts w:cs="Arial"/>
                <w:i/>
                <w:szCs w:val="24"/>
              </w:rPr>
              <w:t>Formel</w:t>
            </w:r>
          </w:p>
        </w:tc>
      </w:tr>
      <w:tr w:rsidR="00EC2997" w:rsidRPr="00B46B55" w14:paraId="03CBABAF" w14:textId="77777777" w:rsidTr="00B31F92">
        <w:trPr>
          <w:trHeight w:hRule="exact" w:val="929"/>
        </w:trPr>
        <w:tc>
          <w:tcPr>
            <w:tcW w:w="2165" w:type="dxa"/>
            <w:tcBorders>
              <w:bottom w:val="single" w:sz="4" w:space="0" w:color="auto"/>
              <w:right w:val="nil"/>
            </w:tcBorders>
            <w:vAlign w:val="center"/>
          </w:tcPr>
          <w:p w14:paraId="783FD1E6" w14:textId="1D6BE247" w:rsidR="00EC2997" w:rsidRPr="00B46B55" w:rsidRDefault="00EC2997" w:rsidP="00425465">
            <w:pPr>
              <w:ind w:right="-954"/>
              <w:rPr>
                <w:rFonts w:cs="Arial"/>
                <w:szCs w:val="24"/>
              </w:rPr>
            </w:pPr>
            <w:r>
              <w:rPr>
                <w:rFonts w:cs="Arial"/>
                <w:szCs w:val="24"/>
              </w:rPr>
              <w:t>F</w:t>
            </w:r>
            <w:r w:rsidRPr="00FA7CD0">
              <w:rPr>
                <w:rFonts w:cs="Arial"/>
                <w:szCs w:val="24"/>
                <w:vertAlign w:val="subscript"/>
              </w:rPr>
              <w:t>2</w:t>
            </w:r>
            <w:r>
              <w:rPr>
                <w:rFonts w:cs="Arial"/>
                <w:szCs w:val="24"/>
              </w:rPr>
              <w:t xml:space="preserve"> (g)  +  H</w:t>
            </w:r>
            <w:r w:rsidRPr="00FA7CD0">
              <w:rPr>
                <w:rFonts w:cs="Arial"/>
                <w:szCs w:val="24"/>
                <w:vertAlign w:val="subscript"/>
              </w:rPr>
              <w:t>2</w:t>
            </w:r>
            <w:r>
              <w:rPr>
                <w:rFonts w:cs="Arial"/>
                <w:szCs w:val="24"/>
              </w:rPr>
              <w:t xml:space="preserve">(g)  </w:t>
            </w:r>
            <w:r w:rsidRPr="00FA7CD0">
              <w:rPr>
                <w:rFonts w:cs="Arial"/>
                <w:szCs w:val="24"/>
              </w:rPr>
              <w:t>→</w:t>
            </w:r>
            <w:r>
              <w:rPr>
                <w:rFonts w:cs="Arial"/>
                <w:szCs w:val="24"/>
              </w:rPr>
              <w:t xml:space="preserve"> </w:t>
            </w:r>
          </w:p>
        </w:tc>
        <w:tc>
          <w:tcPr>
            <w:tcW w:w="993" w:type="dxa"/>
            <w:tcBorders>
              <w:left w:val="nil"/>
              <w:bottom w:val="single" w:sz="4" w:space="0" w:color="auto"/>
            </w:tcBorders>
            <w:vAlign w:val="center"/>
          </w:tcPr>
          <w:p w14:paraId="4364649B" w14:textId="77777777" w:rsidR="00EC2997" w:rsidRPr="00B46B55" w:rsidRDefault="00EC2997" w:rsidP="00425465">
            <w:pPr>
              <w:rPr>
                <w:rFonts w:cs="Arial"/>
                <w:szCs w:val="24"/>
              </w:rPr>
            </w:pPr>
            <w:r>
              <w:rPr>
                <w:rFonts w:cs="Arial"/>
                <w:szCs w:val="24"/>
              </w:rPr>
              <w:t>2 HF (g)</w:t>
            </w:r>
          </w:p>
        </w:tc>
        <w:tc>
          <w:tcPr>
            <w:tcW w:w="2126" w:type="dxa"/>
            <w:tcBorders>
              <w:bottom w:val="single" w:sz="4" w:space="0" w:color="auto"/>
              <w:right w:val="nil"/>
            </w:tcBorders>
            <w:vAlign w:val="center"/>
          </w:tcPr>
          <w:p w14:paraId="7D74787B" w14:textId="77777777" w:rsidR="00EC2997" w:rsidRDefault="00EC2997" w:rsidP="00EC2997">
            <w:pPr>
              <w:jc w:val="center"/>
              <w:rPr>
                <w:rFonts w:cs="Arial"/>
                <w:szCs w:val="24"/>
              </w:rPr>
            </w:pPr>
            <w:r>
              <w:rPr>
                <w:rFonts w:cs="Arial"/>
                <w:szCs w:val="24"/>
              </w:rPr>
              <w:t>Fluorwasserstoff-</w:t>
            </w:r>
          </w:p>
          <w:p w14:paraId="783EEF48" w14:textId="77777777" w:rsidR="00EC2997" w:rsidRPr="00B46B55" w:rsidRDefault="00EC2997" w:rsidP="00EC2997">
            <w:pPr>
              <w:jc w:val="center"/>
              <w:rPr>
                <w:rFonts w:cs="Arial"/>
                <w:szCs w:val="24"/>
              </w:rPr>
            </w:pPr>
            <w:r>
              <w:rPr>
                <w:rFonts w:cs="Arial"/>
                <w:szCs w:val="24"/>
              </w:rPr>
              <w:t>säure (Flusssäure)</w:t>
            </w:r>
          </w:p>
        </w:tc>
        <w:tc>
          <w:tcPr>
            <w:tcW w:w="1417" w:type="dxa"/>
            <w:tcBorders>
              <w:left w:val="nil"/>
              <w:bottom w:val="single" w:sz="4" w:space="0" w:color="auto"/>
            </w:tcBorders>
            <w:vAlign w:val="center"/>
          </w:tcPr>
          <w:p w14:paraId="216E8CE0" w14:textId="7F0FD82A" w:rsidR="00EC2997" w:rsidRPr="00B46B55" w:rsidRDefault="00EC2997" w:rsidP="00B31F92">
            <w:pPr>
              <w:ind w:left="5"/>
              <w:jc w:val="center"/>
              <w:rPr>
                <w:rFonts w:cs="Arial"/>
                <w:szCs w:val="24"/>
              </w:rPr>
            </w:pPr>
            <w:r>
              <w:rPr>
                <w:rFonts w:cs="Arial"/>
                <w:szCs w:val="24"/>
              </w:rPr>
              <w:t>HF</w:t>
            </w:r>
          </w:p>
        </w:tc>
        <w:tc>
          <w:tcPr>
            <w:tcW w:w="2127" w:type="dxa"/>
            <w:tcBorders>
              <w:right w:val="nil"/>
            </w:tcBorders>
            <w:vAlign w:val="center"/>
          </w:tcPr>
          <w:p w14:paraId="291F409F" w14:textId="77777777" w:rsidR="00EC2997" w:rsidRPr="00B46B55" w:rsidRDefault="00EC2997" w:rsidP="00EC2997">
            <w:pPr>
              <w:jc w:val="center"/>
              <w:rPr>
                <w:rFonts w:cs="Arial"/>
                <w:szCs w:val="24"/>
              </w:rPr>
            </w:pPr>
            <w:r>
              <w:rPr>
                <w:rFonts w:cs="Arial"/>
                <w:szCs w:val="24"/>
              </w:rPr>
              <w:t>Fluorid-Ion</w:t>
            </w:r>
          </w:p>
        </w:tc>
        <w:tc>
          <w:tcPr>
            <w:tcW w:w="1008" w:type="dxa"/>
            <w:tcBorders>
              <w:left w:val="nil"/>
            </w:tcBorders>
            <w:vAlign w:val="center"/>
          </w:tcPr>
          <w:p w14:paraId="2EFEE609" w14:textId="77777777" w:rsidR="00EC2997" w:rsidRPr="00B46B55" w:rsidRDefault="00EC2997" w:rsidP="00EC2997">
            <w:pPr>
              <w:jc w:val="center"/>
              <w:rPr>
                <w:rFonts w:cs="Arial"/>
                <w:szCs w:val="24"/>
              </w:rPr>
            </w:pPr>
            <w:r>
              <w:rPr>
                <w:rFonts w:cs="Arial"/>
                <w:szCs w:val="24"/>
              </w:rPr>
              <w:t>F</w:t>
            </w:r>
            <w:r w:rsidRPr="00B46B55">
              <w:rPr>
                <w:rFonts w:cs="Arial"/>
                <w:szCs w:val="24"/>
                <w:vertAlign w:val="superscript"/>
              </w:rPr>
              <w:t>-</w:t>
            </w:r>
          </w:p>
        </w:tc>
      </w:tr>
      <w:tr w:rsidR="00EC2997" w:rsidRPr="00B46B55" w14:paraId="0B14FCBB" w14:textId="77777777" w:rsidTr="00B31F92">
        <w:trPr>
          <w:trHeight w:hRule="exact" w:val="929"/>
        </w:trPr>
        <w:tc>
          <w:tcPr>
            <w:tcW w:w="2165" w:type="dxa"/>
            <w:tcBorders>
              <w:bottom w:val="single" w:sz="4" w:space="0" w:color="auto"/>
              <w:right w:val="nil"/>
            </w:tcBorders>
            <w:vAlign w:val="center"/>
          </w:tcPr>
          <w:p w14:paraId="378605D5" w14:textId="5ACFBD7A" w:rsidR="00EC2997" w:rsidRPr="00B46B55" w:rsidRDefault="00EC2997" w:rsidP="00425465">
            <w:pPr>
              <w:ind w:right="-954"/>
              <w:rPr>
                <w:rFonts w:cs="Arial"/>
                <w:szCs w:val="24"/>
              </w:rPr>
            </w:pPr>
            <w:r>
              <w:rPr>
                <w:rFonts w:cs="Arial"/>
                <w:szCs w:val="24"/>
              </w:rPr>
              <w:t>Cl</w:t>
            </w:r>
            <w:r w:rsidRPr="00FA7CD0">
              <w:rPr>
                <w:rFonts w:cs="Arial"/>
                <w:szCs w:val="24"/>
                <w:vertAlign w:val="subscript"/>
              </w:rPr>
              <w:t>2</w:t>
            </w:r>
            <w:r>
              <w:rPr>
                <w:rFonts w:cs="Arial"/>
                <w:szCs w:val="24"/>
              </w:rPr>
              <w:t xml:space="preserve"> (g)  +  H</w:t>
            </w:r>
            <w:r w:rsidRPr="00FA7CD0">
              <w:rPr>
                <w:rFonts w:cs="Arial"/>
                <w:szCs w:val="24"/>
                <w:vertAlign w:val="subscript"/>
              </w:rPr>
              <w:t>2</w:t>
            </w:r>
            <w:r>
              <w:rPr>
                <w:rFonts w:cs="Arial"/>
                <w:szCs w:val="24"/>
              </w:rPr>
              <w:t xml:space="preserve">(g)  </w:t>
            </w:r>
            <w:r w:rsidRPr="00FA7CD0">
              <w:rPr>
                <w:rFonts w:cs="Arial"/>
                <w:szCs w:val="24"/>
              </w:rPr>
              <w:t>→</w:t>
            </w:r>
            <w:r>
              <w:rPr>
                <w:rFonts w:cs="Arial"/>
                <w:szCs w:val="24"/>
              </w:rPr>
              <w:t xml:space="preserve"> </w:t>
            </w:r>
          </w:p>
        </w:tc>
        <w:tc>
          <w:tcPr>
            <w:tcW w:w="993" w:type="dxa"/>
            <w:tcBorders>
              <w:left w:val="nil"/>
              <w:bottom w:val="single" w:sz="4" w:space="0" w:color="auto"/>
            </w:tcBorders>
            <w:vAlign w:val="center"/>
          </w:tcPr>
          <w:p w14:paraId="2B9A8B21" w14:textId="77777777" w:rsidR="00EC2997" w:rsidRPr="00B46B55" w:rsidRDefault="00EC2997" w:rsidP="00425465">
            <w:pPr>
              <w:rPr>
                <w:rFonts w:cs="Arial"/>
                <w:szCs w:val="24"/>
              </w:rPr>
            </w:pPr>
            <w:r>
              <w:rPr>
                <w:rFonts w:cs="Arial"/>
                <w:szCs w:val="24"/>
              </w:rPr>
              <w:t>2 HCl (g)</w:t>
            </w:r>
          </w:p>
        </w:tc>
        <w:tc>
          <w:tcPr>
            <w:tcW w:w="2126" w:type="dxa"/>
            <w:tcBorders>
              <w:bottom w:val="single" w:sz="4" w:space="0" w:color="auto"/>
              <w:right w:val="nil"/>
            </w:tcBorders>
            <w:vAlign w:val="center"/>
          </w:tcPr>
          <w:p w14:paraId="62D84727" w14:textId="77777777" w:rsidR="00EC2997" w:rsidRDefault="00EC2997" w:rsidP="00EC2997">
            <w:pPr>
              <w:jc w:val="center"/>
              <w:rPr>
                <w:rFonts w:cs="Arial"/>
                <w:szCs w:val="24"/>
              </w:rPr>
            </w:pPr>
            <w:r>
              <w:rPr>
                <w:rFonts w:cs="Arial"/>
                <w:szCs w:val="24"/>
              </w:rPr>
              <w:t>Chlorwasserstoff-</w:t>
            </w:r>
          </w:p>
          <w:p w14:paraId="1E2E9F07" w14:textId="77777777" w:rsidR="00EC2997" w:rsidRPr="00B46B55" w:rsidRDefault="00EC2997" w:rsidP="00EC2997">
            <w:pPr>
              <w:jc w:val="center"/>
              <w:rPr>
                <w:rFonts w:cs="Arial"/>
                <w:szCs w:val="24"/>
              </w:rPr>
            </w:pPr>
            <w:r>
              <w:rPr>
                <w:rFonts w:cs="Arial"/>
                <w:szCs w:val="24"/>
              </w:rPr>
              <w:t>säure (Salzsäure)</w:t>
            </w:r>
          </w:p>
        </w:tc>
        <w:tc>
          <w:tcPr>
            <w:tcW w:w="1417" w:type="dxa"/>
            <w:tcBorders>
              <w:left w:val="nil"/>
              <w:bottom w:val="single" w:sz="4" w:space="0" w:color="auto"/>
            </w:tcBorders>
            <w:vAlign w:val="center"/>
          </w:tcPr>
          <w:p w14:paraId="7D978CAE" w14:textId="1DE4C0FE" w:rsidR="00EC2997" w:rsidRPr="00B46B55" w:rsidRDefault="00EC2997" w:rsidP="00B31F92">
            <w:pPr>
              <w:ind w:left="5"/>
              <w:jc w:val="center"/>
              <w:rPr>
                <w:rFonts w:cs="Arial"/>
                <w:szCs w:val="24"/>
              </w:rPr>
            </w:pPr>
            <w:r>
              <w:rPr>
                <w:rFonts w:cs="Arial"/>
                <w:szCs w:val="24"/>
              </w:rPr>
              <w:t>HCl</w:t>
            </w:r>
          </w:p>
        </w:tc>
        <w:tc>
          <w:tcPr>
            <w:tcW w:w="2127" w:type="dxa"/>
            <w:tcBorders>
              <w:right w:val="nil"/>
            </w:tcBorders>
            <w:vAlign w:val="center"/>
          </w:tcPr>
          <w:p w14:paraId="39FCF7CE" w14:textId="77777777" w:rsidR="00EC2997" w:rsidRPr="00B46B55" w:rsidRDefault="00EC2997" w:rsidP="00EC2997">
            <w:pPr>
              <w:jc w:val="center"/>
              <w:rPr>
                <w:rFonts w:cs="Arial"/>
                <w:szCs w:val="24"/>
              </w:rPr>
            </w:pPr>
            <w:r>
              <w:rPr>
                <w:rFonts w:cs="Arial"/>
                <w:szCs w:val="24"/>
              </w:rPr>
              <w:t>Chlorid-Ion</w:t>
            </w:r>
          </w:p>
        </w:tc>
        <w:tc>
          <w:tcPr>
            <w:tcW w:w="1008" w:type="dxa"/>
            <w:tcBorders>
              <w:left w:val="nil"/>
            </w:tcBorders>
            <w:vAlign w:val="center"/>
          </w:tcPr>
          <w:p w14:paraId="38BB78C5" w14:textId="77777777" w:rsidR="00EC2997" w:rsidRPr="00B46B55" w:rsidRDefault="00EC2997" w:rsidP="00EC2997">
            <w:pPr>
              <w:jc w:val="center"/>
              <w:rPr>
                <w:rFonts w:cs="Arial"/>
                <w:szCs w:val="24"/>
              </w:rPr>
            </w:pPr>
            <w:r>
              <w:rPr>
                <w:rFonts w:cs="Arial"/>
                <w:szCs w:val="24"/>
              </w:rPr>
              <w:t>Cl</w:t>
            </w:r>
            <w:r w:rsidRPr="00B46B55">
              <w:rPr>
                <w:rFonts w:cs="Arial"/>
                <w:szCs w:val="24"/>
                <w:vertAlign w:val="superscript"/>
              </w:rPr>
              <w:t>-</w:t>
            </w:r>
          </w:p>
        </w:tc>
      </w:tr>
    </w:tbl>
    <w:p w14:paraId="3F303945" w14:textId="208D29B2" w:rsidR="00EC2997" w:rsidRDefault="00EC2997" w:rsidP="00EC2997">
      <w:pPr>
        <w:jc w:val="center"/>
        <w:rPr>
          <w:b/>
          <w:sz w:val="32"/>
          <w:szCs w:val="32"/>
        </w:rPr>
      </w:pPr>
    </w:p>
    <w:p w14:paraId="628560A3" w14:textId="77777777" w:rsidR="00B31F92" w:rsidRDefault="00B31F92" w:rsidP="00EC2997">
      <w:pPr>
        <w:jc w:val="center"/>
        <w:rPr>
          <w:b/>
          <w:sz w:val="32"/>
          <w:szCs w:val="32"/>
        </w:rPr>
      </w:pPr>
    </w:p>
    <w:p w14:paraId="56154973" w14:textId="7B3AA2C9" w:rsidR="00B46B55" w:rsidRPr="00B46B55" w:rsidRDefault="0010328C" w:rsidP="00FA7CD0">
      <w:pPr>
        <w:spacing w:before="240"/>
        <w:rPr>
          <w:b/>
        </w:rPr>
      </w:pPr>
      <w:r>
        <w:rPr>
          <w:b/>
          <w:noProof/>
          <w:lang w:eastAsia="de-DE"/>
        </w:rPr>
        <mc:AlternateContent>
          <mc:Choice Requires="wps">
            <w:drawing>
              <wp:anchor distT="0" distB="0" distL="114300" distR="114300" simplePos="0" relativeHeight="251659264" behindDoc="0" locked="0" layoutInCell="1" allowOverlap="1" wp14:anchorId="463DF56E" wp14:editId="44B552EA">
                <wp:simplePos x="0" y="0"/>
                <wp:positionH relativeFrom="column">
                  <wp:posOffset>2348230</wp:posOffset>
                </wp:positionH>
                <wp:positionV relativeFrom="paragraph">
                  <wp:posOffset>43180</wp:posOffset>
                </wp:positionV>
                <wp:extent cx="1964055" cy="1282700"/>
                <wp:effectExtent l="9525" t="7620" r="7620" b="44323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055" cy="1282700"/>
                        </a:xfrm>
                        <a:prstGeom prst="cloudCallout">
                          <a:avLst>
                            <a:gd name="adj1" fmla="val -13917"/>
                            <a:gd name="adj2" fmla="val 80741"/>
                          </a:avLst>
                        </a:prstGeom>
                        <a:solidFill>
                          <a:srgbClr val="FFFFFF"/>
                        </a:solidFill>
                        <a:ln w="9525">
                          <a:solidFill>
                            <a:srgbClr val="000000"/>
                          </a:solidFill>
                          <a:round/>
                          <a:headEnd/>
                          <a:tailEnd/>
                        </a:ln>
                      </wps:spPr>
                      <wps:txbx>
                        <w:txbxContent>
                          <w:p w14:paraId="4153C235" w14:textId="7AB4C21B" w:rsidR="00575048" w:rsidRPr="001810D2" w:rsidRDefault="00575048" w:rsidP="00575048">
                            <w:pPr>
                              <w:jc w:val="center"/>
                              <w:rPr>
                                <w:sz w:val="22"/>
                              </w:rPr>
                            </w:pPr>
                            <w:r w:rsidRPr="001810D2">
                              <w:rPr>
                                <w:sz w:val="22"/>
                              </w:rPr>
                              <w:t xml:space="preserve">Diese Nichtmetalloxide reagieren mit Wasser zu </w:t>
                            </w:r>
                            <w:r w:rsidR="00EC2997" w:rsidRPr="00EC2997">
                              <w:rPr>
                                <w:b/>
                                <w:bCs/>
                                <w:sz w:val="22"/>
                              </w:rPr>
                              <w:t>sa</w:t>
                            </w:r>
                            <w:r w:rsidRPr="001810D2">
                              <w:rPr>
                                <w:b/>
                                <w:sz w:val="22"/>
                              </w:rPr>
                              <w:t>uren</w:t>
                            </w:r>
                            <w:r w:rsidR="00EC2997">
                              <w:rPr>
                                <w:b/>
                                <w:sz w:val="22"/>
                              </w:rPr>
                              <w:t xml:space="preserve"> Lösungen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DF56E" id="AutoShape 3" o:spid="_x0000_s1029" type="#_x0000_t106" style="position:absolute;margin-left:184.9pt;margin-top:3.4pt;width:154.65pt;height:1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" adj="7794,28240">
                <v:textbox>
                  <w:txbxContent>
                    <w:p w14:paraId="4153C235" w14:textId="7AB4C21B" w:rsidR="00575048" w:rsidRPr="001810D2" w:rsidRDefault="00575048" w:rsidP="00575048">
                      <w:pPr>
                        <w:jc w:val="center"/>
                        <w:rPr>
                          <w:sz w:val="22"/>
                        </w:rPr>
                      </w:pPr>
                      <w:r w:rsidRPr="001810D2">
                        <w:rPr>
                          <w:sz w:val="22"/>
                        </w:rPr>
                        <w:t xml:space="preserve">Diese Nichtmetalloxide reagieren mit Wasser zu </w:t>
                      </w:r>
                      <w:r w:rsidR="00EC2997" w:rsidRPr="00EC2997">
                        <w:rPr>
                          <w:b/>
                          <w:bCs/>
                          <w:sz w:val="22"/>
                        </w:rPr>
                        <w:t>sa</w:t>
                      </w:r>
                      <w:r w:rsidRPr="001810D2">
                        <w:rPr>
                          <w:b/>
                          <w:sz w:val="22"/>
                        </w:rPr>
                        <w:t>uren</w:t>
                      </w:r>
                      <w:r w:rsidR="00EC2997">
                        <w:rPr>
                          <w:b/>
                          <w:sz w:val="22"/>
                        </w:rPr>
                        <w:t xml:space="preserve"> Lösungen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0989565" wp14:editId="38806357">
                <wp:simplePos x="0" y="0"/>
                <wp:positionH relativeFrom="column">
                  <wp:posOffset>4586605</wp:posOffset>
                </wp:positionH>
                <wp:positionV relativeFrom="paragraph">
                  <wp:posOffset>128270</wp:posOffset>
                </wp:positionV>
                <wp:extent cx="1771650" cy="964565"/>
                <wp:effectExtent l="9525" t="6985" r="9525" b="447675"/>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4565"/>
                        </a:xfrm>
                        <a:prstGeom prst="cloudCallout">
                          <a:avLst>
                            <a:gd name="adj1" fmla="val -43870"/>
                            <a:gd name="adj2" fmla="val 92657"/>
                          </a:avLst>
                        </a:prstGeom>
                        <a:solidFill>
                          <a:srgbClr val="FFFFFF"/>
                        </a:solidFill>
                        <a:ln w="9525">
                          <a:solidFill>
                            <a:srgbClr val="000000"/>
                          </a:solidFill>
                          <a:round/>
                          <a:headEnd/>
                          <a:tailEnd/>
                        </a:ln>
                      </wps:spPr>
                      <wps:txbx>
                        <w:txbxContent>
                          <w:p w14:paraId="7A2C9D30" w14:textId="77777777" w:rsidR="00B31F92" w:rsidRPr="001810D2" w:rsidRDefault="00B31F92" w:rsidP="00B31F92">
                            <w:pPr>
                              <w:jc w:val="center"/>
                              <w:rPr>
                                <w:sz w:val="22"/>
                              </w:rPr>
                            </w:pPr>
                            <w:r w:rsidRPr="001810D2">
                              <w:rPr>
                                <w:sz w:val="22"/>
                              </w:rPr>
                              <w:t xml:space="preserve">… und bilden </w:t>
                            </w:r>
                            <w:r w:rsidRPr="00EC2997">
                              <w:rPr>
                                <w:bCs/>
                                <w:sz w:val="22"/>
                              </w:rPr>
                              <w:t>folgende</w:t>
                            </w:r>
                            <w:r>
                              <w:rPr>
                                <w:b/>
                                <w:sz w:val="22"/>
                              </w:rPr>
                              <w:t xml:space="preserve"> Säurerestionen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89565" id="AutoShape 19" o:spid="_x0000_s1030" type="#_x0000_t106" style="position:absolute;margin-left:361.15pt;margin-top:10.1pt;width:139.5pt;height:7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" adj="1324,30814">
                <v:textbox>
                  <w:txbxContent>
                    <w:p w14:paraId="7A2C9D30" w14:textId="77777777" w:rsidR="00B31F92" w:rsidRPr="001810D2" w:rsidRDefault="00B31F92" w:rsidP="00B31F92">
                      <w:pPr>
                        <w:jc w:val="center"/>
                        <w:rPr>
                          <w:sz w:val="22"/>
                        </w:rPr>
                      </w:pPr>
                      <w:r w:rsidRPr="001810D2">
                        <w:rPr>
                          <w:sz w:val="22"/>
                        </w:rPr>
                        <w:t xml:space="preserve">… und bilden </w:t>
                      </w:r>
                      <w:r w:rsidRPr="00EC2997">
                        <w:rPr>
                          <w:bCs/>
                          <w:sz w:val="22"/>
                        </w:rPr>
                        <w:t>folgende</w:t>
                      </w:r>
                      <w:r>
                        <w:rPr>
                          <w:b/>
                          <w:sz w:val="22"/>
                        </w:rPr>
                        <w:t xml:space="preserve"> Säurerestionen</w:t>
                      </w:r>
                    </w:p>
                  </w:txbxContent>
                </v:textbox>
              </v:shape>
            </w:pict>
          </mc:Fallback>
        </mc:AlternateContent>
      </w:r>
      <w:r>
        <w:rPr>
          <w:noProof/>
          <w:lang w:eastAsia="de-DE"/>
        </w:rPr>
        <mc:AlternateContent>
          <mc:Choice Requires="wps">
            <w:drawing>
              <wp:anchor distT="0" distB="0" distL="114300" distR="114300" simplePos="0" relativeHeight="251658240" behindDoc="0" locked="0" layoutInCell="1" allowOverlap="1" wp14:anchorId="51FD61AA" wp14:editId="12751BBA">
                <wp:simplePos x="0" y="0"/>
                <wp:positionH relativeFrom="column">
                  <wp:posOffset>-382270</wp:posOffset>
                </wp:positionH>
                <wp:positionV relativeFrom="paragraph">
                  <wp:posOffset>313690</wp:posOffset>
                </wp:positionV>
                <wp:extent cx="2070100" cy="1127760"/>
                <wp:effectExtent l="12700" t="11430" r="12700" b="16573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1127760"/>
                        </a:xfrm>
                        <a:prstGeom prst="cloudCallout">
                          <a:avLst>
                            <a:gd name="adj1" fmla="val 27176"/>
                            <a:gd name="adj2" fmla="val 60755"/>
                          </a:avLst>
                        </a:prstGeom>
                        <a:solidFill>
                          <a:srgbClr val="FFFFFF"/>
                        </a:solidFill>
                        <a:ln w="9525">
                          <a:solidFill>
                            <a:srgbClr val="000000"/>
                          </a:solidFill>
                          <a:round/>
                          <a:headEnd/>
                          <a:tailEnd/>
                        </a:ln>
                      </wps:spPr>
                      <wps:txbx>
                        <w:txbxContent>
                          <w:p w14:paraId="67AFA879" w14:textId="77777777" w:rsidR="00575048" w:rsidRPr="00575048" w:rsidRDefault="00575048" w:rsidP="00575048">
                            <w:pPr>
                              <w:jc w:val="center"/>
                              <w:rPr>
                                <w:szCs w:val="24"/>
                              </w:rPr>
                            </w:pPr>
                            <w:r w:rsidRPr="001810D2">
                              <w:rPr>
                                <w:sz w:val="22"/>
                              </w:rPr>
                              <w:t xml:space="preserve">Beim Verbrennen von Nichtmetallen entstehen </w:t>
                            </w:r>
                            <w:r w:rsidRPr="001810D2">
                              <w:rPr>
                                <w:b/>
                                <w:sz w:val="22"/>
                              </w:rPr>
                              <w:t>Nichtmetalloxide</w:t>
                            </w:r>
                            <w:r w:rsidRPr="00575048">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D61AA" id="AutoShape 2" o:spid="_x0000_s1031" type="#_x0000_t106" style="position:absolute;margin-left:-30.1pt;margin-top:24.7pt;width:163pt;height:8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" adj="16670,23923">
                <v:textbox>
                  <w:txbxContent>
                    <w:p w14:paraId="67AFA879" w14:textId="77777777" w:rsidR="00575048" w:rsidRPr="00575048" w:rsidRDefault="00575048" w:rsidP="00575048">
                      <w:pPr>
                        <w:jc w:val="center"/>
                        <w:rPr>
                          <w:szCs w:val="24"/>
                        </w:rPr>
                      </w:pPr>
                      <w:r w:rsidRPr="001810D2">
                        <w:rPr>
                          <w:sz w:val="22"/>
                        </w:rPr>
                        <w:t xml:space="preserve">Beim Verbrennen von Nichtmetallen entstehen </w:t>
                      </w:r>
                      <w:r w:rsidRPr="001810D2">
                        <w:rPr>
                          <w:b/>
                          <w:sz w:val="22"/>
                        </w:rPr>
                        <w:t>Nichtmetalloxide</w:t>
                      </w:r>
                      <w:r w:rsidRPr="00575048">
                        <w:rPr>
                          <w:b/>
                          <w:szCs w:val="24"/>
                        </w:rPr>
                        <w:t>.</w:t>
                      </w:r>
                    </w:p>
                  </w:txbxContent>
                </v:textbox>
              </v:shape>
            </w:pict>
          </mc:Fallback>
        </mc:AlternateContent>
      </w:r>
      <w:r w:rsidR="00EC2997">
        <w:rPr>
          <w:b/>
        </w:rPr>
        <w:t>2</w:t>
      </w:r>
      <w:r w:rsidR="00FA7CD0">
        <w:rPr>
          <w:b/>
        </w:rPr>
        <w:t>. Säuren von Nichtmetalloxiden</w:t>
      </w:r>
    </w:p>
    <w:p w14:paraId="09AFA7CF" w14:textId="6981D633" w:rsidR="00575048" w:rsidRDefault="00575048"/>
    <w:p w14:paraId="32C55A4F" w14:textId="65801536" w:rsidR="00575048" w:rsidRDefault="00575048"/>
    <w:p w14:paraId="582665AF" w14:textId="77777777" w:rsidR="00575048" w:rsidRDefault="00575048"/>
    <w:p w14:paraId="5417D45F" w14:textId="77777777" w:rsidR="00575048" w:rsidRDefault="00575048"/>
    <w:p w14:paraId="313B2CA2" w14:textId="77777777" w:rsidR="001810D2" w:rsidRDefault="001810D2"/>
    <w:tbl>
      <w:tblPr>
        <w:tblStyle w:val="Tabellenraster"/>
        <w:tblW w:w="9923" w:type="dxa"/>
        <w:tblInd w:w="-459" w:type="dxa"/>
        <w:tblLayout w:type="fixed"/>
        <w:tblLook w:val="04A0" w:firstRow="1" w:lastRow="0" w:firstColumn="1" w:lastColumn="0" w:noHBand="0" w:noVBand="1"/>
      </w:tblPr>
      <w:tblGrid>
        <w:gridCol w:w="2044"/>
        <w:gridCol w:w="1112"/>
        <w:gridCol w:w="1947"/>
        <w:gridCol w:w="1276"/>
        <w:gridCol w:w="2471"/>
        <w:gridCol w:w="1073"/>
      </w:tblGrid>
      <w:tr w:rsidR="00575048" w:rsidRPr="00575048" w14:paraId="52BC4E35" w14:textId="77777777" w:rsidTr="00B31F92">
        <w:trPr>
          <w:trHeight w:val="444"/>
        </w:trPr>
        <w:tc>
          <w:tcPr>
            <w:tcW w:w="3156" w:type="dxa"/>
            <w:gridSpan w:val="2"/>
            <w:vAlign w:val="center"/>
          </w:tcPr>
          <w:p w14:paraId="462C20D0" w14:textId="77777777" w:rsidR="00575048" w:rsidRPr="00575048" w:rsidRDefault="00575048" w:rsidP="00B46B55">
            <w:pPr>
              <w:jc w:val="center"/>
              <w:rPr>
                <w:b/>
                <w:szCs w:val="24"/>
              </w:rPr>
            </w:pPr>
            <w:r w:rsidRPr="00575048">
              <w:rPr>
                <w:b/>
                <w:szCs w:val="24"/>
              </w:rPr>
              <w:t>Nichtmetalloxid</w:t>
            </w:r>
          </w:p>
        </w:tc>
        <w:tc>
          <w:tcPr>
            <w:tcW w:w="3223" w:type="dxa"/>
            <w:gridSpan w:val="2"/>
            <w:vAlign w:val="center"/>
          </w:tcPr>
          <w:p w14:paraId="25F39CDD" w14:textId="77777777" w:rsidR="00575048" w:rsidRPr="00575048" w:rsidRDefault="00575048" w:rsidP="00B46B55">
            <w:pPr>
              <w:jc w:val="center"/>
              <w:rPr>
                <w:b/>
                <w:szCs w:val="24"/>
              </w:rPr>
            </w:pPr>
            <w:r w:rsidRPr="00575048">
              <w:rPr>
                <w:b/>
                <w:szCs w:val="24"/>
              </w:rPr>
              <w:t>Säure</w:t>
            </w:r>
          </w:p>
        </w:tc>
        <w:tc>
          <w:tcPr>
            <w:tcW w:w="3544" w:type="dxa"/>
            <w:gridSpan w:val="2"/>
            <w:vAlign w:val="center"/>
          </w:tcPr>
          <w:p w14:paraId="0DD580D6" w14:textId="77777777" w:rsidR="00575048" w:rsidRPr="00575048" w:rsidRDefault="00575048" w:rsidP="00B46B55">
            <w:pPr>
              <w:jc w:val="center"/>
              <w:rPr>
                <w:b/>
                <w:szCs w:val="24"/>
              </w:rPr>
            </w:pPr>
            <w:r w:rsidRPr="00575048">
              <w:rPr>
                <w:b/>
                <w:szCs w:val="24"/>
              </w:rPr>
              <w:t>Säurerestion</w:t>
            </w:r>
          </w:p>
        </w:tc>
      </w:tr>
      <w:tr w:rsidR="00B46B55" w:rsidRPr="00B46B55" w14:paraId="001731DA" w14:textId="77777777" w:rsidTr="00B31F92">
        <w:trPr>
          <w:trHeight w:val="422"/>
        </w:trPr>
        <w:tc>
          <w:tcPr>
            <w:tcW w:w="2044" w:type="dxa"/>
            <w:tcBorders>
              <w:right w:val="nil"/>
            </w:tcBorders>
            <w:vAlign w:val="center"/>
          </w:tcPr>
          <w:p w14:paraId="1D113780" w14:textId="77777777" w:rsidR="00575048" w:rsidRPr="00B46B55" w:rsidRDefault="00575048" w:rsidP="00B46B55">
            <w:pPr>
              <w:rPr>
                <w:rFonts w:cs="Arial"/>
                <w:i/>
                <w:szCs w:val="24"/>
              </w:rPr>
            </w:pPr>
            <w:r w:rsidRPr="00B46B55">
              <w:rPr>
                <w:rFonts w:cs="Arial"/>
                <w:i/>
                <w:szCs w:val="24"/>
              </w:rPr>
              <w:t>Name</w:t>
            </w:r>
          </w:p>
        </w:tc>
        <w:tc>
          <w:tcPr>
            <w:tcW w:w="1112" w:type="dxa"/>
            <w:tcBorders>
              <w:left w:val="nil"/>
              <w:bottom w:val="single" w:sz="4" w:space="0" w:color="auto"/>
            </w:tcBorders>
            <w:vAlign w:val="center"/>
          </w:tcPr>
          <w:p w14:paraId="388AE0B9" w14:textId="77777777" w:rsidR="00575048" w:rsidRPr="00B46B55" w:rsidRDefault="00575048" w:rsidP="00B46B55">
            <w:pPr>
              <w:rPr>
                <w:rFonts w:cs="Arial"/>
                <w:i/>
                <w:szCs w:val="24"/>
              </w:rPr>
            </w:pPr>
            <w:r w:rsidRPr="00B46B55">
              <w:rPr>
                <w:rFonts w:cs="Arial"/>
                <w:i/>
                <w:szCs w:val="24"/>
              </w:rPr>
              <w:t>Formel</w:t>
            </w:r>
          </w:p>
        </w:tc>
        <w:tc>
          <w:tcPr>
            <w:tcW w:w="1947" w:type="dxa"/>
            <w:tcBorders>
              <w:right w:val="nil"/>
            </w:tcBorders>
            <w:vAlign w:val="center"/>
          </w:tcPr>
          <w:p w14:paraId="42DBEE07" w14:textId="77777777" w:rsidR="00575048" w:rsidRPr="00B46B55" w:rsidRDefault="00575048" w:rsidP="00B46B55">
            <w:pPr>
              <w:rPr>
                <w:rFonts w:cs="Arial"/>
                <w:i/>
                <w:szCs w:val="24"/>
              </w:rPr>
            </w:pPr>
            <w:r w:rsidRPr="00B46B55">
              <w:rPr>
                <w:rFonts w:cs="Arial"/>
                <w:i/>
                <w:szCs w:val="24"/>
              </w:rPr>
              <w:t>Name</w:t>
            </w:r>
          </w:p>
        </w:tc>
        <w:tc>
          <w:tcPr>
            <w:tcW w:w="1276" w:type="dxa"/>
            <w:tcBorders>
              <w:left w:val="nil"/>
              <w:bottom w:val="single" w:sz="4" w:space="0" w:color="auto"/>
            </w:tcBorders>
            <w:vAlign w:val="center"/>
          </w:tcPr>
          <w:p w14:paraId="0A474DB3" w14:textId="77777777" w:rsidR="00575048" w:rsidRPr="00B46B55" w:rsidRDefault="00575048" w:rsidP="00B46B55">
            <w:pPr>
              <w:rPr>
                <w:rFonts w:cs="Arial"/>
                <w:i/>
                <w:szCs w:val="24"/>
              </w:rPr>
            </w:pPr>
            <w:r w:rsidRPr="00B46B55">
              <w:rPr>
                <w:rFonts w:cs="Arial"/>
                <w:i/>
                <w:szCs w:val="24"/>
              </w:rPr>
              <w:t>Formel</w:t>
            </w:r>
          </w:p>
        </w:tc>
        <w:tc>
          <w:tcPr>
            <w:tcW w:w="2471" w:type="dxa"/>
            <w:tcBorders>
              <w:right w:val="nil"/>
            </w:tcBorders>
            <w:vAlign w:val="center"/>
          </w:tcPr>
          <w:p w14:paraId="6C7C869E" w14:textId="77777777" w:rsidR="00575048" w:rsidRPr="00B46B55" w:rsidRDefault="00575048" w:rsidP="00B46B55">
            <w:pPr>
              <w:rPr>
                <w:rFonts w:cs="Arial"/>
                <w:i/>
                <w:szCs w:val="24"/>
              </w:rPr>
            </w:pPr>
            <w:r w:rsidRPr="00B46B55">
              <w:rPr>
                <w:rFonts w:cs="Arial"/>
                <w:i/>
                <w:szCs w:val="24"/>
              </w:rPr>
              <w:t>Name</w:t>
            </w:r>
          </w:p>
        </w:tc>
        <w:tc>
          <w:tcPr>
            <w:tcW w:w="1073" w:type="dxa"/>
            <w:tcBorders>
              <w:left w:val="nil"/>
            </w:tcBorders>
            <w:vAlign w:val="center"/>
          </w:tcPr>
          <w:p w14:paraId="00455D41" w14:textId="77777777" w:rsidR="00575048" w:rsidRPr="00B46B55" w:rsidRDefault="00575048" w:rsidP="00B46B55">
            <w:pPr>
              <w:rPr>
                <w:rFonts w:cs="Arial"/>
                <w:i/>
                <w:szCs w:val="24"/>
              </w:rPr>
            </w:pPr>
            <w:r w:rsidRPr="00B46B55">
              <w:rPr>
                <w:rFonts w:cs="Arial"/>
                <w:i/>
                <w:szCs w:val="24"/>
              </w:rPr>
              <w:t>Formel</w:t>
            </w:r>
          </w:p>
        </w:tc>
      </w:tr>
      <w:tr w:rsidR="00B46B55" w:rsidRPr="00B46B55" w14:paraId="7C34F3D7" w14:textId="77777777" w:rsidTr="00B31F92">
        <w:trPr>
          <w:trHeight w:hRule="exact" w:val="567"/>
        </w:trPr>
        <w:tc>
          <w:tcPr>
            <w:tcW w:w="2044" w:type="dxa"/>
            <w:tcBorders>
              <w:bottom w:val="single" w:sz="4" w:space="0" w:color="auto"/>
              <w:right w:val="nil"/>
            </w:tcBorders>
            <w:vAlign w:val="center"/>
          </w:tcPr>
          <w:p w14:paraId="14E02442" w14:textId="77777777" w:rsidR="00B46B55" w:rsidRPr="00B46B55" w:rsidRDefault="00B46B55" w:rsidP="00B46B55">
            <w:pPr>
              <w:rPr>
                <w:rFonts w:cs="Arial"/>
                <w:szCs w:val="24"/>
              </w:rPr>
            </w:pPr>
            <w:r>
              <w:rPr>
                <w:rFonts w:cs="Arial"/>
                <w:szCs w:val="24"/>
              </w:rPr>
              <w:t>Stickstoffoxid</w:t>
            </w:r>
          </w:p>
        </w:tc>
        <w:tc>
          <w:tcPr>
            <w:tcW w:w="1112" w:type="dxa"/>
            <w:tcBorders>
              <w:left w:val="nil"/>
              <w:bottom w:val="single" w:sz="4" w:space="0" w:color="auto"/>
            </w:tcBorders>
            <w:vAlign w:val="center"/>
          </w:tcPr>
          <w:p w14:paraId="75DBB255" w14:textId="77777777" w:rsidR="00B46B55" w:rsidRPr="00B46B55" w:rsidRDefault="00B46B55" w:rsidP="00B46B55">
            <w:pPr>
              <w:rPr>
                <w:rFonts w:cs="Arial"/>
                <w:szCs w:val="24"/>
              </w:rPr>
            </w:pPr>
            <w:r>
              <w:rPr>
                <w:rFonts w:cs="Arial"/>
                <w:szCs w:val="24"/>
              </w:rPr>
              <w:t>NO</w:t>
            </w:r>
            <w:r w:rsidRPr="00B46B55">
              <w:rPr>
                <w:rFonts w:cs="Arial"/>
                <w:szCs w:val="24"/>
                <w:vertAlign w:val="subscript"/>
              </w:rPr>
              <w:t>2</w:t>
            </w:r>
          </w:p>
        </w:tc>
        <w:tc>
          <w:tcPr>
            <w:tcW w:w="1947" w:type="dxa"/>
            <w:tcBorders>
              <w:bottom w:val="single" w:sz="4" w:space="0" w:color="auto"/>
              <w:right w:val="nil"/>
            </w:tcBorders>
            <w:vAlign w:val="center"/>
          </w:tcPr>
          <w:p w14:paraId="08554D7A" w14:textId="77777777" w:rsidR="00B46B55" w:rsidRPr="00B46B55" w:rsidRDefault="00B46B55" w:rsidP="00B46B55">
            <w:pPr>
              <w:rPr>
                <w:rFonts w:cs="Arial"/>
                <w:szCs w:val="24"/>
              </w:rPr>
            </w:pPr>
            <w:r>
              <w:rPr>
                <w:rFonts w:cs="Arial"/>
                <w:szCs w:val="24"/>
              </w:rPr>
              <w:t>Salpetersäure</w:t>
            </w:r>
          </w:p>
        </w:tc>
        <w:tc>
          <w:tcPr>
            <w:tcW w:w="1276" w:type="dxa"/>
            <w:tcBorders>
              <w:left w:val="nil"/>
              <w:bottom w:val="single" w:sz="4" w:space="0" w:color="auto"/>
            </w:tcBorders>
            <w:vAlign w:val="center"/>
          </w:tcPr>
          <w:p w14:paraId="4B8A06A1" w14:textId="77777777" w:rsidR="00B46B55" w:rsidRPr="00B46B55" w:rsidRDefault="00B46B55" w:rsidP="00B46B55">
            <w:pPr>
              <w:rPr>
                <w:rFonts w:cs="Arial"/>
                <w:szCs w:val="24"/>
              </w:rPr>
            </w:pPr>
            <w:r>
              <w:rPr>
                <w:rFonts w:cs="Arial"/>
                <w:szCs w:val="24"/>
              </w:rPr>
              <w:t>HNO</w:t>
            </w:r>
            <w:r w:rsidRPr="00B46B55">
              <w:rPr>
                <w:rFonts w:cs="Arial"/>
                <w:szCs w:val="24"/>
                <w:vertAlign w:val="subscript"/>
              </w:rPr>
              <w:t>3</w:t>
            </w:r>
          </w:p>
        </w:tc>
        <w:tc>
          <w:tcPr>
            <w:tcW w:w="2471" w:type="dxa"/>
            <w:tcBorders>
              <w:right w:val="nil"/>
            </w:tcBorders>
            <w:vAlign w:val="center"/>
          </w:tcPr>
          <w:p w14:paraId="092D2901" w14:textId="77777777" w:rsidR="00B46B55" w:rsidRPr="00B46B55" w:rsidRDefault="00B46B55" w:rsidP="00B46B55">
            <w:pPr>
              <w:rPr>
                <w:rFonts w:cs="Arial"/>
                <w:szCs w:val="24"/>
              </w:rPr>
            </w:pPr>
            <w:r>
              <w:rPr>
                <w:rFonts w:cs="Arial"/>
                <w:szCs w:val="24"/>
              </w:rPr>
              <w:t>Nitrat-Ion</w:t>
            </w:r>
          </w:p>
        </w:tc>
        <w:tc>
          <w:tcPr>
            <w:tcW w:w="1073" w:type="dxa"/>
            <w:tcBorders>
              <w:left w:val="nil"/>
            </w:tcBorders>
            <w:vAlign w:val="center"/>
          </w:tcPr>
          <w:p w14:paraId="248ACF07" w14:textId="77777777" w:rsidR="00B46B55" w:rsidRPr="00B46B55" w:rsidRDefault="00B46B55" w:rsidP="00B46B55">
            <w:pPr>
              <w:rPr>
                <w:rFonts w:cs="Arial"/>
                <w:szCs w:val="24"/>
              </w:rPr>
            </w:pPr>
            <w:r>
              <w:rPr>
                <w:rFonts w:cs="Arial"/>
                <w:szCs w:val="24"/>
              </w:rPr>
              <w:t>NO</w:t>
            </w:r>
            <w:r w:rsidRPr="00B46B55">
              <w:rPr>
                <w:rFonts w:cs="Arial"/>
                <w:szCs w:val="24"/>
                <w:vertAlign w:val="subscript"/>
              </w:rPr>
              <w:t>3</w:t>
            </w:r>
            <w:r w:rsidRPr="00EC2997">
              <w:rPr>
                <w:rFonts w:cs="Arial"/>
                <w:b/>
                <w:bCs/>
                <w:szCs w:val="24"/>
                <w:vertAlign w:val="superscript"/>
              </w:rPr>
              <w:t>-</w:t>
            </w:r>
          </w:p>
        </w:tc>
      </w:tr>
      <w:tr w:rsidR="00EC2997" w:rsidRPr="00B46B55" w14:paraId="32D958E1" w14:textId="77777777" w:rsidTr="00B31F92">
        <w:trPr>
          <w:trHeight w:hRule="exact" w:val="567"/>
        </w:trPr>
        <w:tc>
          <w:tcPr>
            <w:tcW w:w="2044" w:type="dxa"/>
            <w:tcBorders>
              <w:bottom w:val="nil"/>
              <w:right w:val="nil"/>
            </w:tcBorders>
            <w:vAlign w:val="center"/>
          </w:tcPr>
          <w:p w14:paraId="167B7712" w14:textId="77777777" w:rsidR="00EC2997" w:rsidRPr="00B46B55" w:rsidRDefault="00EC2997" w:rsidP="00EC2997">
            <w:pPr>
              <w:rPr>
                <w:rFonts w:cs="Arial"/>
                <w:szCs w:val="24"/>
              </w:rPr>
            </w:pPr>
            <w:r w:rsidRPr="00B46B55">
              <w:rPr>
                <w:rFonts w:cs="Arial"/>
                <w:szCs w:val="24"/>
              </w:rPr>
              <w:t>Kohlenstoffdioxid</w:t>
            </w:r>
          </w:p>
        </w:tc>
        <w:tc>
          <w:tcPr>
            <w:tcW w:w="1112" w:type="dxa"/>
            <w:tcBorders>
              <w:left w:val="nil"/>
              <w:bottom w:val="nil"/>
            </w:tcBorders>
            <w:vAlign w:val="center"/>
          </w:tcPr>
          <w:p w14:paraId="199399AD" w14:textId="77777777" w:rsidR="00EC2997" w:rsidRPr="00B46B55" w:rsidRDefault="00EC2997" w:rsidP="00EC2997">
            <w:pPr>
              <w:rPr>
                <w:rFonts w:cs="Arial"/>
                <w:szCs w:val="24"/>
              </w:rPr>
            </w:pPr>
            <w:r w:rsidRPr="00B46B55">
              <w:rPr>
                <w:rFonts w:cs="Arial"/>
                <w:szCs w:val="24"/>
              </w:rPr>
              <w:t>CO</w:t>
            </w:r>
            <w:r w:rsidRPr="00B46B55">
              <w:rPr>
                <w:rFonts w:cs="Arial"/>
                <w:szCs w:val="24"/>
                <w:vertAlign w:val="subscript"/>
              </w:rPr>
              <w:t>2</w:t>
            </w:r>
          </w:p>
        </w:tc>
        <w:tc>
          <w:tcPr>
            <w:tcW w:w="1947" w:type="dxa"/>
            <w:tcBorders>
              <w:bottom w:val="nil"/>
              <w:right w:val="nil"/>
            </w:tcBorders>
            <w:vAlign w:val="center"/>
          </w:tcPr>
          <w:p w14:paraId="4E7B34CC" w14:textId="77777777" w:rsidR="00EC2997" w:rsidRPr="00B46B55" w:rsidRDefault="00EC2997" w:rsidP="00EC2997">
            <w:pPr>
              <w:rPr>
                <w:rFonts w:cs="Arial"/>
                <w:szCs w:val="24"/>
              </w:rPr>
            </w:pPr>
            <w:r w:rsidRPr="00B46B55">
              <w:rPr>
                <w:rFonts w:cs="Arial"/>
                <w:szCs w:val="24"/>
              </w:rPr>
              <w:t>Kohlensäure</w:t>
            </w:r>
          </w:p>
        </w:tc>
        <w:tc>
          <w:tcPr>
            <w:tcW w:w="1276" w:type="dxa"/>
            <w:tcBorders>
              <w:left w:val="nil"/>
              <w:bottom w:val="nil"/>
            </w:tcBorders>
            <w:vAlign w:val="center"/>
          </w:tcPr>
          <w:p w14:paraId="67A563BA" w14:textId="77777777" w:rsidR="00EC2997" w:rsidRPr="00B46B55" w:rsidRDefault="00EC2997" w:rsidP="00EC2997">
            <w:pPr>
              <w:rPr>
                <w:rFonts w:cs="Arial"/>
                <w:szCs w:val="24"/>
              </w:rPr>
            </w:pPr>
            <w:r w:rsidRPr="00C328E2">
              <w:rPr>
                <w:rFonts w:cs="Arial"/>
                <w:b/>
                <w:bCs/>
                <w:szCs w:val="24"/>
              </w:rPr>
              <w:t>H</w:t>
            </w:r>
            <w:r w:rsidRPr="00C328E2">
              <w:rPr>
                <w:rFonts w:cs="Arial"/>
                <w:b/>
                <w:bCs/>
                <w:szCs w:val="24"/>
                <w:vertAlign w:val="subscript"/>
              </w:rPr>
              <w:t>2</w:t>
            </w:r>
            <w:r w:rsidRPr="00B46B55">
              <w:rPr>
                <w:rFonts w:cs="Arial"/>
                <w:szCs w:val="24"/>
              </w:rPr>
              <w:t>CO</w:t>
            </w:r>
            <w:r w:rsidRPr="00B46B55">
              <w:rPr>
                <w:rFonts w:cs="Arial"/>
                <w:szCs w:val="24"/>
                <w:vertAlign w:val="subscript"/>
              </w:rPr>
              <w:t>3</w:t>
            </w:r>
          </w:p>
        </w:tc>
        <w:tc>
          <w:tcPr>
            <w:tcW w:w="2471" w:type="dxa"/>
            <w:tcBorders>
              <w:right w:val="nil"/>
            </w:tcBorders>
            <w:vAlign w:val="center"/>
          </w:tcPr>
          <w:p w14:paraId="4EEFCCCE" w14:textId="101DB4C9" w:rsidR="00EC2997" w:rsidRPr="00B46B55" w:rsidRDefault="00EC2997" w:rsidP="00EC2997">
            <w:pPr>
              <w:rPr>
                <w:rFonts w:cs="Arial"/>
                <w:szCs w:val="24"/>
              </w:rPr>
            </w:pPr>
            <w:r w:rsidRPr="00B46B55">
              <w:rPr>
                <w:rFonts w:cs="Arial"/>
                <w:szCs w:val="24"/>
              </w:rPr>
              <w:t>Carbonat-Ion</w:t>
            </w:r>
          </w:p>
        </w:tc>
        <w:tc>
          <w:tcPr>
            <w:tcW w:w="1073" w:type="dxa"/>
            <w:tcBorders>
              <w:left w:val="nil"/>
            </w:tcBorders>
            <w:vAlign w:val="center"/>
          </w:tcPr>
          <w:p w14:paraId="6090ECCD" w14:textId="5EAD49D3" w:rsidR="00EC2997" w:rsidRPr="00B46B55" w:rsidRDefault="00EC2997" w:rsidP="00EC2997">
            <w:pPr>
              <w:rPr>
                <w:rFonts w:cs="Arial"/>
                <w:szCs w:val="24"/>
              </w:rPr>
            </w:pPr>
            <w:r w:rsidRPr="00B46B55">
              <w:rPr>
                <w:rFonts w:cs="Arial"/>
                <w:szCs w:val="24"/>
              </w:rPr>
              <w:t>CO</w:t>
            </w:r>
            <w:r w:rsidRPr="00B46B55">
              <w:rPr>
                <w:rFonts w:cs="Arial"/>
                <w:szCs w:val="24"/>
                <w:vertAlign w:val="subscript"/>
              </w:rPr>
              <w:t>3</w:t>
            </w:r>
            <w:r w:rsidRPr="00EC2997">
              <w:rPr>
                <w:rFonts w:cs="Arial"/>
                <w:b/>
                <w:bCs/>
                <w:szCs w:val="24"/>
                <w:vertAlign w:val="superscript"/>
              </w:rPr>
              <w:t>2-</w:t>
            </w:r>
          </w:p>
        </w:tc>
      </w:tr>
      <w:tr w:rsidR="00EC2997" w:rsidRPr="00B46B55" w14:paraId="7E61E0F0" w14:textId="77777777" w:rsidTr="00B31F92">
        <w:trPr>
          <w:trHeight w:hRule="exact" w:val="567"/>
        </w:trPr>
        <w:tc>
          <w:tcPr>
            <w:tcW w:w="2044" w:type="dxa"/>
            <w:tcBorders>
              <w:bottom w:val="single" w:sz="4" w:space="0" w:color="auto"/>
              <w:right w:val="nil"/>
            </w:tcBorders>
            <w:vAlign w:val="center"/>
          </w:tcPr>
          <w:p w14:paraId="1E66CD79" w14:textId="77777777" w:rsidR="00EC2997" w:rsidRPr="00B46B55" w:rsidRDefault="00EC2997" w:rsidP="00EC2997">
            <w:pPr>
              <w:rPr>
                <w:rFonts w:cs="Arial"/>
                <w:szCs w:val="24"/>
              </w:rPr>
            </w:pPr>
            <w:r w:rsidRPr="00B46B55">
              <w:rPr>
                <w:rFonts w:cs="Arial"/>
                <w:szCs w:val="24"/>
              </w:rPr>
              <w:t>Schwefeltrioxid</w:t>
            </w:r>
          </w:p>
        </w:tc>
        <w:tc>
          <w:tcPr>
            <w:tcW w:w="1112" w:type="dxa"/>
            <w:tcBorders>
              <w:left w:val="nil"/>
              <w:bottom w:val="single" w:sz="4" w:space="0" w:color="auto"/>
            </w:tcBorders>
            <w:vAlign w:val="center"/>
          </w:tcPr>
          <w:p w14:paraId="68E55D91" w14:textId="77777777" w:rsidR="00EC2997" w:rsidRPr="00B46B55" w:rsidRDefault="00EC2997" w:rsidP="00EC2997">
            <w:pPr>
              <w:rPr>
                <w:rFonts w:cs="Arial"/>
                <w:szCs w:val="24"/>
              </w:rPr>
            </w:pPr>
            <w:r w:rsidRPr="00B46B55">
              <w:rPr>
                <w:rFonts w:cs="Arial"/>
                <w:szCs w:val="24"/>
              </w:rPr>
              <w:t>SO</w:t>
            </w:r>
            <w:r w:rsidRPr="00B46B55">
              <w:rPr>
                <w:rFonts w:cs="Arial"/>
                <w:szCs w:val="24"/>
                <w:vertAlign w:val="subscript"/>
              </w:rPr>
              <w:t>3</w:t>
            </w:r>
          </w:p>
        </w:tc>
        <w:tc>
          <w:tcPr>
            <w:tcW w:w="1947" w:type="dxa"/>
            <w:tcBorders>
              <w:bottom w:val="single" w:sz="4" w:space="0" w:color="auto"/>
              <w:right w:val="nil"/>
            </w:tcBorders>
            <w:vAlign w:val="center"/>
          </w:tcPr>
          <w:p w14:paraId="42436FDF" w14:textId="77777777" w:rsidR="00EC2997" w:rsidRPr="00B46B55" w:rsidRDefault="00EC2997" w:rsidP="00EC2997">
            <w:pPr>
              <w:rPr>
                <w:rFonts w:cs="Arial"/>
                <w:szCs w:val="24"/>
              </w:rPr>
            </w:pPr>
            <w:r w:rsidRPr="00B46B55">
              <w:rPr>
                <w:rFonts w:cs="Arial"/>
                <w:szCs w:val="24"/>
              </w:rPr>
              <w:t>Schwefelsäure</w:t>
            </w:r>
          </w:p>
        </w:tc>
        <w:tc>
          <w:tcPr>
            <w:tcW w:w="1276" w:type="dxa"/>
            <w:tcBorders>
              <w:left w:val="nil"/>
              <w:bottom w:val="single" w:sz="4" w:space="0" w:color="auto"/>
            </w:tcBorders>
            <w:vAlign w:val="center"/>
          </w:tcPr>
          <w:p w14:paraId="3027A2F1" w14:textId="77777777" w:rsidR="00EC2997" w:rsidRPr="00B46B55" w:rsidRDefault="00EC2997" w:rsidP="00EC2997">
            <w:pPr>
              <w:rPr>
                <w:rFonts w:cs="Arial"/>
                <w:szCs w:val="24"/>
              </w:rPr>
            </w:pPr>
            <w:r w:rsidRPr="00C328E2">
              <w:rPr>
                <w:rFonts w:cs="Arial"/>
                <w:b/>
                <w:bCs/>
                <w:szCs w:val="24"/>
              </w:rPr>
              <w:t>H</w:t>
            </w:r>
            <w:r w:rsidRPr="00C328E2">
              <w:rPr>
                <w:rFonts w:cs="Arial"/>
                <w:b/>
                <w:bCs/>
                <w:szCs w:val="24"/>
                <w:vertAlign w:val="subscript"/>
              </w:rPr>
              <w:t>2</w:t>
            </w:r>
            <w:r w:rsidRPr="00B46B55">
              <w:rPr>
                <w:rFonts w:cs="Arial"/>
                <w:szCs w:val="24"/>
              </w:rPr>
              <w:t>SO</w:t>
            </w:r>
            <w:r w:rsidRPr="00B46B55">
              <w:rPr>
                <w:rFonts w:cs="Arial"/>
                <w:szCs w:val="24"/>
                <w:vertAlign w:val="subscript"/>
              </w:rPr>
              <w:t>4</w:t>
            </w:r>
          </w:p>
        </w:tc>
        <w:tc>
          <w:tcPr>
            <w:tcW w:w="2471" w:type="dxa"/>
            <w:tcBorders>
              <w:right w:val="nil"/>
            </w:tcBorders>
            <w:vAlign w:val="center"/>
          </w:tcPr>
          <w:p w14:paraId="7BA2C4B9" w14:textId="34167C1B" w:rsidR="00EC2997" w:rsidRPr="00B46B55" w:rsidRDefault="00EC2997" w:rsidP="00EC2997">
            <w:pPr>
              <w:rPr>
                <w:rFonts w:cs="Arial"/>
                <w:szCs w:val="24"/>
              </w:rPr>
            </w:pPr>
            <w:r w:rsidRPr="00B46B55">
              <w:rPr>
                <w:rFonts w:cs="Arial"/>
                <w:szCs w:val="24"/>
              </w:rPr>
              <w:t>Sulfat-Ion</w:t>
            </w:r>
          </w:p>
        </w:tc>
        <w:tc>
          <w:tcPr>
            <w:tcW w:w="1073" w:type="dxa"/>
            <w:tcBorders>
              <w:left w:val="nil"/>
            </w:tcBorders>
            <w:vAlign w:val="center"/>
          </w:tcPr>
          <w:p w14:paraId="2E61F0DC" w14:textId="5DA3F53F" w:rsidR="00EC2997" w:rsidRPr="00B46B55" w:rsidRDefault="00EC2997" w:rsidP="00EC2997">
            <w:pPr>
              <w:rPr>
                <w:rFonts w:cs="Arial"/>
                <w:szCs w:val="24"/>
              </w:rPr>
            </w:pPr>
            <w:r w:rsidRPr="00B46B55">
              <w:rPr>
                <w:rFonts w:cs="Arial"/>
                <w:szCs w:val="24"/>
              </w:rPr>
              <w:t>SO</w:t>
            </w:r>
            <w:r w:rsidRPr="00B46B55">
              <w:rPr>
                <w:rFonts w:cs="Arial"/>
                <w:szCs w:val="24"/>
                <w:vertAlign w:val="subscript"/>
              </w:rPr>
              <w:t>4</w:t>
            </w:r>
            <w:r w:rsidRPr="00EC2997">
              <w:rPr>
                <w:rFonts w:cs="Arial"/>
                <w:b/>
                <w:bCs/>
                <w:szCs w:val="24"/>
                <w:vertAlign w:val="superscript"/>
              </w:rPr>
              <w:t>2-</w:t>
            </w:r>
          </w:p>
        </w:tc>
      </w:tr>
      <w:tr w:rsidR="00EC2997" w:rsidRPr="00B46B55" w14:paraId="277E4681" w14:textId="77777777" w:rsidTr="00B31F92">
        <w:trPr>
          <w:trHeight w:hRule="exact" w:val="567"/>
        </w:trPr>
        <w:tc>
          <w:tcPr>
            <w:tcW w:w="2044" w:type="dxa"/>
            <w:tcBorders>
              <w:bottom w:val="single" w:sz="4" w:space="0" w:color="auto"/>
              <w:right w:val="nil"/>
            </w:tcBorders>
            <w:vAlign w:val="center"/>
          </w:tcPr>
          <w:p w14:paraId="26043C9D" w14:textId="77777777" w:rsidR="00EC2997" w:rsidRPr="00B46B55" w:rsidRDefault="00EC2997" w:rsidP="00EC2997">
            <w:pPr>
              <w:rPr>
                <w:rFonts w:cs="Arial"/>
                <w:szCs w:val="24"/>
              </w:rPr>
            </w:pPr>
            <w:r>
              <w:rPr>
                <w:rFonts w:cs="Arial"/>
                <w:szCs w:val="24"/>
              </w:rPr>
              <w:t>Phosphoroxid</w:t>
            </w:r>
          </w:p>
        </w:tc>
        <w:tc>
          <w:tcPr>
            <w:tcW w:w="1112" w:type="dxa"/>
            <w:tcBorders>
              <w:left w:val="nil"/>
              <w:bottom w:val="single" w:sz="4" w:space="0" w:color="auto"/>
            </w:tcBorders>
            <w:vAlign w:val="center"/>
          </w:tcPr>
          <w:p w14:paraId="0B9620AA" w14:textId="77777777" w:rsidR="00EC2997" w:rsidRPr="00B46B55" w:rsidRDefault="00EC2997" w:rsidP="00EC2997">
            <w:pPr>
              <w:rPr>
                <w:rFonts w:cs="Arial"/>
                <w:szCs w:val="24"/>
              </w:rPr>
            </w:pPr>
            <w:r>
              <w:rPr>
                <w:rFonts w:cs="Arial"/>
                <w:szCs w:val="24"/>
              </w:rPr>
              <w:t>P</w:t>
            </w:r>
            <w:r w:rsidRPr="00B46B55">
              <w:rPr>
                <w:rFonts w:cs="Arial"/>
                <w:szCs w:val="24"/>
                <w:vertAlign w:val="subscript"/>
              </w:rPr>
              <w:t>4</w:t>
            </w:r>
            <w:r>
              <w:rPr>
                <w:rFonts w:cs="Arial"/>
                <w:szCs w:val="24"/>
              </w:rPr>
              <w:t>O</w:t>
            </w:r>
            <w:r w:rsidRPr="00B46B55">
              <w:rPr>
                <w:rFonts w:cs="Arial"/>
                <w:szCs w:val="24"/>
                <w:vertAlign w:val="subscript"/>
              </w:rPr>
              <w:t>10</w:t>
            </w:r>
          </w:p>
        </w:tc>
        <w:tc>
          <w:tcPr>
            <w:tcW w:w="1947" w:type="dxa"/>
            <w:tcBorders>
              <w:bottom w:val="single" w:sz="4" w:space="0" w:color="auto"/>
              <w:right w:val="nil"/>
            </w:tcBorders>
            <w:vAlign w:val="center"/>
          </w:tcPr>
          <w:p w14:paraId="196FD421" w14:textId="77777777" w:rsidR="00EC2997" w:rsidRPr="00B46B55" w:rsidRDefault="00EC2997" w:rsidP="00EC2997">
            <w:pPr>
              <w:rPr>
                <w:rFonts w:cs="Arial"/>
                <w:szCs w:val="24"/>
              </w:rPr>
            </w:pPr>
            <w:r>
              <w:rPr>
                <w:rFonts w:cs="Arial"/>
                <w:szCs w:val="24"/>
              </w:rPr>
              <w:t>Phosphorsäure</w:t>
            </w:r>
          </w:p>
        </w:tc>
        <w:tc>
          <w:tcPr>
            <w:tcW w:w="1276" w:type="dxa"/>
            <w:tcBorders>
              <w:left w:val="nil"/>
              <w:bottom w:val="single" w:sz="4" w:space="0" w:color="auto"/>
            </w:tcBorders>
            <w:vAlign w:val="center"/>
          </w:tcPr>
          <w:p w14:paraId="7229BC91" w14:textId="77777777" w:rsidR="00EC2997" w:rsidRPr="00B46B55" w:rsidRDefault="00EC2997" w:rsidP="00EC2997">
            <w:pPr>
              <w:rPr>
                <w:rFonts w:cs="Arial"/>
                <w:szCs w:val="24"/>
              </w:rPr>
            </w:pPr>
            <w:r w:rsidRPr="00C328E2">
              <w:rPr>
                <w:rFonts w:cs="Arial"/>
                <w:b/>
                <w:bCs/>
                <w:szCs w:val="24"/>
              </w:rPr>
              <w:t>H</w:t>
            </w:r>
            <w:r w:rsidRPr="00C328E2">
              <w:rPr>
                <w:rFonts w:cs="Arial"/>
                <w:b/>
                <w:bCs/>
                <w:szCs w:val="24"/>
                <w:vertAlign w:val="subscript"/>
              </w:rPr>
              <w:t>3</w:t>
            </w:r>
            <w:r>
              <w:rPr>
                <w:rFonts w:cs="Arial"/>
                <w:szCs w:val="24"/>
              </w:rPr>
              <w:t>PO</w:t>
            </w:r>
            <w:r w:rsidRPr="00B46B55">
              <w:rPr>
                <w:rFonts w:cs="Arial"/>
                <w:szCs w:val="24"/>
                <w:vertAlign w:val="subscript"/>
              </w:rPr>
              <w:t>4</w:t>
            </w:r>
          </w:p>
        </w:tc>
        <w:tc>
          <w:tcPr>
            <w:tcW w:w="2471" w:type="dxa"/>
            <w:tcBorders>
              <w:right w:val="nil"/>
            </w:tcBorders>
            <w:vAlign w:val="center"/>
          </w:tcPr>
          <w:p w14:paraId="46340AED" w14:textId="232246D8" w:rsidR="00EC2997" w:rsidRPr="00B46B55" w:rsidRDefault="00EC2997" w:rsidP="00EC2997">
            <w:pPr>
              <w:rPr>
                <w:rFonts w:cs="Arial"/>
                <w:szCs w:val="24"/>
              </w:rPr>
            </w:pPr>
            <w:r>
              <w:rPr>
                <w:rFonts w:cs="Arial"/>
                <w:szCs w:val="24"/>
              </w:rPr>
              <w:t>Phosphat-Ion</w:t>
            </w:r>
          </w:p>
        </w:tc>
        <w:tc>
          <w:tcPr>
            <w:tcW w:w="1073" w:type="dxa"/>
            <w:tcBorders>
              <w:left w:val="nil"/>
            </w:tcBorders>
            <w:vAlign w:val="center"/>
          </w:tcPr>
          <w:p w14:paraId="5593F080" w14:textId="75047EE5" w:rsidR="00EC2997" w:rsidRPr="00B46B55" w:rsidRDefault="00EC2997" w:rsidP="00EC2997">
            <w:pPr>
              <w:rPr>
                <w:rFonts w:cs="Arial"/>
                <w:szCs w:val="24"/>
              </w:rPr>
            </w:pPr>
            <w:r>
              <w:rPr>
                <w:rFonts w:cs="Arial"/>
                <w:szCs w:val="24"/>
              </w:rPr>
              <w:t>PO</w:t>
            </w:r>
            <w:r w:rsidRPr="00B46B55">
              <w:rPr>
                <w:rFonts w:cs="Arial"/>
                <w:szCs w:val="24"/>
                <w:vertAlign w:val="subscript"/>
              </w:rPr>
              <w:t>4</w:t>
            </w:r>
            <w:r w:rsidRPr="00EC2997">
              <w:rPr>
                <w:rFonts w:cs="Arial"/>
                <w:b/>
                <w:bCs/>
                <w:szCs w:val="24"/>
                <w:vertAlign w:val="superscript"/>
              </w:rPr>
              <w:t>3-</w:t>
            </w:r>
          </w:p>
        </w:tc>
      </w:tr>
    </w:tbl>
    <w:p w14:paraId="53E2FA94" w14:textId="13146073" w:rsidR="001810D2" w:rsidRDefault="001810D2" w:rsidP="001810D2"/>
    <w:p w14:paraId="09845DDF" w14:textId="3CFF2C03" w:rsidR="00B31F92" w:rsidRDefault="00C328E2" w:rsidP="00B31F92">
      <w:pPr>
        <w:ind w:left="-567" w:right="-426"/>
      </w:pPr>
      <w:r w:rsidRPr="00C328E2">
        <w:rPr>
          <w:b/>
          <w:bCs/>
          <w:u w:val="single"/>
        </w:rPr>
        <w:t>Beachte</w:t>
      </w:r>
      <w:r>
        <w:t xml:space="preserve">: Reagieren </w:t>
      </w:r>
      <w:r w:rsidRPr="00C328E2">
        <w:rPr>
          <w:b/>
          <w:bCs/>
        </w:rPr>
        <w:t>2- oder 3-Protonige Säuren</w:t>
      </w:r>
      <w:r>
        <w:t xml:space="preserve"> mit Wasser, so muss pro abgespaltenem Proton ein Wasser</w:t>
      </w:r>
      <w:r w:rsidR="00B31F92">
        <w:t>molekül</w:t>
      </w:r>
      <w:r>
        <w:t xml:space="preserve"> hinzugefügt werden. Die Ladung der Säurerestionen und die Anzahl der Oxoniumionen ändert sich dann ebenfalls entsprechend!</w:t>
      </w:r>
    </w:p>
    <w:p w14:paraId="1DCD8EC7" w14:textId="02EB0AFF" w:rsidR="00C328E2" w:rsidRDefault="00C328E2" w:rsidP="00B31F92">
      <w:pPr>
        <w:ind w:left="-567"/>
        <w:rPr>
          <w:rFonts w:cs="Arial"/>
          <w:sz w:val="28"/>
          <w:szCs w:val="24"/>
          <w:vertAlign w:val="superscript"/>
        </w:rPr>
      </w:pPr>
      <w:r w:rsidRPr="00C328E2">
        <w:t xml:space="preserve">z.B. </w:t>
      </w:r>
      <w:r>
        <w:t xml:space="preserve"> </w:t>
      </w:r>
      <w:r w:rsidR="00B31F92">
        <w:t xml:space="preserve">      </w:t>
      </w:r>
      <w:r w:rsidRPr="00C328E2">
        <w:rPr>
          <w:rFonts w:cs="Arial"/>
          <w:b/>
          <w:bCs/>
          <w:sz w:val="28"/>
          <w:szCs w:val="24"/>
        </w:rPr>
        <w:t>H</w:t>
      </w:r>
      <w:r w:rsidRPr="00C328E2">
        <w:rPr>
          <w:rFonts w:cs="Arial"/>
          <w:b/>
          <w:bCs/>
          <w:sz w:val="28"/>
          <w:szCs w:val="24"/>
          <w:vertAlign w:val="subscript"/>
        </w:rPr>
        <w:t>2</w:t>
      </w:r>
      <w:r w:rsidRPr="00C328E2">
        <w:rPr>
          <w:rFonts w:cs="Arial"/>
          <w:sz w:val="28"/>
          <w:szCs w:val="24"/>
        </w:rPr>
        <w:t>SO</w:t>
      </w:r>
      <w:r w:rsidRPr="00C328E2">
        <w:rPr>
          <w:rFonts w:cs="Arial"/>
          <w:sz w:val="28"/>
          <w:szCs w:val="24"/>
          <w:vertAlign w:val="subscript"/>
        </w:rPr>
        <w:t>4</w:t>
      </w:r>
      <w:r w:rsidRPr="00C328E2">
        <w:rPr>
          <w:rFonts w:cs="Arial"/>
          <w:sz w:val="28"/>
          <w:szCs w:val="24"/>
        </w:rPr>
        <w:t xml:space="preserve">  +  </w:t>
      </w:r>
      <w:r w:rsidRPr="00C328E2">
        <w:rPr>
          <w:rFonts w:cs="Arial"/>
          <w:b/>
          <w:bCs/>
          <w:sz w:val="28"/>
          <w:szCs w:val="24"/>
        </w:rPr>
        <w:t>2</w:t>
      </w:r>
      <w:r w:rsidRPr="00C328E2">
        <w:rPr>
          <w:rFonts w:cs="Arial"/>
          <w:sz w:val="28"/>
          <w:szCs w:val="24"/>
        </w:rPr>
        <w:t xml:space="preserve"> H</w:t>
      </w:r>
      <w:r w:rsidRPr="00C328E2">
        <w:rPr>
          <w:rFonts w:cs="Arial"/>
          <w:sz w:val="28"/>
          <w:szCs w:val="24"/>
          <w:vertAlign w:val="subscript"/>
        </w:rPr>
        <w:t>2</w:t>
      </w:r>
      <w:r w:rsidRPr="00C328E2">
        <w:rPr>
          <w:rFonts w:cs="Arial"/>
          <w:sz w:val="28"/>
          <w:szCs w:val="24"/>
        </w:rPr>
        <w:t xml:space="preserve">O  </w:t>
      </w:r>
      <w:r w:rsidRPr="00C328E2">
        <w:rPr>
          <w:rFonts w:cs="Arial"/>
          <w:sz w:val="28"/>
          <w:szCs w:val="24"/>
        </w:rPr>
        <w:sym w:font="Wingdings" w:char="F0E0"/>
      </w:r>
      <w:r w:rsidRPr="00C328E2">
        <w:rPr>
          <w:rFonts w:cs="Arial"/>
          <w:sz w:val="28"/>
          <w:szCs w:val="24"/>
        </w:rPr>
        <w:t xml:space="preserve">  SO</w:t>
      </w:r>
      <w:r w:rsidRPr="00C328E2">
        <w:rPr>
          <w:rFonts w:cs="Arial"/>
          <w:sz w:val="28"/>
          <w:szCs w:val="24"/>
          <w:vertAlign w:val="subscript"/>
        </w:rPr>
        <w:t>4</w:t>
      </w:r>
      <w:r w:rsidRPr="00C328E2">
        <w:rPr>
          <w:rFonts w:cs="Arial"/>
          <w:b/>
          <w:bCs/>
          <w:sz w:val="28"/>
          <w:szCs w:val="24"/>
          <w:vertAlign w:val="superscript"/>
        </w:rPr>
        <w:t>2-</w:t>
      </w:r>
      <w:r w:rsidRPr="00C328E2">
        <w:rPr>
          <w:rFonts w:cs="Arial"/>
          <w:sz w:val="28"/>
          <w:szCs w:val="24"/>
        </w:rPr>
        <w:t xml:space="preserve">  +  </w:t>
      </w:r>
      <w:r w:rsidRPr="00C328E2">
        <w:rPr>
          <w:rFonts w:cs="Arial"/>
          <w:b/>
          <w:bCs/>
          <w:sz w:val="28"/>
          <w:szCs w:val="24"/>
        </w:rPr>
        <w:t>2</w:t>
      </w:r>
      <w:r w:rsidRPr="00C328E2">
        <w:rPr>
          <w:rFonts w:cs="Arial"/>
          <w:sz w:val="28"/>
          <w:szCs w:val="24"/>
        </w:rPr>
        <w:t xml:space="preserve"> H</w:t>
      </w:r>
      <w:r w:rsidRPr="00C328E2">
        <w:rPr>
          <w:rFonts w:cs="Arial"/>
          <w:sz w:val="28"/>
          <w:szCs w:val="24"/>
          <w:vertAlign w:val="subscript"/>
        </w:rPr>
        <w:t>3</w:t>
      </w:r>
      <w:r w:rsidRPr="00C328E2">
        <w:rPr>
          <w:rFonts w:cs="Arial"/>
          <w:sz w:val="28"/>
          <w:szCs w:val="24"/>
        </w:rPr>
        <w:t>O</w:t>
      </w:r>
      <w:r w:rsidRPr="00C328E2">
        <w:rPr>
          <w:rFonts w:cs="Arial"/>
          <w:sz w:val="28"/>
          <w:szCs w:val="24"/>
          <w:vertAlign w:val="superscript"/>
        </w:rPr>
        <w:t>+</w:t>
      </w:r>
    </w:p>
    <w:p w14:paraId="0E118C31" w14:textId="523BE614" w:rsidR="00E92E26" w:rsidRDefault="00E92E26" w:rsidP="00B31F92">
      <w:pPr>
        <w:ind w:left="-567"/>
      </w:pPr>
    </w:p>
    <w:p w14:paraId="5EF67989" w14:textId="30A168AB" w:rsidR="00E92E26" w:rsidRDefault="00E92E26" w:rsidP="00B31F92">
      <w:pPr>
        <w:ind w:left="-567"/>
      </w:pPr>
    </w:p>
    <w:p w14:paraId="4FCD84B7" w14:textId="47EF6C9D" w:rsidR="00E92E26" w:rsidRPr="00E92E26" w:rsidRDefault="00E92E26" w:rsidP="00760EA4">
      <w:pPr>
        <w:spacing w:after="360"/>
        <w:ind w:left="-567"/>
        <w:jc w:val="center"/>
        <w:rPr>
          <w:rFonts w:asciiTheme="minorHAnsi" w:hAnsiTheme="minorHAnsi" w:cstheme="minorHAnsi"/>
          <w:b/>
          <w:bCs/>
          <w:sz w:val="32"/>
          <w:szCs w:val="28"/>
          <w:u w:val="single"/>
        </w:rPr>
      </w:pPr>
      <w:r w:rsidRPr="00E92E26">
        <w:rPr>
          <w:rFonts w:asciiTheme="minorHAnsi" w:hAnsiTheme="minorHAnsi" w:cstheme="minorHAnsi"/>
          <w:b/>
          <w:bCs/>
          <w:sz w:val="32"/>
          <w:szCs w:val="28"/>
          <w:u w:val="single"/>
        </w:rPr>
        <w:lastRenderedPageBreak/>
        <w:t>Wichtige anorganische Säuren</w:t>
      </w:r>
    </w:p>
    <w:p w14:paraId="72201072" w14:textId="7FB1297E" w:rsidR="00E92E26" w:rsidRPr="00760EA4" w:rsidRDefault="00E92E26" w:rsidP="00E92E26">
      <w:pPr>
        <w:ind w:left="-567"/>
        <w:rPr>
          <w:rFonts w:asciiTheme="minorHAnsi" w:hAnsiTheme="minorHAnsi" w:cstheme="minorHAnsi"/>
          <w:sz w:val="26"/>
          <w:szCs w:val="26"/>
        </w:rPr>
      </w:pPr>
      <w:r w:rsidRPr="00760EA4">
        <w:rPr>
          <w:rFonts w:asciiTheme="minorHAnsi" w:hAnsiTheme="minorHAnsi" w:cstheme="minorHAnsi"/>
          <w:b/>
          <w:bCs/>
          <w:sz w:val="26"/>
          <w:szCs w:val="26"/>
          <w:u w:val="single"/>
        </w:rPr>
        <w:t>Aufgabe</w:t>
      </w:r>
      <w:r w:rsidRPr="00760EA4">
        <w:rPr>
          <w:rFonts w:asciiTheme="minorHAnsi" w:hAnsiTheme="minorHAnsi" w:cstheme="minorHAnsi"/>
          <w:sz w:val="26"/>
          <w:szCs w:val="26"/>
        </w:rPr>
        <w:t>: Erstelle eine Tabelle und notiere darin Namen, Formel, Vorkommen/Verwendung und besondere Eigenschaften der angegebenen Säuren.</w:t>
      </w:r>
    </w:p>
    <w:p w14:paraId="23E3ED20" w14:textId="253D48B3" w:rsidR="00E92E26" w:rsidRDefault="00E92E26" w:rsidP="00E92E26">
      <w:pPr>
        <w:ind w:left="-567"/>
        <w:rPr>
          <w:rFonts w:asciiTheme="minorHAnsi" w:hAnsiTheme="minorHAnsi" w:cstheme="minorHAnsi"/>
        </w:rPr>
      </w:pPr>
    </w:p>
    <w:p w14:paraId="55330CCB" w14:textId="2D985F47" w:rsidR="00E92E26" w:rsidRDefault="0010328C" w:rsidP="00E92E26">
      <w:pPr>
        <w:ind w:left="-567"/>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7178954A" wp14:editId="328EDBF0">
                <wp:simplePos x="0" y="0"/>
                <wp:positionH relativeFrom="column">
                  <wp:posOffset>-404495</wp:posOffset>
                </wp:positionH>
                <wp:positionV relativeFrom="paragraph">
                  <wp:posOffset>129540</wp:posOffset>
                </wp:positionV>
                <wp:extent cx="6562725" cy="2065020"/>
                <wp:effectExtent l="9525" t="11430" r="9525" b="9525"/>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2065020"/>
                        </a:xfrm>
                        <a:prstGeom prst="rect">
                          <a:avLst/>
                        </a:prstGeom>
                        <a:solidFill>
                          <a:srgbClr val="FFFFFF"/>
                        </a:solidFill>
                        <a:ln w="9525">
                          <a:solidFill>
                            <a:srgbClr val="000000"/>
                          </a:solidFill>
                          <a:miter lim="800000"/>
                          <a:headEnd/>
                          <a:tailEnd/>
                        </a:ln>
                      </wps:spPr>
                      <wps:txbx>
                        <w:txbxContent>
                          <w:p w14:paraId="4DFCC058" w14:textId="77777777" w:rsidR="00E92E26" w:rsidRPr="003474EF" w:rsidRDefault="00E92E26" w:rsidP="00CE19B0">
                            <w:pPr>
                              <w:pBdr>
                                <w:top w:val="single" w:sz="4" w:space="1" w:color="auto" w:shadow="1"/>
                                <w:left w:val="single" w:sz="4" w:space="4" w:color="auto" w:shadow="1"/>
                                <w:bottom w:val="single" w:sz="4" w:space="1" w:color="auto" w:shadow="1"/>
                                <w:right w:val="single" w:sz="4" w:space="4" w:color="auto" w:shadow="1"/>
                              </w:pBdr>
                              <w:ind w:left="142"/>
                              <w:rPr>
                                <w:rFonts w:ascii="Times New Roman" w:hAnsi="Times New Roman" w:cs="Times New Roman"/>
                                <w:b/>
                                <w:bCs/>
                              </w:rPr>
                            </w:pPr>
                            <w:r w:rsidRPr="003474EF">
                              <w:rPr>
                                <w:rFonts w:ascii="Times New Roman" w:hAnsi="Times New Roman" w:cs="Times New Roman"/>
                                <w:b/>
                                <w:bCs/>
                              </w:rPr>
                              <w:t>Schwefelsäure</w:t>
                            </w:r>
                          </w:p>
                          <w:p w14:paraId="3A0431F1" w14:textId="3DE31645" w:rsidR="00E92E26" w:rsidRPr="003474EF" w:rsidRDefault="00E92E26" w:rsidP="00CE19B0">
                            <w:pPr>
                              <w:pBdr>
                                <w:top w:val="single" w:sz="4" w:space="1" w:color="auto" w:shadow="1"/>
                                <w:left w:val="single" w:sz="4" w:space="4" w:color="auto" w:shadow="1"/>
                                <w:bottom w:val="single" w:sz="4" w:space="1" w:color="auto" w:shadow="1"/>
                                <w:right w:val="single" w:sz="4" w:space="4" w:color="auto" w:shadow="1"/>
                              </w:pBdr>
                              <w:ind w:left="142"/>
                              <w:rPr>
                                <w:rFonts w:ascii="Times New Roman" w:hAnsi="Times New Roman" w:cs="Times New Roman"/>
                              </w:rPr>
                            </w:pPr>
                            <w:r w:rsidRPr="003474EF">
                              <w:rPr>
                                <w:rFonts w:ascii="Times New Roman" w:hAnsi="Times New Roman" w:cs="Times New Roman"/>
                              </w:rPr>
                              <w:t>Konzentrierte Schwefelsäure ist eine ölige, farb- und geruchlose Flüssigkeit. Ihr Massenanteil beträgt maximal 98%</w:t>
                            </w:r>
                            <w:r w:rsidRPr="003474EF">
                              <w:rPr>
                                <w:rFonts w:ascii="Times New Roman" w:hAnsi="Times New Roman" w:cs="Times New Roman"/>
                              </w:rPr>
                              <w:t>. Sie ist stark hygroskopisch, d.h. sie entzieht ihrer Umgebung Wasser. Konzentrierte Schwefelsäure wird deshalb als Trockenmittel für feuchte Gase eingesetzt. Organische Stoffe wie Zucker oder Baunwolle werden unter Abspaltung von Wasser zersetzt. Die Verdünnung von konzentrierter Schwefelsäure ist stark exotherm. Dabei können Wasser und Säure aus dem Gefäß spritzen, Verätzungsgefahr! Verdünnte Schwefelsäure zerstört tierisches und pflanzliches Gewebe. Verätzungen der Haut sind äußerst schmerzhaft. Schwefelsäure wird verwendet, um Düngemittel, Chemiefasern, Farbstoffe, Wasch- und Arzneimittel herzustellen. Die klassische Autobatterie</w:t>
                            </w:r>
                            <w:r w:rsidR="003474EF" w:rsidRPr="003474EF">
                              <w:rPr>
                                <w:rFonts w:ascii="Times New Roman" w:hAnsi="Times New Roman" w:cs="Times New Roman"/>
                              </w:rPr>
                              <w:t xml:space="preserve"> („Bleiakku“) enthält 37%-ige Schwefelsäure.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8954A" id="_x0000_t202" coordsize="21600,21600" o:spt="202" path="m,l,21600r21600,l21600,xe">
                <v:stroke joinstyle="miter"/>
                <v:path gradientshapeok="t" o:connecttype="rect"/>
              </v:shapetype>
              <v:shape id="Text Box 21" o:spid="_x0000_s1032" type="#_x0000_t202" style="position:absolute;left:0;text-align:left;margin-left:-31.85pt;margin-top:10.2pt;width:516.75pt;height:16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">
                <v:textbox>
                  <w:txbxContent>
                    <w:p w14:paraId="4DFCC058" w14:textId="77777777" w:rsidR="00E92E26" w:rsidRPr="003474EF" w:rsidRDefault="00E92E26" w:rsidP="00CE19B0">
                      <w:pPr>
                        <w:pBdr>
                          <w:top w:val="single" w:sz="4" w:space="1" w:color="auto" w:shadow="1"/>
                          <w:left w:val="single" w:sz="4" w:space="4" w:color="auto" w:shadow="1"/>
                          <w:bottom w:val="single" w:sz="4" w:space="1" w:color="auto" w:shadow="1"/>
                          <w:right w:val="single" w:sz="4" w:space="4" w:color="auto" w:shadow="1"/>
                        </w:pBdr>
                        <w:ind w:left="142"/>
                        <w:rPr>
                          <w:rFonts w:ascii="Times New Roman" w:hAnsi="Times New Roman" w:cs="Times New Roman"/>
                          <w:b/>
                          <w:bCs/>
                        </w:rPr>
                      </w:pPr>
                      <w:r w:rsidRPr="003474EF">
                        <w:rPr>
                          <w:rFonts w:ascii="Times New Roman" w:hAnsi="Times New Roman" w:cs="Times New Roman"/>
                          <w:b/>
                          <w:bCs/>
                        </w:rPr>
                        <w:t>Schwefelsäure</w:t>
                      </w:r>
                    </w:p>
                    <w:p w14:paraId="3A0431F1" w14:textId="3DE31645" w:rsidR="00E92E26" w:rsidRPr="003474EF" w:rsidRDefault="00E92E26" w:rsidP="00CE19B0">
                      <w:pPr>
                        <w:pBdr>
                          <w:top w:val="single" w:sz="4" w:space="1" w:color="auto" w:shadow="1"/>
                          <w:left w:val="single" w:sz="4" w:space="4" w:color="auto" w:shadow="1"/>
                          <w:bottom w:val="single" w:sz="4" w:space="1" w:color="auto" w:shadow="1"/>
                          <w:right w:val="single" w:sz="4" w:space="4" w:color="auto" w:shadow="1"/>
                        </w:pBdr>
                        <w:ind w:left="142"/>
                        <w:rPr>
                          <w:rFonts w:ascii="Times New Roman" w:hAnsi="Times New Roman" w:cs="Times New Roman"/>
                        </w:rPr>
                      </w:pPr>
                      <w:r w:rsidRPr="003474EF">
                        <w:rPr>
                          <w:rFonts w:ascii="Times New Roman" w:hAnsi="Times New Roman" w:cs="Times New Roman"/>
                        </w:rPr>
                        <w:t>Konzentrierte Schwefelsäure ist eine ölige, farb- und geruchlose Flüssigkeit. Ihr Massenanteil beträgt maximal 98%</w:t>
                      </w:r>
                      <w:r w:rsidRPr="003474EF">
                        <w:rPr>
                          <w:rFonts w:ascii="Times New Roman" w:hAnsi="Times New Roman" w:cs="Times New Roman"/>
                        </w:rPr>
                        <w:t>. Sie ist stark hygroskopisch, d.h. sie entzieht ihrer Umgebung Wasser. Konzentrierte Schwefelsäure wird deshalb als Trockenmittel für feuchte Gase eingesetzt. Organische Stoffe wie Zucker oder Baunwolle werden unter Abspaltung von Wasser zersetzt. Die Verdünnung von konzentrierter Schwefelsäure ist stark exotherm. Dabei können Wasser und Säure aus dem Gefäß spritzen, Verätzungsgefahr! Verdünnte Schwefelsäure zerstört tierisches und pflanzliches Gewebe. Verätzungen der Haut sind äußerst schmerzhaft. Schwefelsäure wird verwendet, um Düngemittel, Chemiefasern, Farbstoffe, Wasch- und Arzneimittel herzustellen. Die klassische Autobatterie</w:t>
                      </w:r>
                      <w:r w:rsidR="003474EF" w:rsidRPr="003474EF">
                        <w:rPr>
                          <w:rFonts w:ascii="Times New Roman" w:hAnsi="Times New Roman" w:cs="Times New Roman"/>
                        </w:rPr>
                        <w:t xml:space="preserve"> („Bleiakku“) enthält 37%-ige Schwefelsäure.</w:t>
                      </w:r>
                    </w:p>
                  </w:txbxContent>
                </v:textbox>
              </v:shape>
            </w:pict>
          </mc:Fallback>
        </mc:AlternateContent>
      </w:r>
    </w:p>
    <w:p w14:paraId="6FDB9FB8" w14:textId="6C1D882D" w:rsidR="00E92E26" w:rsidRDefault="00E92E26" w:rsidP="00E92E26">
      <w:pPr>
        <w:ind w:left="-567"/>
        <w:rPr>
          <w:rFonts w:asciiTheme="minorHAnsi" w:hAnsiTheme="minorHAnsi" w:cstheme="minorHAnsi"/>
        </w:rPr>
      </w:pPr>
    </w:p>
    <w:p w14:paraId="1848727C" w14:textId="121E2206" w:rsidR="00E92E26" w:rsidRDefault="00E92E26" w:rsidP="00E92E26">
      <w:pPr>
        <w:ind w:left="-567"/>
        <w:rPr>
          <w:rFonts w:asciiTheme="minorHAnsi" w:hAnsiTheme="minorHAnsi" w:cstheme="minorHAnsi"/>
        </w:rPr>
      </w:pPr>
    </w:p>
    <w:p w14:paraId="36EB9CD3" w14:textId="07EC1B94" w:rsidR="00E92E26" w:rsidRDefault="00E92E26" w:rsidP="00E92E26">
      <w:pPr>
        <w:ind w:left="-567"/>
        <w:rPr>
          <w:rFonts w:asciiTheme="minorHAnsi" w:hAnsiTheme="minorHAnsi" w:cstheme="minorHAnsi"/>
        </w:rPr>
      </w:pPr>
    </w:p>
    <w:p w14:paraId="07EAB6D7" w14:textId="527500D0" w:rsidR="00E92E26" w:rsidRDefault="00E92E26" w:rsidP="00E92E26">
      <w:pPr>
        <w:ind w:left="-567"/>
        <w:rPr>
          <w:rFonts w:asciiTheme="minorHAnsi" w:hAnsiTheme="minorHAnsi" w:cstheme="minorHAnsi"/>
        </w:rPr>
      </w:pPr>
    </w:p>
    <w:p w14:paraId="6DAD19EE" w14:textId="78A6D12F" w:rsidR="00E92E26" w:rsidRDefault="00E92E26" w:rsidP="00E92E26">
      <w:pPr>
        <w:ind w:left="-567"/>
        <w:rPr>
          <w:rFonts w:asciiTheme="minorHAnsi" w:hAnsiTheme="minorHAnsi" w:cstheme="minorHAnsi"/>
        </w:rPr>
      </w:pPr>
    </w:p>
    <w:p w14:paraId="41E12BC9" w14:textId="7659A62B" w:rsidR="00E92E26" w:rsidRDefault="00E92E26" w:rsidP="00E92E26">
      <w:pPr>
        <w:ind w:left="-567"/>
        <w:rPr>
          <w:rFonts w:asciiTheme="minorHAnsi" w:hAnsiTheme="minorHAnsi" w:cstheme="minorHAnsi"/>
        </w:rPr>
      </w:pPr>
    </w:p>
    <w:p w14:paraId="6848ABE4" w14:textId="46F735CD" w:rsidR="00E92E26" w:rsidRDefault="00E92E26" w:rsidP="00E92E26">
      <w:pPr>
        <w:ind w:left="-567"/>
        <w:rPr>
          <w:rFonts w:asciiTheme="minorHAnsi" w:hAnsiTheme="minorHAnsi" w:cstheme="minorHAnsi"/>
        </w:rPr>
      </w:pPr>
    </w:p>
    <w:p w14:paraId="14D7C980" w14:textId="146993EF" w:rsidR="00E92E26" w:rsidRDefault="00E92E26" w:rsidP="00E92E26">
      <w:pPr>
        <w:ind w:left="-567"/>
        <w:rPr>
          <w:rFonts w:asciiTheme="minorHAnsi" w:hAnsiTheme="minorHAnsi" w:cstheme="minorHAnsi"/>
        </w:rPr>
      </w:pPr>
    </w:p>
    <w:p w14:paraId="54F35702" w14:textId="00F56C44" w:rsidR="00E92E26" w:rsidRDefault="0010328C" w:rsidP="00E92E26">
      <w:pPr>
        <w:ind w:left="-567"/>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662A5D83" wp14:editId="5470A84D">
                <wp:simplePos x="0" y="0"/>
                <wp:positionH relativeFrom="column">
                  <wp:posOffset>3195955</wp:posOffset>
                </wp:positionH>
                <wp:positionV relativeFrom="paragraph">
                  <wp:posOffset>43815</wp:posOffset>
                </wp:positionV>
                <wp:extent cx="3057525" cy="4076700"/>
                <wp:effectExtent l="9525" t="9525" r="9525" b="952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4076700"/>
                        </a:xfrm>
                        <a:prstGeom prst="rect">
                          <a:avLst/>
                        </a:prstGeom>
                        <a:solidFill>
                          <a:srgbClr val="FFFFFF"/>
                        </a:solidFill>
                        <a:ln w="9525">
                          <a:solidFill>
                            <a:srgbClr val="000000"/>
                          </a:solidFill>
                          <a:miter lim="800000"/>
                          <a:headEnd/>
                          <a:tailEnd/>
                        </a:ln>
                      </wps:spPr>
                      <wps:txbx>
                        <w:txbxContent>
                          <w:p w14:paraId="0252573D" w14:textId="4AF57012" w:rsidR="003474EF" w:rsidRPr="003474EF" w:rsidRDefault="003474EF"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rPr>
                            </w:pPr>
                            <w:r w:rsidRPr="003474EF">
                              <w:rPr>
                                <w:rFonts w:ascii="Times New Roman" w:hAnsi="Times New Roman" w:cs="Times New Roman"/>
                                <w:b/>
                                <w:bCs/>
                              </w:rPr>
                              <w:t>Salzsäure</w:t>
                            </w:r>
                          </w:p>
                          <w:p w14:paraId="44D9302A" w14:textId="0F315CA7" w:rsidR="003474EF" w:rsidRPr="003474EF" w:rsidRDefault="003474EF"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rPr>
                            </w:pPr>
                            <w:r>
                              <w:rPr>
                                <w:rFonts w:ascii="Times New Roman" w:hAnsi="Times New Roman" w:cs="Times New Roman"/>
                              </w:rPr>
                              <w:t>Früher wurde Salzsäure aus Steinsalz durch Auftropfen von Schwefelsäure und Einleiten des entstehenden Chlorwasserstoffs in Wasser gewonnen. Daher leitet sich der Name ab. Heute wird sie meist direkt aus Chlor und Wasserstoff hergestellt. Konzentrierte Salzsäure (Massenanteil 37%) wird „rauchende“ Salzsäure genannt, weil sie mit der Luftfeuchtigkeit einen Nebel aus kleinen Salzsäuretröpfchen bildet. Werden diese eingeatmet, kann eine Verätzung der Lunge entstehen. Auch auf der Haut führt Salzsäure zu Verätzungen. In der Industrie wird Salzsäure zum Ätzen und zur Reinigung von Metalloberflächen verwendet, im Bau zur Ablösung von Mörtel und zur Kesselstein</w:t>
                            </w:r>
                            <w:r w:rsidR="00760EA4">
                              <w:rPr>
                                <w:rFonts w:ascii="Times New Roman" w:hAnsi="Times New Roman" w:cs="Times New Roman"/>
                              </w:rPr>
                              <w:t>-</w:t>
                            </w:r>
                            <w:r>
                              <w:rPr>
                                <w:rFonts w:ascii="Times New Roman" w:hAnsi="Times New Roman" w:cs="Times New Roman"/>
                              </w:rPr>
                              <w:t>entfernung. Unsere Magensäure besteht übrigen aus 0,5%-iger Salzsäure. Die Magenschleimhaut schützt das Gewebe vor Verätzung.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A5D83" id="Text Box 22" o:spid="_x0000_s1033" type="#_x0000_t202" style="position:absolute;left:0;text-align:left;margin-left:251.65pt;margin-top:3.45pt;width:240.75pt;height:3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">
                <v:textbox>
                  <w:txbxContent>
                    <w:p w14:paraId="0252573D" w14:textId="4AF57012" w:rsidR="003474EF" w:rsidRPr="003474EF" w:rsidRDefault="003474EF"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rPr>
                      </w:pPr>
                      <w:r w:rsidRPr="003474EF">
                        <w:rPr>
                          <w:rFonts w:ascii="Times New Roman" w:hAnsi="Times New Roman" w:cs="Times New Roman"/>
                          <w:b/>
                          <w:bCs/>
                        </w:rPr>
                        <w:t>Salzsäure</w:t>
                      </w:r>
                    </w:p>
                    <w:p w14:paraId="44D9302A" w14:textId="0F315CA7" w:rsidR="003474EF" w:rsidRPr="003474EF" w:rsidRDefault="003474EF"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rPr>
                      </w:pPr>
                      <w:r>
                        <w:rPr>
                          <w:rFonts w:ascii="Times New Roman" w:hAnsi="Times New Roman" w:cs="Times New Roman"/>
                        </w:rPr>
                        <w:t>Früher wurde Salzsäure aus Steinsalz durch Auftropfen von Schwefelsäure und Einleiten des entstehenden Chlorwasserstoffs in Wasser gewonnen. Daher leitet sich der Name ab. Heute wird sie meist direkt aus Chlor und Wasserstoff hergestellt. Konzentrierte Salzsäure (Massenanteil 37%) wird „rauchende“ Salzsäure genannt, weil sie mit der Luftfeuchtigkeit einen Nebel aus kleinen Salzsäuretröpfchen bildet. Werden diese eingeatmet, kann eine Verätzung der Lunge entstehen. Auch auf der Haut führt Salzsäure zu Verätzungen. In der Industrie wird Salzsäure zum Ätzen und zur Reinigung von Metalloberflächen verwendet, im Bau zur Ablösung von Mörtel und zur Kesselstein</w:t>
                      </w:r>
                      <w:r w:rsidR="00760EA4">
                        <w:rPr>
                          <w:rFonts w:ascii="Times New Roman" w:hAnsi="Times New Roman" w:cs="Times New Roman"/>
                        </w:rPr>
                        <w:t>-</w:t>
                      </w:r>
                      <w:r>
                        <w:rPr>
                          <w:rFonts w:ascii="Times New Roman" w:hAnsi="Times New Roman" w:cs="Times New Roman"/>
                        </w:rPr>
                        <w:t>entfernung. Unsere Magensäure besteht übrigen aus 0,5%-iger Salzsäure. Die Magenschleimhaut schützt das Gewebe vor Verätzung.</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36E478C7" wp14:editId="5D540EDD">
                <wp:simplePos x="0" y="0"/>
                <wp:positionH relativeFrom="column">
                  <wp:posOffset>-528320</wp:posOffset>
                </wp:positionH>
                <wp:positionV relativeFrom="paragraph">
                  <wp:posOffset>274955</wp:posOffset>
                </wp:positionV>
                <wp:extent cx="3543300" cy="3369310"/>
                <wp:effectExtent l="9525" t="12065" r="9525" b="9525"/>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369310"/>
                        </a:xfrm>
                        <a:prstGeom prst="rect">
                          <a:avLst/>
                        </a:prstGeom>
                        <a:solidFill>
                          <a:srgbClr val="FFFFFF"/>
                        </a:solidFill>
                        <a:ln w="9525">
                          <a:solidFill>
                            <a:srgbClr val="000000"/>
                          </a:solidFill>
                          <a:miter lim="800000"/>
                          <a:headEnd/>
                          <a:tailEnd/>
                        </a:ln>
                      </wps:spPr>
                      <wps:txbx>
                        <w:txbxContent>
                          <w:p w14:paraId="75FA2FD3" w14:textId="17000792" w:rsidR="003474EF" w:rsidRPr="00D47AFD" w:rsidRDefault="003474EF"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rPr>
                            </w:pPr>
                            <w:r w:rsidRPr="00D47AFD">
                              <w:rPr>
                                <w:rFonts w:ascii="Times New Roman" w:hAnsi="Times New Roman" w:cs="Times New Roman"/>
                                <w:b/>
                                <w:bCs/>
                              </w:rPr>
                              <w:t>Salpetersäure</w:t>
                            </w:r>
                          </w:p>
                          <w:p w14:paraId="772F1B2A" w14:textId="3A1C9436" w:rsidR="003474EF" w:rsidRPr="003474EF" w:rsidRDefault="003474EF"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rPr>
                            </w:pPr>
                            <w:r>
                              <w:rPr>
                                <w:rFonts w:ascii="Times New Roman" w:hAnsi="Times New Roman" w:cs="Times New Roman"/>
                              </w:rPr>
                              <w:t>Konzentrierte Salpetersäure (65%-ig) wird in braunen Glasflaschen aufbewahrt, da sich die farblose Flüssigkeit bei Tageslicht leicht zersetzt. 50%-ige Salpetersäure löst Silber auf, nicht jedoch Gold. So kann Silber von Gold getrennt werden („Scheidewasser“) Eine Mischung aus einem Teil konz. Salpetersäure und drei Teilen konz. Salzsäure kann sogar Gold und Platin auflösen. Sie ist als „Königswasser“ bekannt. Konzentrierte Salpetersäure wirkt oxidierend, verdünnt ist sie stark ätzend</w:t>
                            </w:r>
                            <w:r w:rsidR="00D47AFD">
                              <w:rPr>
                                <w:rFonts w:ascii="Times New Roman" w:hAnsi="Times New Roman" w:cs="Times New Roman"/>
                              </w:rPr>
                              <w:t>. Salpetersäure ist hauptsächlich Ausgangsstoff für die Herstellung von stickstoffhaltigen Düngemitteln. Auch Farbstoffe, Textilfasern und Sprengstoffe werden aus Salpetersäure produziert. Auch zur Herstellung von Lacken, Kunstleder und Medikamenten ist Salpetersäure eine wichtige Grundchemikalie.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478C7" id="Text Box 23" o:spid="_x0000_s1034" type="#_x0000_t202" style="position:absolute;left:0;text-align:left;margin-left:-41.6pt;margin-top:21.65pt;width:279pt;height:26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zSLwIAAFkEAAAOAAAAZHJzL2Uyb0RvYy54bWysVNuO0zAQfUfiHyy/06RJu7R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">
                <v:textbox>
                  <w:txbxContent>
                    <w:p w14:paraId="75FA2FD3" w14:textId="17000792" w:rsidR="003474EF" w:rsidRPr="00D47AFD" w:rsidRDefault="003474EF"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rPr>
                      </w:pPr>
                      <w:r w:rsidRPr="00D47AFD">
                        <w:rPr>
                          <w:rFonts w:ascii="Times New Roman" w:hAnsi="Times New Roman" w:cs="Times New Roman"/>
                          <w:b/>
                          <w:bCs/>
                        </w:rPr>
                        <w:t>Salpetersäure</w:t>
                      </w:r>
                    </w:p>
                    <w:p w14:paraId="772F1B2A" w14:textId="3A1C9436" w:rsidR="003474EF" w:rsidRPr="003474EF" w:rsidRDefault="003474EF"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rPr>
                      </w:pPr>
                      <w:r>
                        <w:rPr>
                          <w:rFonts w:ascii="Times New Roman" w:hAnsi="Times New Roman" w:cs="Times New Roman"/>
                        </w:rPr>
                        <w:t>Konzentrierte Salpetersäure (65%-ig) wird in braunen Glasflaschen aufbewahrt, da sich die farblose Flüssigkeit bei Tageslicht leicht zersetzt. 50%-ige Salpetersäure löst Silber auf, nicht jedoch Gold. So kann Silber von Gold getrennt werden („Scheidewasser“) Eine Mischung aus einem Teil konz. Salpetersäure und drei Teilen konz. Salzsäure kann sogar Gold und Platin auflösen. Sie ist als „Königswasser“ bekannt. Konzentrierte Salpetersäure wirkt oxidierend, verdünnt ist sie stark ätzend</w:t>
                      </w:r>
                      <w:r w:rsidR="00D47AFD">
                        <w:rPr>
                          <w:rFonts w:ascii="Times New Roman" w:hAnsi="Times New Roman" w:cs="Times New Roman"/>
                        </w:rPr>
                        <w:t>. Salpetersäure ist hauptsächlich Ausgangsstoff für die Herstellung von stickstoffhaltigen Düngemitteln. Auch Farbstoffe, Textilfasern und Sprengstoffe werden aus Salpetersäure produziert. Auch zur Herstellung von Lacken, Kunstleder und Medikamenten ist Salpetersäure eine wichtige Grundchemikalie.</w:t>
                      </w:r>
                    </w:p>
                  </w:txbxContent>
                </v:textbox>
              </v:shape>
            </w:pict>
          </mc:Fallback>
        </mc:AlternateContent>
      </w:r>
    </w:p>
    <w:p w14:paraId="283ECDAC" w14:textId="34199577" w:rsidR="00E92E26" w:rsidRDefault="00E92E26" w:rsidP="00E92E26">
      <w:pPr>
        <w:ind w:left="-567"/>
        <w:rPr>
          <w:rFonts w:asciiTheme="minorHAnsi" w:hAnsiTheme="minorHAnsi" w:cstheme="minorHAnsi"/>
        </w:rPr>
      </w:pPr>
    </w:p>
    <w:p w14:paraId="1D8956D4" w14:textId="38D4B60B" w:rsidR="00E92E26" w:rsidRDefault="00E92E26" w:rsidP="00E92E26">
      <w:pPr>
        <w:ind w:left="-567"/>
        <w:rPr>
          <w:rFonts w:asciiTheme="minorHAnsi" w:hAnsiTheme="minorHAnsi" w:cstheme="minorHAnsi"/>
        </w:rPr>
      </w:pPr>
    </w:p>
    <w:p w14:paraId="53589238" w14:textId="07EE6077" w:rsidR="00E92E26" w:rsidRDefault="00E92E26" w:rsidP="00E92E26">
      <w:pPr>
        <w:ind w:left="-567"/>
        <w:rPr>
          <w:rFonts w:asciiTheme="minorHAnsi" w:hAnsiTheme="minorHAnsi" w:cstheme="minorHAnsi"/>
        </w:rPr>
      </w:pPr>
    </w:p>
    <w:p w14:paraId="5EF75AD8" w14:textId="5264F15A" w:rsidR="00E92E26" w:rsidRDefault="00E92E26" w:rsidP="00E92E26">
      <w:pPr>
        <w:ind w:left="-567"/>
        <w:rPr>
          <w:rFonts w:asciiTheme="minorHAnsi" w:hAnsiTheme="minorHAnsi" w:cstheme="minorHAnsi"/>
        </w:rPr>
      </w:pPr>
    </w:p>
    <w:p w14:paraId="058BDE38" w14:textId="5C9B9861" w:rsidR="00E92E26" w:rsidRDefault="00E92E26" w:rsidP="00E92E26">
      <w:pPr>
        <w:ind w:left="-567"/>
        <w:rPr>
          <w:rFonts w:asciiTheme="minorHAnsi" w:hAnsiTheme="minorHAnsi" w:cstheme="minorHAnsi"/>
        </w:rPr>
      </w:pPr>
    </w:p>
    <w:p w14:paraId="5255FA34" w14:textId="1A30CDB0" w:rsidR="00E92E26" w:rsidRDefault="00E92E26" w:rsidP="00E92E26">
      <w:pPr>
        <w:ind w:left="-567"/>
        <w:rPr>
          <w:rFonts w:asciiTheme="minorHAnsi" w:hAnsiTheme="minorHAnsi" w:cstheme="minorHAnsi"/>
        </w:rPr>
      </w:pPr>
    </w:p>
    <w:p w14:paraId="27197559" w14:textId="0A96C6A8" w:rsidR="00E92E26" w:rsidRDefault="00E92E26" w:rsidP="00E92E26">
      <w:pPr>
        <w:ind w:left="-567"/>
        <w:rPr>
          <w:rFonts w:asciiTheme="minorHAnsi" w:hAnsiTheme="minorHAnsi" w:cstheme="minorHAnsi"/>
        </w:rPr>
      </w:pPr>
    </w:p>
    <w:p w14:paraId="1EC745A9" w14:textId="5DC8291A" w:rsidR="00E92E26" w:rsidRDefault="00E92E26" w:rsidP="00E92E26">
      <w:pPr>
        <w:ind w:left="-567"/>
        <w:rPr>
          <w:rFonts w:asciiTheme="minorHAnsi" w:hAnsiTheme="minorHAnsi" w:cstheme="minorHAnsi"/>
        </w:rPr>
      </w:pPr>
    </w:p>
    <w:p w14:paraId="62DDB9F0" w14:textId="6F3310D0" w:rsidR="00E92E26" w:rsidRDefault="00E92E26" w:rsidP="00E92E26">
      <w:pPr>
        <w:ind w:left="-567"/>
        <w:rPr>
          <w:rFonts w:asciiTheme="minorHAnsi" w:hAnsiTheme="minorHAnsi" w:cstheme="minorHAnsi"/>
        </w:rPr>
      </w:pPr>
    </w:p>
    <w:p w14:paraId="1518F998" w14:textId="7A2C03C6" w:rsidR="00E92E26" w:rsidRDefault="00E92E26" w:rsidP="00E92E26">
      <w:pPr>
        <w:ind w:left="-567"/>
        <w:rPr>
          <w:rFonts w:asciiTheme="minorHAnsi" w:hAnsiTheme="minorHAnsi" w:cstheme="minorHAnsi"/>
        </w:rPr>
      </w:pPr>
    </w:p>
    <w:p w14:paraId="0599AEAE" w14:textId="73CF047A" w:rsidR="00E92E26" w:rsidRDefault="00E92E26" w:rsidP="00E92E26">
      <w:pPr>
        <w:ind w:left="-567"/>
        <w:rPr>
          <w:rFonts w:asciiTheme="minorHAnsi" w:hAnsiTheme="minorHAnsi" w:cstheme="minorHAnsi"/>
        </w:rPr>
      </w:pPr>
    </w:p>
    <w:p w14:paraId="67EBB028" w14:textId="57D1E7D7" w:rsidR="00E92E26" w:rsidRDefault="00E92E26" w:rsidP="00E92E26">
      <w:pPr>
        <w:ind w:left="-567"/>
        <w:rPr>
          <w:rFonts w:asciiTheme="minorHAnsi" w:hAnsiTheme="minorHAnsi" w:cstheme="minorHAnsi"/>
        </w:rPr>
      </w:pPr>
    </w:p>
    <w:p w14:paraId="2AB7FFDE" w14:textId="6FDFBC8A" w:rsidR="00E92E26" w:rsidRDefault="00E92E26" w:rsidP="00E92E26">
      <w:pPr>
        <w:ind w:left="-567"/>
        <w:rPr>
          <w:rFonts w:asciiTheme="minorHAnsi" w:hAnsiTheme="minorHAnsi" w:cstheme="minorHAnsi"/>
        </w:rPr>
      </w:pPr>
    </w:p>
    <w:p w14:paraId="7550F29D" w14:textId="7472F6E9" w:rsidR="00E92E26" w:rsidRDefault="00E92E26" w:rsidP="00E92E26">
      <w:pPr>
        <w:ind w:left="-567"/>
        <w:rPr>
          <w:rFonts w:asciiTheme="minorHAnsi" w:hAnsiTheme="minorHAnsi" w:cstheme="minorHAnsi"/>
        </w:rPr>
      </w:pPr>
    </w:p>
    <w:p w14:paraId="510FFDBC" w14:textId="6D85EA43" w:rsidR="00E92E26" w:rsidRDefault="00E92E26" w:rsidP="00E92E26">
      <w:pPr>
        <w:ind w:left="-567"/>
        <w:rPr>
          <w:rFonts w:asciiTheme="minorHAnsi" w:hAnsiTheme="minorHAnsi" w:cstheme="minorHAnsi"/>
        </w:rPr>
      </w:pPr>
    </w:p>
    <w:p w14:paraId="45790BCB" w14:textId="3C11CE35" w:rsidR="00E92E26" w:rsidRDefault="0010328C" w:rsidP="00E92E26">
      <w:pPr>
        <w:ind w:left="-567"/>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33DAD3AD" wp14:editId="027E2303">
                <wp:simplePos x="0" y="0"/>
                <wp:positionH relativeFrom="column">
                  <wp:posOffset>-442595</wp:posOffset>
                </wp:positionH>
                <wp:positionV relativeFrom="paragraph">
                  <wp:posOffset>210185</wp:posOffset>
                </wp:positionV>
                <wp:extent cx="6677025" cy="1323975"/>
                <wp:effectExtent l="9525" t="9525" r="9525" b="952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323975"/>
                        </a:xfrm>
                        <a:prstGeom prst="rect">
                          <a:avLst/>
                        </a:prstGeom>
                        <a:solidFill>
                          <a:srgbClr val="FFFFFF"/>
                        </a:solidFill>
                        <a:ln w="9525">
                          <a:solidFill>
                            <a:srgbClr val="000000"/>
                          </a:solidFill>
                          <a:miter lim="800000"/>
                          <a:headEnd/>
                          <a:tailEnd/>
                        </a:ln>
                      </wps:spPr>
                      <wps:txbx>
                        <w:txbxContent>
                          <w:p w14:paraId="6CF76465" w14:textId="056C72EA" w:rsidR="00D47AFD" w:rsidRPr="00D47AFD" w:rsidRDefault="00D47AFD"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rPr>
                            </w:pPr>
                            <w:r w:rsidRPr="00D47AFD">
                              <w:rPr>
                                <w:rFonts w:ascii="Times New Roman" w:hAnsi="Times New Roman" w:cs="Times New Roman"/>
                                <w:b/>
                                <w:bCs/>
                              </w:rPr>
                              <w:t>Phosphorsäure</w:t>
                            </w:r>
                          </w:p>
                          <w:p w14:paraId="2C812E69" w14:textId="513FDC22" w:rsidR="00D47AFD" w:rsidRPr="00D47AFD" w:rsidRDefault="00D47AFD"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rPr>
                            </w:pPr>
                            <w:r>
                              <w:rPr>
                                <w:rFonts w:ascii="Times New Roman" w:hAnsi="Times New Roman" w:cs="Times New Roman"/>
                              </w:rPr>
                              <w:t xml:space="preserve">Reine Phosphorsäure ist bei Raumtemperatur fest. Gebräuchlicher ist eine 80 – 85%-ige Säure, eine ölige Flüssigkeit. Sie wird vor allem zur Herstellung von Phosphatdüngern, Arznei- und Pflanzenschutzmitteln genutzt. In der Autoindustrie wird Phosphorsäure zum Korrosionsschutz eingesetzt, da die Säure zuerst Rost und andere Verunreinigungen entfernt. Anschließend erhält die Metalloberfläche eine schützende Phosphatschicht. Darauf haftet die Lackierung besonders gut.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AD3AD" id="Text Box 24" o:spid="_x0000_s1035" type="#_x0000_t202" style="position:absolute;left:0;text-align:left;margin-left:-34.85pt;margin-top:16.55pt;width:525.75pt;height:10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">
                <v:textbox>
                  <w:txbxContent>
                    <w:p w14:paraId="6CF76465" w14:textId="056C72EA" w:rsidR="00D47AFD" w:rsidRPr="00D47AFD" w:rsidRDefault="00D47AFD"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bCs/>
                        </w:rPr>
                      </w:pPr>
                      <w:r w:rsidRPr="00D47AFD">
                        <w:rPr>
                          <w:rFonts w:ascii="Times New Roman" w:hAnsi="Times New Roman" w:cs="Times New Roman"/>
                          <w:b/>
                          <w:bCs/>
                        </w:rPr>
                        <w:t>Phosphorsäure</w:t>
                      </w:r>
                    </w:p>
                    <w:p w14:paraId="2C812E69" w14:textId="513FDC22" w:rsidR="00D47AFD" w:rsidRPr="00D47AFD" w:rsidRDefault="00D47AFD" w:rsidP="00CE19B0">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rPr>
                      </w:pPr>
                      <w:r>
                        <w:rPr>
                          <w:rFonts w:ascii="Times New Roman" w:hAnsi="Times New Roman" w:cs="Times New Roman"/>
                        </w:rPr>
                        <w:t xml:space="preserve">Reine Phosphorsäure ist bei Raumtemperatur fest. Gebräuchlicher ist eine 80 – 85%-ige Säure, eine ölige Flüssigkeit. Sie wird vor allem zur Herstellung von Phosphatdüngern, Arznei- und Pflanzenschutzmitteln genutzt. In der Autoindustrie wird Phosphorsäure zum Korrosionsschutz eingesetzt, da die Säure zuerst Rost und andere Verunreinigungen entfernt. Anschließend erhält die Metalloberfläche eine schützende Phosphatschicht. Darauf haftet die Lackierung besonders gut. </w:t>
                      </w:r>
                    </w:p>
                  </w:txbxContent>
                </v:textbox>
              </v:shape>
            </w:pict>
          </mc:Fallback>
        </mc:AlternateContent>
      </w:r>
    </w:p>
    <w:p w14:paraId="0419C1FB" w14:textId="599BF24E" w:rsidR="00E92E26" w:rsidRDefault="00E92E26" w:rsidP="00E92E26">
      <w:pPr>
        <w:ind w:left="-567"/>
        <w:rPr>
          <w:rFonts w:asciiTheme="minorHAnsi" w:hAnsiTheme="minorHAnsi" w:cstheme="minorHAnsi"/>
        </w:rPr>
      </w:pPr>
    </w:p>
    <w:p w14:paraId="2C175FB1" w14:textId="7EA6EBE1" w:rsidR="00E92E26" w:rsidRDefault="00E92E26" w:rsidP="00E92E26">
      <w:pPr>
        <w:ind w:left="-567"/>
        <w:rPr>
          <w:rFonts w:asciiTheme="minorHAnsi" w:hAnsiTheme="minorHAnsi" w:cstheme="minorHAnsi"/>
        </w:rPr>
      </w:pPr>
    </w:p>
    <w:p w14:paraId="10A9B2ED" w14:textId="2CA6A9D5" w:rsidR="00E92E26" w:rsidRDefault="00E92E26" w:rsidP="00E92E26">
      <w:pPr>
        <w:ind w:left="-567"/>
        <w:rPr>
          <w:rFonts w:asciiTheme="minorHAnsi" w:hAnsiTheme="minorHAnsi" w:cstheme="minorHAnsi"/>
        </w:rPr>
      </w:pPr>
    </w:p>
    <w:p w14:paraId="511B4331" w14:textId="1DED9455" w:rsidR="00E92E26" w:rsidRDefault="00E92E26" w:rsidP="00E92E26">
      <w:pPr>
        <w:ind w:left="-567"/>
        <w:rPr>
          <w:rFonts w:asciiTheme="minorHAnsi" w:hAnsiTheme="minorHAnsi" w:cstheme="minorHAnsi"/>
        </w:rPr>
      </w:pPr>
    </w:p>
    <w:p w14:paraId="3E603913" w14:textId="0C7A7096" w:rsidR="00E92E26" w:rsidRDefault="00E92E26" w:rsidP="00E92E26">
      <w:pPr>
        <w:ind w:left="-567"/>
        <w:rPr>
          <w:rFonts w:asciiTheme="minorHAnsi" w:hAnsiTheme="minorHAnsi" w:cstheme="minorHAnsi"/>
        </w:rPr>
      </w:pPr>
    </w:p>
    <w:p w14:paraId="503DE66F" w14:textId="71BE1626" w:rsidR="00E92E26" w:rsidRDefault="00E92E26" w:rsidP="00E92E26">
      <w:pPr>
        <w:ind w:left="-567"/>
        <w:rPr>
          <w:rFonts w:asciiTheme="minorHAnsi" w:hAnsiTheme="minorHAnsi" w:cstheme="minorHAnsi"/>
        </w:rPr>
      </w:pPr>
    </w:p>
    <w:p w14:paraId="2464AA3D" w14:textId="44E3B882" w:rsidR="00E92E26" w:rsidRDefault="00E92E26" w:rsidP="00E92E26">
      <w:pPr>
        <w:ind w:left="-567"/>
        <w:rPr>
          <w:rFonts w:asciiTheme="minorHAnsi" w:hAnsiTheme="minorHAnsi" w:cstheme="minorHAnsi"/>
        </w:rPr>
      </w:pPr>
    </w:p>
    <w:p w14:paraId="6F2A1E9A" w14:textId="77777777" w:rsidR="00E92E26" w:rsidRPr="00E92E26" w:rsidRDefault="00E92E26" w:rsidP="00E92E26">
      <w:pPr>
        <w:ind w:left="-567"/>
        <w:rPr>
          <w:rFonts w:asciiTheme="minorHAnsi" w:hAnsiTheme="minorHAnsi" w:cstheme="minorHAnsi"/>
        </w:rPr>
      </w:pPr>
    </w:p>
    <w:sectPr w:rsidR="00E92E26" w:rsidRPr="00E92E26" w:rsidSect="00B31F92">
      <w:pgSz w:w="11906" w:h="16838"/>
      <w:pgMar w:top="851"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48"/>
    <w:rsid w:val="00021E4B"/>
    <w:rsid w:val="0003494E"/>
    <w:rsid w:val="00051E83"/>
    <w:rsid w:val="00087DCF"/>
    <w:rsid w:val="000A538F"/>
    <w:rsid w:val="000C7F1D"/>
    <w:rsid w:val="0010328C"/>
    <w:rsid w:val="001405AA"/>
    <w:rsid w:val="0015186A"/>
    <w:rsid w:val="001810D2"/>
    <w:rsid w:val="001D1643"/>
    <w:rsid w:val="00246302"/>
    <w:rsid w:val="002D5025"/>
    <w:rsid w:val="003474EF"/>
    <w:rsid w:val="00365B3F"/>
    <w:rsid w:val="00385475"/>
    <w:rsid w:val="00481E7F"/>
    <w:rsid w:val="004A429A"/>
    <w:rsid w:val="004A7794"/>
    <w:rsid w:val="004E245D"/>
    <w:rsid w:val="004F3A54"/>
    <w:rsid w:val="005318BC"/>
    <w:rsid w:val="00534EE8"/>
    <w:rsid w:val="005377A3"/>
    <w:rsid w:val="00575048"/>
    <w:rsid w:val="006003A1"/>
    <w:rsid w:val="006B2C65"/>
    <w:rsid w:val="006D6F95"/>
    <w:rsid w:val="006E38B6"/>
    <w:rsid w:val="00722397"/>
    <w:rsid w:val="00760EA4"/>
    <w:rsid w:val="007C4C98"/>
    <w:rsid w:val="00821219"/>
    <w:rsid w:val="009210E7"/>
    <w:rsid w:val="009A43FB"/>
    <w:rsid w:val="009A6535"/>
    <w:rsid w:val="009B25D3"/>
    <w:rsid w:val="009B4431"/>
    <w:rsid w:val="009B4C5D"/>
    <w:rsid w:val="009D7551"/>
    <w:rsid w:val="00A937D8"/>
    <w:rsid w:val="00B31F92"/>
    <w:rsid w:val="00B46B55"/>
    <w:rsid w:val="00B85598"/>
    <w:rsid w:val="00BB664E"/>
    <w:rsid w:val="00C328E2"/>
    <w:rsid w:val="00C62CD5"/>
    <w:rsid w:val="00CE19B0"/>
    <w:rsid w:val="00CE24F1"/>
    <w:rsid w:val="00D17742"/>
    <w:rsid w:val="00D27793"/>
    <w:rsid w:val="00D47AFD"/>
    <w:rsid w:val="00D51FF2"/>
    <w:rsid w:val="00DA20DE"/>
    <w:rsid w:val="00DF68DA"/>
    <w:rsid w:val="00E441F4"/>
    <w:rsid w:val="00E556C8"/>
    <w:rsid w:val="00E71C1A"/>
    <w:rsid w:val="00E71EBE"/>
    <w:rsid w:val="00E92E26"/>
    <w:rsid w:val="00EA72E8"/>
    <w:rsid w:val="00EC2997"/>
    <w:rsid w:val="00FA7CD0"/>
    <w:rsid w:val="00FD78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FBBA"/>
  <w15:docId w15:val="{03D2E999-3BD1-40FC-8A80-1B7C6B26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7794"/>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750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1054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Claudia Eysel</cp:lastModifiedBy>
  <cp:revision>2</cp:revision>
  <cp:lastPrinted>2021-09-09T09:51:00Z</cp:lastPrinted>
  <dcterms:created xsi:type="dcterms:W3CDTF">2021-09-09T09:53:00Z</dcterms:created>
  <dcterms:modified xsi:type="dcterms:W3CDTF">2021-09-09T09:53:00Z</dcterms:modified>
</cp:coreProperties>
</file>