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BC" w:rsidRPr="001A7CDB" w:rsidRDefault="00E350CC" w:rsidP="001A7CDB">
      <w:pPr>
        <w:spacing w:after="240" w:line="240" w:lineRule="auto"/>
        <w:jc w:val="center"/>
        <w:rPr>
          <w:rFonts w:ascii="Comic Sans MS" w:hAnsi="Comic Sans MS"/>
          <w:caps/>
          <w:sz w:val="32"/>
          <w:szCs w:val="32"/>
        </w:rPr>
      </w:pPr>
      <w:r w:rsidRPr="001A7CDB">
        <w:rPr>
          <w:rFonts w:ascii="Comic Sans MS" w:hAnsi="Comic Sans MS"/>
          <w:b/>
          <w:caps/>
          <w:sz w:val="32"/>
          <w:szCs w:val="32"/>
        </w:rPr>
        <w:t>Stoffgemische</w:t>
      </w:r>
    </w:p>
    <w:p w:rsidR="00C36D10" w:rsidRPr="00C36D10" w:rsidRDefault="00C36D10" w:rsidP="001A7CDB">
      <w:pPr>
        <w:spacing w:before="240"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Aufgabe 1: </w:t>
      </w:r>
      <w:r>
        <w:rPr>
          <w:rFonts w:ascii="Comic Sans MS" w:hAnsi="Comic Sans MS"/>
        </w:rPr>
        <w:t>Führt den folgenden Versuch aus und notiert eure Beobachtungen in die Tabelle.</w:t>
      </w:r>
    </w:p>
    <w:p w:rsidR="0071368D" w:rsidRPr="00074459" w:rsidRDefault="002258CD" w:rsidP="001A7CDB">
      <w:pPr>
        <w:spacing w:after="24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266065</wp:posOffset>
                </wp:positionV>
                <wp:extent cx="5641340" cy="750570"/>
                <wp:effectExtent l="494030" t="6985" r="8255" b="1397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1340" cy="750570"/>
                        </a:xfrm>
                        <a:prstGeom prst="wedgeRoundRectCallout">
                          <a:avLst>
                            <a:gd name="adj1" fmla="val -57958"/>
                            <a:gd name="adj2" fmla="val -26398"/>
                            <a:gd name="adj3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81D" w:rsidRDefault="001A7CD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26" type="#_x0000_t62" style="position:absolute;margin-left:76.45pt;margin-top:20.95pt;width:444.2pt;height: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" adj="-1719,5098" strokeweight="1pt">
                <v:fill opacity="0"/>
                <v:textbox>
                  <w:txbxContent>
                    <w:p w:rsidR="00FE181D" w:rsidRDefault="001A7CD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50BC" w:rsidRPr="00074459">
        <w:rPr>
          <w:rFonts w:ascii="Comic Sans MS" w:hAnsi="Comic Sans MS"/>
          <w:noProof/>
          <w:lang w:eastAsia="de-DE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247015</wp:posOffset>
            </wp:positionV>
            <wp:extent cx="478155" cy="793750"/>
            <wp:effectExtent l="0" t="0" r="0" b="6350"/>
            <wp:wrapTight wrapText="bothSides">
              <wp:wrapPolygon edited="0">
                <wp:start x="2582" y="0"/>
                <wp:lineTo x="0" y="4147"/>
                <wp:lineTo x="3442" y="16589"/>
                <wp:lineTo x="0" y="20218"/>
                <wp:lineTo x="0" y="21254"/>
                <wp:lineTo x="19793" y="21254"/>
                <wp:lineTo x="17211" y="16589"/>
                <wp:lineTo x="20653" y="14515"/>
                <wp:lineTo x="20653" y="6739"/>
                <wp:lineTo x="17211" y="3629"/>
                <wp:lineTo x="10327" y="0"/>
                <wp:lineTo x="2582" y="0"/>
              </wp:wrapPolygon>
            </wp:wrapTight>
            <wp:docPr id="7" name="Grafik 7" descr="http://fachschaft.chemie.uni-kl.de/images/chemi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hschaft.chemie.uni-kl.de/images/chemike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368D" w:rsidRPr="00074459">
        <w:rPr>
          <w:rFonts w:ascii="Comic Sans MS" w:hAnsi="Comic Sans MS"/>
          <w:b/>
          <w:bCs/>
          <w:u w:val="single"/>
        </w:rPr>
        <w:t>V</w:t>
      </w:r>
      <w:r w:rsidR="001E01A7" w:rsidRPr="00074459">
        <w:rPr>
          <w:rFonts w:ascii="Comic Sans MS" w:hAnsi="Comic Sans MS"/>
          <w:b/>
          <w:bCs/>
          <w:u w:val="single"/>
        </w:rPr>
        <w:t>ersuch:</w:t>
      </w:r>
      <w:r w:rsidR="00C45C52">
        <w:rPr>
          <w:rFonts w:ascii="Comic Sans MS" w:hAnsi="Comic Sans MS"/>
          <w:b/>
          <w:bCs/>
        </w:rPr>
        <w:t xml:space="preserve"> Unterschiedliche </w:t>
      </w:r>
      <w:r w:rsidR="001A7CDB">
        <w:rPr>
          <w:rFonts w:ascii="Comic Sans MS" w:hAnsi="Comic Sans MS"/>
          <w:b/>
          <w:bCs/>
        </w:rPr>
        <w:t xml:space="preserve">Arten von </w:t>
      </w:r>
      <w:r w:rsidR="00C45C52">
        <w:rPr>
          <w:rFonts w:ascii="Comic Sans MS" w:hAnsi="Comic Sans MS"/>
          <w:b/>
          <w:bCs/>
        </w:rPr>
        <w:t>Stoffgemische</w:t>
      </w:r>
      <w:r w:rsidR="001A7CDB">
        <w:rPr>
          <w:rFonts w:ascii="Comic Sans MS" w:hAnsi="Comic Sans MS"/>
          <w:b/>
          <w:bCs/>
        </w:rPr>
        <w:t>n</w:t>
      </w:r>
    </w:p>
    <w:p w:rsidR="00AE04A7" w:rsidRPr="001A7CDB" w:rsidRDefault="00AE04A7" w:rsidP="00FE181D">
      <w:pPr>
        <w:spacing w:line="240" w:lineRule="auto"/>
        <w:ind w:left="1701"/>
        <w:rPr>
          <w:rFonts w:ascii="Comic Sans MS" w:hAnsi="Comic Sans MS"/>
          <w:i/>
          <w:sz w:val="20"/>
          <w:szCs w:val="20"/>
        </w:rPr>
      </w:pPr>
      <w:r w:rsidRPr="001A7CDB">
        <w:rPr>
          <w:rFonts w:ascii="Comic Sans MS" w:hAnsi="Comic Sans MS"/>
          <w:i/>
          <w:sz w:val="20"/>
          <w:szCs w:val="20"/>
        </w:rPr>
        <w:t>Vor euch seht ihr Reagenzgläser mit verschiedenen Stoff</w:t>
      </w:r>
      <w:r w:rsidR="00FE181D" w:rsidRPr="001A7CDB">
        <w:rPr>
          <w:rFonts w:ascii="Comic Sans MS" w:hAnsi="Comic Sans MS"/>
          <w:i/>
          <w:sz w:val="20"/>
          <w:szCs w:val="20"/>
        </w:rPr>
        <w:t>en</w:t>
      </w:r>
      <w:r w:rsidRPr="001A7CDB">
        <w:rPr>
          <w:rFonts w:ascii="Comic Sans MS" w:hAnsi="Comic Sans MS"/>
          <w:i/>
          <w:sz w:val="20"/>
          <w:szCs w:val="20"/>
        </w:rPr>
        <w:t>.</w:t>
      </w:r>
      <w:r w:rsidR="00FE181D" w:rsidRPr="001A7CDB">
        <w:rPr>
          <w:rFonts w:ascii="Comic Sans MS" w:hAnsi="Comic Sans MS"/>
          <w:i/>
          <w:sz w:val="20"/>
          <w:szCs w:val="20"/>
        </w:rPr>
        <w:t xml:space="preserve"> Gebt jeweils die gleiche Menge Wasser dazu. </w:t>
      </w:r>
      <w:r w:rsidRPr="001A7CDB">
        <w:rPr>
          <w:rFonts w:ascii="Comic Sans MS" w:hAnsi="Comic Sans MS"/>
          <w:i/>
          <w:sz w:val="20"/>
          <w:szCs w:val="20"/>
        </w:rPr>
        <w:t xml:space="preserve">Schüttelt sie nacheinander einmal kräftig </w:t>
      </w:r>
      <w:r w:rsidR="00C538EB" w:rsidRPr="001A7CDB">
        <w:rPr>
          <w:rFonts w:ascii="Comic Sans MS" w:hAnsi="Comic Sans MS"/>
          <w:i/>
          <w:sz w:val="20"/>
          <w:szCs w:val="20"/>
        </w:rPr>
        <w:t>(Stopfen</w:t>
      </w:r>
      <w:r w:rsidR="001A7CDB" w:rsidRPr="001A7CDB">
        <w:rPr>
          <w:rFonts w:ascii="Comic Sans MS" w:hAnsi="Comic Sans MS"/>
          <w:i/>
          <w:sz w:val="20"/>
          <w:szCs w:val="20"/>
        </w:rPr>
        <w:t xml:space="preserve"> aufsetzen</w:t>
      </w:r>
      <w:r w:rsidR="00C538EB" w:rsidRPr="001A7CDB">
        <w:rPr>
          <w:rFonts w:ascii="Comic Sans MS" w:hAnsi="Comic Sans MS"/>
          <w:i/>
          <w:sz w:val="20"/>
          <w:szCs w:val="20"/>
        </w:rPr>
        <w:t xml:space="preserve">!) </w:t>
      </w:r>
      <w:r w:rsidRPr="001A7CDB">
        <w:rPr>
          <w:rFonts w:ascii="Comic Sans MS" w:hAnsi="Comic Sans MS"/>
          <w:i/>
          <w:sz w:val="20"/>
          <w:szCs w:val="20"/>
        </w:rPr>
        <w:t>und beobachtet, was passiert.</w:t>
      </w:r>
    </w:p>
    <w:p w:rsidR="006C0F6F" w:rsidRPr="00074459" w:rsidRDefault="006C0F6F" w:rsidP="001A7CDB">
      <w:pPr>
        <w:spacing w:after="0" w:line="240" w:lineRule="auto"/>
        <w:rPr>
          <w:rFonts w:ascii="Comic Sans MS" w:hAnsi="Comic Sans MS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14"/>
        <w:gridCol w:w="3087"/>
        <w:gridCol w:w="6407"/>
      </w:tblGrid>
      <w:tr w:rsidR="006C0F6F" w:rsidRPr="00074459" w:rsidTr="001A7CDB">
        <w:trPr>
          <w:trHeight w:val="253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Stoffe</w:t>
            </w:r>
          </w:p>
        </w:tc>
        <w:tc>
          <w:tcPr>
            <w:tcW w:w="6484" w:type="dxa"/>
          </w:tcPr>
          <w:p w:rsidR="0071368D" w:rsidRPr="00074459" w:rsidRDefault="00C2015F" w:rsidP="00B350BC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Aussehen des Gemisches</w:t>
            </w:r>
            <w:r w:rsidR="001A7CDB">
              <w:rPr>
                <w:rFonts w:ascii="Comic Sans MS" w:hAnsi="Comic Sans MS"/>
                <w:b/>
                <w:bCs/>
              </w:rPr>
              <w:t xml:space="preserve"> (Stoffebene)</w:t>
            </w:r>
          </w:p>
        </w:tc>
      </w:tr>
      <w:tr w:rsidR="006C0F6F" w:rsidRPr="00074459" w:rsidTr="00C2015F">
        <w:trPr>
          <w:trHeight w:val="694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RG1</w:t>
            </w: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Zucker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  <w:tr w:rsidR="002D375D" w:rsidRPr="00074459" w:rsidTr="00C2015F">
        <w:trPr>
          <w:trHeight w:val="704"/>
        </w:trPr>
        <w:tc>
          <w:tcPr>
            <w:tcW w:w="817" w:type="dxa"/>
          </w:tcPr>
          <w:p w:rsidR="002D375D" w:rsidRPr="00074459" w:rsidRDefault="002D375D" w:rsidP="00B350BC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RG2</w:t>
            </w:r>
          </w:p>
        </w:tc>
        <w:tc>
          <w:tcPr>
            <w:tcW w:w="3119" w:type="dxa"/>
          </w:tcPr>
          <w:p w:rsidR="002D375D" w:rsidRPr="00074459" w:rsidRDefault="002D375D" w:rsidP="00B350B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Spiritus und Wasser</w:t>
            </w:r>
          </w:p>
        </w:tc>
        <w:tc>
          <w:tcPr>
            <w:tcW w:w="6484" w:type="dxa"/>
          </w:tcPr>
          <w:p w:rsidR="002D375D" w:rsidRPr="00074459" w:rsidRDefault="002D375D" w:rsidP="00B350BC">
            <w:pPr>
              <w:rPr>
                <w:rFonts w:ascii="Comic Sans MS" w:hAnsi="Comic Sans MS"/>
              </w:rPr>
            </w:pPr>
          </w:p>
        </w:tc>
      </w:tr>
      <w:tr w:rsidR="006C0F6F" w:rsidRPr="00074459" w:rsidTr="00C2015F">
        <w:trPr>
          <w:trHeight w:val="687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2D375D"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3119" w:type="dxa"/>
          </w:tcPr>
          <w:p w:rsidR="0071368D" w:rsidRPr="00074459" w:rsidRDefault="00C2015F" w:rsidP="00B350B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Gips</w:t>
            </w:r>
            <w:r w:rsidR="0071368D" w:rsidRPr="00074459">
              <w:rPr>
                <w:rFonts w:ascii="Comic Sans MS" w:hAnsi="Comic Sans MS"/>
              </w:rPr>
              <w:t xml:space="preserve">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  <w:tr w:rsidR="006C0F6F" w:rsidRPr="00074459" w:rsidTr="00C2015F">
        <w:trPr>
          <w:trHeight w:val="711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2D375D"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Speiseöl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</w:tbl>
    <w:p w:rsidR="00074459" w:rsidRPr="00B350BC" w:rsidRDefault="00B350BC" w:rsidP="002D375D">
      <w:pPr>
        <w:spacing w:before="24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Aufgabe 2</w:t>
      </w:r>
      <w:r w:rsidR="001A7CDB">
        <w:rPr>
          <w:rFonts w:ascii="Comic Sans MS" w:hAnsi="Comic Sans MS"/>
          <w:b/>
        </w:rPr>
        <w:t xml:space="preserve"> (Einzelarbeit)</w:t>
      </w:r>
      <w:r>
        <w:rPr>
          <w:rFonts w:ascii="Comic Sans MS" w:hAnsi="Comic Sans MS"/>
          <w:b/>
        </w:rPr>
        <w:t xml:space="preserve">: </w:t>
      </w:r>
      <w:proofErr w:type="spellStart"/>
      <w:r w:rsidR="00C2015F">
        <w:rPr>
          <w:rFonts w:ascii="Comic Sans MS" w:hAnsi="Comic Sans MS"/>
        </w:rPr>
        <w:t>Lies</w:t>
      </w:r>
      <w:proofErr w:type="spellEnd"/>
      <w:r w:rsidR="00C2015F">
        <w:rPr>
          <w:rFonts w:ascii="Comic Sans MS" w:hAnsi="Comic Sans MS"/>
        </w:rPr>
        <w:t xml:space="preserve"> im</w:t>
      </w:r>
      <w:r w:rsidRPr="00B350BC">
        <w:rPr>
          <w:rFonts w:ascii="Comic Sans MS" w:hAnsi="Comic Sans MS"/>
        </w:rPr>
        <w:t xml:space="preserve"> </w:t>
      </w:r>
      <w:r w:rsidR="00C538EB">
        <w:rPr>
          <w:rFonts w:ascii="Comic Sans MS" w:hAnsi="Comic Sans MS"/>
        </w:rPr>
        <w:t xml:space="preserve">Buch S. </w:t>
      </w:r>
      <w:r w:rsidR="00C2015F">
        <w:rPr>
          <w:rFonts w:ascii="Comic Sans MS" w:hAnsi="Comic Sans MS"/>
        </w:rPr>
        <w:t>50-52 und fülle mit diesen Informationen die Tabelle</w:t>
      </w:r>
      <w:r w:rsidRPr="00B350BC">
        <w:rPr>
          <w:rFonts w:ascii="Comic Sans MS" w:hAnsi="Comic Sans MS"/>
        </w:rPr>
        <w:t xml:space="preserve"> aus</w:t>
      </w:r>
      <w:r w:rsidR="00C538EB">
        <w:rPr>
          <w:rFonts w:ascii="Comic Sans MS" w:hAnsi="Comic Sans MS"/>
        </w:rPr>
        <w:t>. Ordne</w:t>
      </w:r>
      <w:r w:rsidRPr="00B350BC">
        <w:rPr>
          <w:rFonts w:ascii="Comic Sans MS" w:hAnsi="Comic Sans MS"/>
        </w:rPr>
        <w:t xml:space="preserve"> anschließend die Stoffgemische aus Aufgabe 1 der entsprechenden Art des Stoffgemisches zu</w:t>
      </w:r>
      <w:r w:rsidR="00C538EB">
        <w:rPr>
          <w:rFonts w:ascii="Comic Sans MS" w:hAnsi="Comic Sans MS"/>
        </w:rPr>
        <w:t>.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817"/>
        <w:gridCol w:w="3119"/>
        <w:gridCol w:w="3685"/>
        <w:gridCol w:w="2835"/>
      </w:tblGrid>
      <w:tr w:rsidR="00F35A6B" w:rsidRPr="00074459" w:rsidTr="00074459">
        <w:tc>
          <w:tcPr>
            <w:tcW w:w="817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C2015F" w:rsidP="00B350BC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Name des</w:t>
            </w:r>
            <w:r w:rsidR="00F35A6B" w:rsidRPr="00074459">
              <w:rPr>
                <w:rFonts w:ascii="Comic Sans MS" w:hAnsi="Comic Sans MS"/>
                <w:b/>
              </w:rPr>
              <w:t xml:space="preserve"> Stoffgemisches</w:t>
            </w: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Aggregatzu</w:t>
            </w:r>
            <w:bookmarkStart w:id="0" w:name="_GoBack"/>
            <w:bookmarkEnd w:id="0"/>
            <w:r w:rsidRPr="00074459">
              <w:rPr>
                <w:rFonts w:ascii="Comic Sans MS" w:hAnsi="Comic Sans MS"/>
                <w:b/>
              </w:rPr>
              <w:t>stand der Reinstoffe</w:t>
            </w: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Beispiel</w:t>
            </w:r>
            <w:r w:rsidR="002D375D">
              <w:rPr>
                <w:rFonts w:ascii="Comic Sans MS" w:hAnsi="Comic Sans MS"/>
                <w:b/>
              </w:rPr>
              <w:t xml:space="preserve"> aus dem Alltag</w:t>
            </w:r>
          </w:p>
        </w:tc>
      </w:tr>
      <w:tr w:rsidR="00F35A6B" w:rsidRPr="00074459" w:rsidTr="006154DC">
        <w:tc>
          <w:tcPr>
            <w:tcW w:w="817" w:type="dxa"/>
            <w:vMerge w:val="restart"/>
            <w:textDirection w:val="btLr"/>
            <w:vAlign w:val="center"/>
          </w:tcPr>
          <w:p w:rsidR="00F35A6B" w:rsidRPr="00074459" w:rsidRDefault="00F35A6B" w:rsidP="00B350BC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heterogen</w:t>
            </w:r>
          </w:p>
        </w:tc>
        <w:tc>
          <w:tcPr>
            <w:tcW w:w="3119" w:type="dxa"/>
            <w:vAlign w:val="center"/>
          </w:tcPr>
          <w:p w:rsidR="006154DC" w:rsidRPr="00074459" w:rsidRDefault="006154DC" w:rsidP="006154D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Feststoffgemisch</w:t>
            </w:r>
          </w:p>
        </w:tc>
        <w:tc>
          <w:tcPr>
            <w:tcW w:w="3685" w:type="dxa"/>
            <w:vAlign w:val="center"/>
          </w:tcPr>
          <w:p w:rsidR="00F35A6B" w:rsidRPr="00074459" w:rsidRDefault="00DE5A33" w:rsidP="006154D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 in</w:t>
            </w:r>
            <w:r w:rsidR="006154DC">
              <w:rPr>
                <w:rFonts w:ascii="Comic Sans MS" w:hAnsi="Comic Sans MS"/>
              </w:rPr>
              <w:t xml:space="preserve"> fest</w:t>
            </w:r>
          </w:p>
        </w:tc>
        <w:tc>
          <w:tcPr>
            <w:tcW w:w="2835" w:type="dxa"/>
            <w:vAlign w:val="center"/>
          </w:tcPr>
          <w:p w:rsidR="00F35A6B" w:rsidRDefault="00F35A6B" w:rsidP="006154DC">
            <w:pPr>
              <w:rPr>
                <w:rFonts w:ascii="Comic Sans MS" w:hAnsi="Comic Sans MS"/>
              </w:rPr>
            </w:pPr>
          </w:p>
          <w:p w:rsidR="006154DC" w:rsidRPr="00074459" w:rsidRDefault="006154DC" w:rsidP="006154D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28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337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 w:val="restart"/>
            <w:textDirection w:val="btLr"/>
            <w:vAlign w:val="center"/>
          </w:tcPr>
          <w:p w:rsidR="00F35A6B" w:rsidRPr="00074459" w:rsidRDefault="00F35A6B" w:rsidP="00B350BC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homogen</w:t>
            </w: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</w:tbl>
    <w:p w:rsidR="00045487" w:rsidRPr="001A7CDB" w:rsidRDefault="00045487" w:rsidP="001A7CDB">
      <w:pPr>
        <w:spacing w:line="240" w:lineRule="auto"/>
        <w:jc w:val="center"/>
        <w:rPr>
          <w:rFonts w:ascii="Comic Sans MS" w:hAnsi="Comic Sans MS"/>
          <w:sz w:val="32"/>
          <w:szCs w:val="32"/>
        </w:rPr>
      </w:pPr>
      <w:r w:rsidRPr="00C36D10">
        <w:rPr>
          <w:rFonts w:ascii="Comic Sans MS" w:hAnsi="Comic Sans MS"/>
          <w:b/>
          <w:sz w:val="32"/>
          <w:szCs w:val="32"/>
        </w:rPr>
        <w:lastRenderedPageBreak/>
        <w:t>Stoffgemische</w:t>
      </w:r>
    </w:p>
    <w:p w:rsidR="00045487" w:rsidRPr="00C36D10" w:rsidRDefault="00045487" w:rsidP="00045487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Aufgabe 1: </w:t>
      </w:r>
      <w:r>
        <w:rPr>
          <w:rFonts w:ascii="Comic Sans MS" w:hAnsi="Comic Sans MS"/>
        </w:rPr>
        <w:t>Führt den folgenden Versuch aus und notiert eure Beobachtungen in die Tabelle.</w:t>
      </w:r>
    </w:p>
    <w:p w:rsidR="00045487" w:rsidRPr="00074459" w:rsidRDefault="00045487" w:rsidP="00045487">
      <w:pPr>
        <w:spacing w:line="240" w:lineRule="auto"/>
        <w:rPr>
          <w:rFonts w:ascii="Comic Sans MS" w:hAnsi="Comic Sans MS"/>
        </w:rPr>
      </w:pPr>
      <w:r w:rsidRPr="00074459">
        <w:rPr>
          <w:rFonts w:ascii="Comic Sans MS" w:hAnsi="Comic Sans MS"/>
          <w:b/>
          <w:bCs/>
          <w:u w:val="single"/>
        </w:rPr>
        <w:t>Versuch:</w:t>
      </w:r>
      <w:r>
        <w:rPr>
          <w:rFonts w:ascii="Comic Sans MS" w:hAnsi="Comic Sans MS"/>
          <w:b/>
          <w:bCs/>
        </w:rPr>
        <w:t xml:space="preserve"> Unterschiedliche Stoffgemische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14"/>
        <w:gridCol w:w="3087"/>
        <w:gridCol w:w="6407"/>
      </w:tblGrid>
      <w:tr w:rsidR="00045487" w:rsidRPr="00074459" w:rsidTr="000E3A7A">
        <w:trPr>
          <w:trHeight w:val="506"/>
        </w:trPr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Stoffe</w:t>
            </w:r>
          </w:p>
        </w:tc>
        <w:tc>
          <w:tcPr>
            <w:tcW w:w="6484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Beobachtung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RG1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Zucker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Der Zucker ist</w:t>
            </w:r>
            <w:r w:rsidR="001A7CDB">
              <w:rPr>
                <w:rFonts w:ascii="Comic Sans MS" w:hAnsi="Comic Sans MS"/>
                <w:color w:val="FF0000"/>
              </w:rPr>
              <w:t xml:space="preserve"> im Wasser gelöst</w:t>
            </w:r>
            <w:r w:rsidR="00B71D67">
              <w:rPr>
                <w:rFonts w:ascii="Comic Sans MS" w:hAnsi="Comic Sans MS"/>
                <w:color w:val="FF0000"/>
              </w:rPr>
              <w:t>, die Lösung ist klar</w:t>
            </w:r>
            <w:r w:rsidR="001A7CDB">
              <w:rPr>
                <w:rFonts w:ascii="Comic Sans MS" w:hAnsi="Comic Sans MS"/>
                <w:color w:val="FF0000"/>
              </w:rPr>
              <w:t>. Man sieht keine Bestandteile vom Zucker mehr.</w:t>
            </w:r>
          </w:p>
        </w:tc>
      </w:tr>
      <w:tr w:rsidR="001A7CDB" w:rsidRPr="00074459" w:rsidTr="000E3A7A">
        <w:tc>
          <w:tcPr>
            <w:tcW w:w="817" w:type="dxa"/>
          </w:tcPr>
          <w:p w:rsidR="001A7CDB" w:rsidRPr="00074459" w:rsidRDefault="00B71D67" w:rsidP="000E3A7A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RG2</w:t>
            </w:r>
          </w:p>
        </w:tc>
        <w:tc>
          <w:tcPr>
            <w:tcW w:w="3119" w:type="dxa"/>
          </w:tcPr>
          <w:p w:rsidR="001A7CDB" w:rsidRPr="00074459" w:rsidRDefault="001A7CDB" w:rsidP="000E3A7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Spiritus und Wasser</w:t>
            </w:r>
          </w:p>
        </w:tc>
        <w:tc>
          <w:tcPr>
            <w:tcW w:w="6484" w:type="dxa"/>
          </w:tcPr>
          <w:p w:rsidR="001A7CDB" w:rsidRDefault="001A7CDB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Der Spiritus ist im Wasser gelöst</w:t>
            </w:r>
            <w:r w:rsidR="00B71D67">
              <w:rPr>
                <w:rFonts w:ascii="Comic Sans MS" w:hAnsi="Comic Sans MS"/>
                <w:color w:val="FF0000"/>
              </w:rPr>
              <w:t>, die Lösung ist klar</w:t>
            </w:r>
            <w:r>
              <w:rPr>
                <w:rFonts w:ascii="Comic Sans MS" w:hAnsi="Comic Sans MS"/>
                <w:color w:val="FF0000"/>
              </w:rPr>
              <w:t xml:space="preserve">. 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B71D67"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Sand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Sand und Wasser vermischen sich</w:t>
            </w:r>
            <w:r w:rsidR="001A7CDB">
              <w:rPr>
                <w:rFonts w:ascii="Comic Sans MS" w:hAnsi="Comic Sans MS"/>
                <w:color w:val="FF0000"/>
              </w:rPr>
              <w:t>, die Flüssigkeit wird trüb</w:t>
            </w:r>
            <w:r>
              <w:rPr>
                <w:rFonts w:ascii="Comic Sans MS" w:hAnsi="Comic Sans MS"/>
                <w:color w:val="FF0000"/>
              </w:rPr>
              <w:t xml:space="preserve">; nach einiger Zeit setzt sich der feste Bestandteil </w:t>
            </w:r>
            <w:r w:rsidR="001A7CDB">
              <w:rPr>
                <w:rFonts w:ascii="Comic Sans MS" w:hAnsi="Comic Sans MS"/>
                <w:color w:val="FF0000"/>
              </w:rPr>
              <w:t>Sand als Bodensatz am RG-Boden ab.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B71D67"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Speiseöl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1A7CDB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Es entsteht eine milchig-trübe</w:t>
            </w:r>
            <w:r w:rsidR="00045487">
              <w:rPr>
                <w:rFonts w:ascii="Comic Sans MS" w:hAnsi="Comic Sans MS"/>
                <w:color w:val="FF0000"/>
              </w:rPr>
              <w:t xml:space="preserve"> Flüssigkeit; nach einiger Zeit entmischt sich das Gemisch wieder</w:t>
            </w:r>
            <w:r>
              <w:rPr>
                <w:rFonts w:ascii="Comic Sans MS" w:hAnsi="Comic Sans MS"/>
                <w:color w:val="FF0000"/>
              </w:rPr>
              <w:t>, man sieht zwei Phasen</w:t>
            </w:r>
            <w:r w:rsidR="00045487">
              <w:rPr>
                <w:rFonts w:ascii="Comic Sans MS" w:hAnsi="Comic Sans MS"/>
                <w:color w:val="FF0000"/>
              </w:rPr>
              <w:t>; oben: Öl, unten: Wasser</w:t>
            </w:r>
          </w:p>
        </w:tc>
      </w:tr>
    </w:tbl>
    <w:p w:rsidR="00045487" w:rsidRPr="00B350BC" w:rsidRDefault="00045487" w:rsidP="00B71D67">
      <w:pPr>
        <w:spacing w:before="36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Aufgabe 2: </w:t>
      </w:r>
      <w:r w:rsidRPr="00B350BC">
        <w:rPr>
          <w:rFonts w:ascii="Comic Sans MS" w:hAnsi="Comic Sans MS"/>
        </w:rPr>
        <w:t>Füllt die folgende Tabelle mithilfe des Infotextes aus und ordnet anschließend die Stoffgemische aus Aufgabe 1 der entsprechenden Art des Stoffgemisches zu</w:t>
      </w:r>
      <w:r>
        <w:rPr>
          <w:rFonts w:ascii="Comic Sans MS" w:hAnsi="Comic Sans MS"/>
        </w:rPr>
        <w:t xml:space="preserve"> (Spalte Beispiel)</w:t>
      </w:r>
      <w:r w:rsidRPr="00B350BC">
        <w:rPr>
          <w:rFonts w:ascii="Comic Sans MS" w:hAnsi="Comic Sans MS"/>
        </w:rPr>
        <w:t>.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817"/>
        <w:gridCol w:w="3119"/>
        <w:gridCol w:w="3685"/>
        <w:gridCol w:w="2835"/>
      </w:tblGrid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Art</w:t>
            </w:r>
            <w:r w:rsidRPr="00074459">
              <w:rPr>
                <w:rFonts w:ascii="Comic Sans MS" w:hAnsi="Comic Sans MS"/>
                <w:b/>
              </w:rPr>
              <w:t xml:space="preserve"> des Stoffgemisches</w:t>
            </w:r>
          </w:p>
        </w:tc>
        <w:tc>
          <w:tcPr>
            <w:tcW w:w="3685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Aggregatzustand der Reinstoffe</w:t>
            </w:r>
          </w:p>
        </w:tc>
        <w:tc>
          <w:tcPr>
            <w:tcW w:w="2835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Beispiel</w:t>
            </w:r>
          </w:p>
        </w:tc>
      </w:tr>
      <w:tr w:rsidR="00045487" w:rsidRPr="00074459" w:rsidTr="000E3A7A">
        <w:tc>
          <w:tcPr>
            <w:tcW w:w="817" w:type="dxa"/>
            <w:vMerge w:val="restart"/>
            <w:textDirection w:val="btLr"/>
            <w:vAlign w:val="center"/>
          </w:tcPr>
          <w:p w:rsidR="00045487" w:rsidRPr="00074459" w:rsidRDefault="00045487" w:rsidP="000E3A7A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heterogen</w:t>
            </w:r>
          </w:p>
        </w:tc>
        <w:tc>
          <w:tcPr>
            <w:tcW w:w="3119" w:type="dxa"/>
            <w:vAlign w:val="center"/>
          </w:tcPr>
          <w:p w:rsidR="00045487" w:rsidRPr="00074459" w:rsidRDefault="00045487" w:rsidP="000E3A7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Feststoffgemisch</w:t>
            </w:r>
          </w:p>
        </w:tc>
        <w:tc>
          <w:tcPr>
            <w:tcW w:w="3685" w:type="dxa"/>
            <w:vAlign w:val="center"/>
          </w:tcPr>
          <w:p w:rsidR="00045487" w:rsidRPr="00074459" w:rsidRDefault="00EA4D99" w:rsidP="000E3A7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 in</w:t>
            </w:r>
            <w:r w:rsidR="00045487">
              <w:rPr>
                <w:rFonts w:ascii="Comic Sans MS" w:hAnsi="Comic Sans MS"/>
              </w:rPr>
              <w:t xml:space="preserve"> fest</w:t>
            </w:r>
          </w:p>
        </w:tc>
        <w:tc>
          <w:tcPr>
            <w:tcW w:w="2835" w:type="dxa"/>
            <w:vAlign w:val="center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Gartenerde (Ton, Humus, Sand)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Suspension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(Aufschlämmung)</w:t>
            </w: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Sand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Emulsion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Milch, Öl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Nebel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Wassertropfen in Luft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Schaum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Seifenblasen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Rauch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E134A2" w:rsidP="000E3A7A">
            <w:pPr>
              <w:rPr>
                <w:rFonts w:ascii="Comic Sans MS" w:hAnsi="Comic Sans MS"/>
                <w:color w:val="FF0000"/>
              </w:rPr>
            </w:pPr>
            <w:proofErr w:type="spellStart"/>
            <w:r w:rsidRPr="00E13B41">
              <w:rPr>
                <w:rFonts w:ascii="Comic Sans MS" w:hAnsi="Comic Sans MS"/>
                <w:color w:val="FF0000"/>
              </w:rPr>
              <w:t>Rußkörnchen</w:t>
            </w:r>
            <w:proofErr w:type="spellEnd"/>
            <w:r w:rsidRPr="00E13B41">
              <w:rPr>
                <w:rFonts w:ascii="Comic Sans MS" w:hAnsi="Comic Sans MS"/>
                <w:color w:val="FF0000"/>
              </w:rPr>
              <w:t xml:space="preserve"> in der Luft</w:t>
            </w:r>
          </w:p>
        </w:tc>
      </w:tr>
      <w:tr w:rsidR="00045487" w:rsidRPr="00074459" w:rsidTr="00E13B41">
        <w:tc>
          <w:tcPr>
            <w:tcW w:w="817" w:type="dxa"/>
            <w:vMerge w:val="restart"/>
            <w:textDirection w:val="btLr"/>
            <w:vAlign w:val="center"/>
          </w:tcPr>
          <w:p w:rsidR="00045487" w:rsidRPr="00074459" w:rsidRDefault="00045487" w:rsidP="000E3A7A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homogen</w:t>
            </w:r>
          </w:p>
        </w:tc>
        <w:tc>
          <w:tcPr>
            <w:tcW w:w="3119" w:type="dxa"/>
          </w:tcPr>
          <w:p w:rsidR="00045487" w:rsidRPr="00E13B41" w:rsidRDefault="00E134A2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Gasgemisch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E134A2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E134A2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Luft (Stickstoff, Sauerstoff…)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Legierung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 xml:space="preserve">fest in </w:t>
            </w:r>
            <w:r w:rsidR="005037FE" w:rsidRPr="00E13B41">
              <w:rPr>
                <w:rFonts w:ascii="Comic Sans MS" w:hAnsi="Comic Sans MS"/>
                <w:color w:val="FF0000"/>
              </w:rPr>
              <w:t>fest</w:t>
            </w:r>
          </w:p>
        </w:tc>
        <w:tc>
          <w:tcPr>
            <w:tcW w:w="2835" w:type="dxa"/>
          </w:tcPr>
          <w:p w:rsidR="00045487" w:rsidRPr="00E13B41" w:rsidRDefault="005037FE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Schmuckgold, Messing, Bronze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Sprudel (Kohlenstoff-dioxid in Wasser)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Wein (Alkohol und Wasser)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proofErr w:type="gramStart"/>
            <w:r w:rsidRPr="00E13B41">
              <w:rPr>
                <w:rFonts w:ascii="Comic Sans MS" w:hAnsi="Comic Sans MS"/>
                <w:color w:val="FF0000"/>
              </w:rPr>
              <w:t>Meerwasser,  Zucker</w:t>
            </w:r>
            <w:proofErr w:type="gramEnd"/>
            <w:r w:rsidRPr="00E13B41">
              <w:rPr>
                <w:rFonts w:ascii="Comic Sans MS" w:hAnsi="Comic Sans MS"/>
                <w:color w:val="FF0000"/>
              </w:rPr>
              <w:t xml:space="preserve">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C4843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fest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Platin und Wasserstoff-Gas</w:t>
            </w:r>
          </w:p>
        </w:tc>
      </w:tr>
    </w:tbl>
    <w:p w:rsidR="00AE04A7" w:rsidRPr="00074459" w:rsidRDefault="00AE04A7" w:rsidP="00274AC1">
      <w:pPr>
        <w:spacing w:line="240" w:lineRule="auto"/>
        <w:rPr>
          <w:rFonts w:ascii="Comic Sans MS" w:hAnsi="Comic Sans MS"/>
        </w:rPr>
      </w:pPr>
    </w:p>
    <w:sectPr w:rsidR="00AE04A7" w:rsidRPr="00074459" w:rsidSect="002D375D">
      <w:pgSz w:w="11906" w:h="16838"/>
      <w:pgMar w:top="709" w:right="794" w:bottom="426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CC"/>
    <w:rsid w:val="00045487"/>
    <w:rsid w:val="00074459"/>
    <w:rsid w:val="000A7997"/>
    <w:rsid w:val="001510D0"/>
    <w:rsid w:val="001A7CDB"/>
    <w:rsid w:val="001E01A7"/>
    <w:rsid w:val="002258CD"/>
    <w:rsid w:val="00274AC1"/>
    <w:rsid w:val="002D375D"/>
    <w:rsid w:val="00430208"/>
    <w:rsid w:val="005037FE"/>
    <w:rsid w:val="005C4843"/>
    <w:rsid w:val="00614954"/>
    <w:rsid w:val="006154DC"/>
    <w:rsid w:val="006C0F6F"/>
    <w:rsid w:val="006D3552"/>
    <w:rsid w:val="0071368D"/>
    <w:rsid w:val="007A3F33"/>
    <w:rsid w:val="007F6B5C"/>
    <w:rsid w:val="008C596D"/>
    <w:rsid w:val="00941F18"/>
    <w:rsid w:val="00AE04A7"/>
    <w:rsid w:val="00B350BC"/>
    <w:rsid w:val="00B71D67"/>
    <w:rsid w:val="00C2015F"/>
    <w:rsid w:val="00C36D10"/>
    <w:rsid w:val="00C45C52"/>
    <w:rsid w:val="00C538EB"/>
    <w:rsid w:val="00DE5A33"/>
    <w:rsid w:val="00E134A2"/>
    <w:rsid w:val="00E13B41"/>
    <w:rsid w:val="00E350CC"/>
    <w:rsid w:val="00E6055C"/>
    <w:rsid w:val="00EA4D99"/>
    <w:rsid w:val="00F35A6B"/>
    <w:rsid w:val="00F76A96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E7B2"/>
  <w15:docId w15:val="{E5501038-1F19-4F0D-9D3A-92A3A40A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350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Claudia</cp:lastModifiedBy>
  <cp:revision>3</cp:revision>
  <dcterms:created xsi:type="dcterms:W3CDTF">2017-11-06T09:04:00Z</dcterms:created>
  <dcterms:modified xsi:type="dcterms:W3CDTF">2018-12-17T17:16:00Z</dcterms:modified>
</cp:coreProperties>
</file>