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DC4" w:rsidRPr="00936C68" w:rsidRDefault="004D7590" w:rsidP="00936C68">
      <w:pPr>
        <w:jc w:val="center"/>
        <w:rPr>
          <w:rFonts w:ascii="Century Gothic" w:hAnsi="Century Gothic"/>
          <w:b/>
          <w:sz w:val="32"/>
          <w:szCs w:val="32"/>
        </w:rPr>
      </w:pPr>
      <w:r>
        <w:rPr>
          <w:rFonts w:ascii="Century Gothic" w:hAnsi="Century Gothic"/>
          <w:b/>
          <w:noProof/>
          <w:sz w:val="32"/>
          <w:szCs w:val="32"/>
          <w:lang w:eastAsia="de-DE"/>
        </w:rPr>
        <w:pict>
          <v:roundrect id="Abgerundetes Rechteck 1" o:spid="_x0000_s1026" style="position:absolute;left:0;text-align:left;margin-left:-1.55pt;margin-top:-7.55pt;width:513pt;height:36pt;z-index:-25165875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" fillcolor="#d8d8d8 [2732]" strokecolor="black [3213]" strokeweight="2pt"/>
        </w:pict>
      </w:r>
      <w:proofErr w:type="spellStart"/>
      <w:r w:rsidR="00207737">
        <w:rPr>
          <w:rFonts w:ascii="Century Gothic" w:hAnsi="Century Gothic"/>
          <w:b/>
          <w:sz w:val="32"/>
          <w:szCs w:val="32"/>
        </w:rPr>
        <w:t>Infotext</w:t>
      </w:r>
      <w:proofErr w:type="spellEnd"/>
      <w:r w:rsidR="00207737">
        <w:rPr>
          <w:rFonts w:ascii="Century Gothic" w:hAnsi="Century Gothic"/>
          <w:b/>
          <w:sz w:val="32"/>
          <w:szCs w:val="32"/>
        </w:rPr>
        <w:t xml:space="preserve">: </w:t>
      </w:r>
      <w:r w:rsidR="0092213C" w:rsidRPr="009D6DC4">
        <w:rPr>
          <w:rFonts w:ascii="Century Gothic" w:hAnsi="Century Gothic"/>
          <w:b/>
          <w:sz w:val="32"/>
          <w:szCs w:val="32"/>
        </w:rPr>
        <w:t>Stoffgemische</w:t>
      </w:r>
    </w:p>
    <w:p w:rsidR="00936C68" w:rsidRDefault="00936C68" w:rsidP="005C60A8">
      <w:pPr>
        <w:jc w:val="both"/>
        <w:rPr>
          <w:rFonts w:ascii="Century Gothic" w:hAnsi="Century Gothic"/>
        </w:rPr>
      </w:pPr>
    </w:p>
    <w:p w:rsidR="005C60A8" w:rsidRDefault="0092213C" w:rsidP="005C60A8">
      <w:pPr>
        <w:spacing w:after="0"/>
        <w:jc w:val="both"/>
        <w:rPr>
          <w:rFonts w:ascii="Century Gothic" w:hAnsi="Century Gothic"/>
        </w:rPr>
      </w:pPr>
      <w:r w:rsidRPr="0092213C">
        <w:rPr>
          <w:rFonts w:ascii="Century Gothic" w:hAnsi="Century Gothic"/>
        </w:rPr>
        <w:t xml:space="preserve">Die meisten Stoffe unserer Umwelt sind keine Reinstoffe, sondern Gemische </w:t>
      </w:r>
      <w:r w:rsidR="00A330DF">
        <w:rPr>
          <w:rFonts w:ascii="Century Gothic" w:hAnsi="Century Gothic"/>
        </w:rPr>
        <w:t xml:space="preserve">verschiedener </w:t>
      </w:r>
      <w:proofErr w:type="spellStart"/>
      <w:r w:rsidR="00A330DF">
        <w:rPr>
          <w:rFonts w:ascii="Century Gothic" w:hAnsi="Century Gothic"/>
        </w:rPr>
        <w:t>Reinstoffe</w:t>
      </w:r>
      <w:proofErr w:type="spellEnd"/>
      <w:r w:rsidRPr="0092213C">
        <w:rPr>
          <w:rFonts w:ascii="Century Gothic" w:hAnsi="Century Gothic"/>
        </w:rPr>
        <w:t>.</w:t>
      </w:r>
      <w:r>
        <w:rPr>
          <w:rFonts w:ascii="Century Gothic" w:hAnsi="Century Gothic"/>
        </w:rPr>
        <w:t xml:space="preserve"> </w:t>
      </w:r>
      <w:r w:rsidR="006E1586">
        <w:rPr>
          <w:rFonts w:ascii="Century Gothic" w:hAnsi="Century Gothic"/>
        </w:rPr>
        <w:t xml:space="preserve">Da Reinstoffe in den verschiedenen Aggregatzuständen (fest, flüssig, gasförmig) auftreten, werden daher auch verschiedene Arten von Stoffgemischen unterschieden (z.B. fest-flüssige oder flüssig-gasförmige Stoffgemische).  </w:t>
      </w:r>
    </w:p>
    <w:p w:rsidR="0092213C" w:rsidRDefault="006E1586" w:rsidP="005C60A8">
      <w:pPr>
        <w:spacing w:after="0"/>
        <w:jc w:val="both"/>
        <w:rPr>
          <w:rFonts w:ascii="Century Gothic" w:hAnsi="Century Gothic"/>
        </w:rPr>
      </w:pPr>
      <w:r>
        <w:rPr>
          <w:rFonts w:ascii="Century Gothic" w:hAnsi="Century Gothic"/>
        </w:rPr>
        <w:t xml:space="preserve">Ein Stoffgemisch, bei dem die verschiedenen Bestandteile noch zu erkennen sind, ist nicht </w:t>
      </w:r>
      <w:r w:rsidR="0092213C">
        <w:rPr>
          <w:rFonts w:ascii="Century Gothic" w:hAnsi="Century Gothic"/>
        </w:rPr>
        <w:t>einheitlich aufgebaut. Ein solches Stoffgemisch bezeichnet man als heterogen (</w:t>
      </w:r>
      <w:proofErr w:type="spellStart"/>
      <w:r w:rsidR="0092213C">
        <w:rPr>
          <w:rFonts w:ascii="Century Gothic" w:hAnsi="Century Gothic"/>
        </w:rPr>
        <w:t>griech</w:t>
      </w:r>
      <w:proofErr w:type="spellEnd"/>
      <w:r w:rsidR="0092213C">
        <w:rPr>
          <w:rFonts w:ascii="Century Gothic" w:hAnsi="Century Gothic"/>
        </w:rPr>
        <w:t xml:space="preserve">. ungleichartig). </w:t>
      </w:r>
    </w:p>
    <w:p w:rsidR="006E1586" w:rsidRDefault="00C82AE8" w:rsidP="005C60A8">
      <w:pPr>
        <w:spacing w:after="0"/>
        <w:jc w:val="both"/>
        <w:rPr>
          <w:rFonts w:ascii="Century Gothic" w:hAnsi="Century Gothic"/>
        </w:rPr>
      </w:pPr>
      <w:r>
        <w:rPr>
          <w:rFonts w:ascii="Century Gothic" w:hAnsi="Century Gothic"/>
        </w:rPr>
        <w:t xml:space="preserve">Feststoffgemische </w:t>
      </w:r>
      <w:r w:rsidR="000E30A0">
        <w:rPr>
          <w:rFonts w:ascii="Century Gothic" w:hAnsi="Century Gothic"/>
        </w:rPr>
        <w:t>sind, wie der Name schon sagt, uneinheitlich zusammengesetzte Gemische aus festen Stoffen.</w:t>
      </w:r>
      <w:r>
        <w:rPr>
          <w:rFonts w:ascii="Century Gothic" w:hAnsi="Century Gothic"/>
        </w:rPr>
        <w:t xml:space="preserve"> So ist Gartenerde ein Feststoffgemisch aus verschiedenen Boden</w:t>
      </w:r>
      <w:r w:rsidR="009F5EFA">
        <w:rPr>
          <w:rFonts w:ascii="Century Gothic" w:hAnsi="Century Gothic"/>
        </w:rPr>
        <w:t>-</w:t>
      </w:r>
      <w:proofErr w:type="spellStart"/>
      <w:r>
        <w:rPr>
          <w:rFonts w:ascii="Century Gothic" w:hAnsi="Century Gothic"/>
        </w:rPr>
        <w:t>bestandteilen</w:t>
      </w:r>
      <w:proofErr w:type="spellEnd"/>
      <w:r>
        <w:rPr>
          <w:rFonts w:ascii="Century Gothic" w:hAnsi="Century Gothic"/>
        </w:rPr>
        <w:t xml:space="preserve"> wie Ton, Sand und Humus.</w:t>
      </w:r>
    </w:p>
    <w:p w:rsidR="001C02E5" w:rsidRPr="001C02E5" w:rsidRDefault="001C02E5" w:rsidP="005C60A8">
      <w:pPr>
        <w:spacing w:after="0"/>
        <w:jc w:val="both"/>
        <w:rPr>
          <w:rFonts w:ascii="Century Gothic" w:hAnsi="Century Gothic"/>
        </w:rPr>
      </w:pPr>
      <w:r w:rsidRPr="001C02E5">
        <w:rPr>
          <w:rFonts w:ascii="Century Gothic" w:hAnsi="Century Gothic"/>
        </w:rPr>
        <w:t>Ist ein fester, wasserunlöslicher Stoff in Wasser oder einer ande</w:t>
      </w:r>
      <w:r w:rsidR="00774C07">
        <w:rPr>
          <w:rFonts w:ascii="Century Gothic" w:hAnsi="Century Gothic"/>
        </w:rPr>
        <w:t xml:space="preserve">ren Flüssigkeit fein verteilt, </w:t>
      </w:r>
      <w:r w:rsidRPr="001C02E5">
        <w:rPr>
          <w:rFonts w:ascii="Century Gothic" w:hAnsi="Century Gothic"/>
        </w:rPr>
        <w:t>handelt es sich um eine Suspens</w:t>
      </w:r>
      <w:r w:rsidR="00794788">
        <w:rPr>
          <w:rFonts w:ascii="Century Gothic" w:hAnsi="Century Gothic"/>
        </w:rPr>
        <w:t xml:space="preserve">ion (Aufschlämmung). </w:t>
      </w:r>
      <w:r w:rsidRPr="001C02E5">
        <w:rPr>
          <w:rFonts w:ascii="Century Gothic" w:hAnsi="Century Gothic"/>
        </w:rPr>
        <w:t>Nach ein</w:t>
      </w:r>
      <w:r w:rsidR="00774C07">
        <w:rPr>
          <w:rFonts w:ascii="Century Gothic" w:hAnsi="Century Gothic"/>
        </w:rPr>
        <w:t xml:space="preserve">iger Zeit setzt sich der feste </w:t>
      </w:r>
      <w:r w:rsidRPr="001C02E5">
        <w:rPr>
          <w:rFonts w:ascii="Century Gothic" w:hAnsi="Century Gothic"/>
        </w:rPr>
        <w:t xml:space="preserve">Bestandteil des Gemisches </w:t>
      </w:r>
      <w:r w:rsidR="00794788">
        <w:rPr>
          <w:rFonts w:ascii="Century Gothic" w:hAnsi="Century Gothic"/>
        </w:rPr>
        <w:t xml:space="preserve">wieder </w:t>
      </w:r>
      <w:r w:rsidRPr="001C02E5">
        <w:rPr>
          <w:rFonts w:ascii="Century Gothic" w:hAnsi="Century Gothic"/>
        </w:rPr>
        <w:t>am Boden des Gefäßes</w:t>
      </w:r>
      <w:r w:rsidR="00794788">
        <w:rPr>
          <w:rFonts w:ascii="Century Gothic" w:hAnsi="Century Gothic"/>
        </w:rPr>
        <w:t xml:space="preserve"> ab, z.B. das Fruchtfleisch im Orangensaft.</w:t>
      </w:r>
      <w:r w:rsidRPr="001C02E5">
        <w:rPr>
          <w:rFonts w:ascii="Century Gothic" w:hAnsi="Century Gothic"/>
        </w:rPr>
        <w:t xml:space="preserve"> </w:t>
      </w:r>
    </w:p>
    <w:p w:rsidR="001C02E5" w:rsidRPr="001C02E5" w:rsidRDefault="001C02E5" w:rsidP="005C60A8">
      <w:pPr>
        <w:spacing w:after="0"/>
        <w:jc w:val="both"/>
        <w:rPr>
          <w:rFonts w:ascii="Century Gothic" w:hAnsi="Century Gothic"/>
        </w:rPr>
      </w:pPr>
      <w:r w:rsidRPr="001C02E5">
        <w:rPr>
          <w:rFonts w:ascii="Century Gothic" w:hAnsi="Century Gothic"/>
        </w:rPr>
        <w:t>Wasser und Speiseöl sind zwei nicht ineinander lösliche Flüssigke</w:t>
      </w:r>
      <w:r w:rsidR="00774C07">
        <w:rPr>
          <w:rFonts w:ascii="Century Gothic" w:hAnsi="Century Gothic"/>
        </w:rPr>
        <w:t xml:space="preserve">iten. Schüttelt man Wasser mit </w:t>
      </w:r>
      <w:r w:rsidRPr="001C02E5">
        <w:rPr>
          <w:rFonts w:ascii="Century Gothic" w:hAnsi="Century Gothic"/>
        </w:rPr>
        <w:t>Speiseöl, erhält man eine milchi</w:t>
      </w:r>
      <w:r w:rsidR="00774C07">
        <w:rPr>
          <w:rFonts w:ascii="Century Gothic" w:hAnsi="Century Gothic"/>
        </w:rPr>
        <w:t xml:space="preserve">ge Flüssigkeit, eine Emulsion. </w:t>
      </w:r>
      <w:r w:rsidRPr="001C02E5">
        <w:rPr>
          <w:rFonts w:ascii="Century Gothic" w:hAnsi="Century Gothic"/>
        </w:rPr>
        <w:t>Emulsionen entstehen, wenn eine Flüssigkeit in feinen Tropfen</w:t>
      </w:r>
      <w:r w:rsidR="00774C07">
        <w:rPr>
          <w:rFonts w:ascii="Century Gothic" w:hAnsi="Century Gothic"/>
        </w:rPr>
        <w:t xml:space="preserve"> in einer anderen Flüssigkeit </w:t>
      </w:r>
      <w:r w:rsidRPr="001C02E5">
        <w:rPr>
          <w:rFonts w:ascii="Century Gothic" w:hAnsi="Century Gothic"/>
        </w:rPr>
        <w:t>verteilt wird. Die Öl-Wasser-Emulsion entmischt sich nach kur</w:t>
      </w:r>
      <w:r w:rsidR="00774C07">
        <w:rPr>
          <w:rFonts w:ascii="Century Gothic" w:hAnsi="Century Gothic"/>
        </w:rPr>
        <w:t xml:space="preserve">zer Zeit. Das Öl scheidet sich </w:t>
      </w:r>
      <w:r w:rsidRPr="001C02E5">
        <w:rPr>
          <w:rFonts w:ascii="Century Gothic" w:hAnsi="Century Gothic"/>
        </w:rPr>
        <w:t>über dem Wasser ab. Eine über längere Zeit haltbare Emuls</w:t>
      </w:r>
      <w:r w:rsidR="00774C07">
        <w:rPr>
          <w:rFonts w:ascii="Century Gothic" w:hAnsi="Century Gothic"/>
        </w:rPr>
        <w:t xml:space="preserve">ion ist Milch, ein Gemisch von </w:t>
      </w:r>
      <w:proofErr w:type="spellStart"/>
      <w:r w:rsidRPr="001C02E5">
        <w:rPr>
          <w:rFonts w:ascii="Century Gothic" w:hAnsi="Century Gothic"/>
        </w:rPr>
        <w:t>Fetttröpfchen</w:t>
      </w:r>
      <w:proofErr w:type="spellEnd"/>
      <w:r w:rsidRPr="001C02E5">
        <w:rPr>
          <w:rFonts w:ascii="Century Gothic" w:hAnsi="Century Gothic"/>
        </w:rPr>
        <w:t xml:space="preserve"> in Wasser.  </w:t>
      </w:r>
    </w:p>
    <w:p w:rsidR="001C02E5" w:rsidRPr="001C02E5" w:rsidRDefault="00FD345C" w:rsidP="005C60A8">
      <w:pPr>
        <w:spacing w:after="0"/>
        <w:jc w:val="both"/>
        <w:rPr>
          <w:rFonts w:ascii="Century Gothic" w:hAnsi="Century Gothic"/>
        </w:rPr>
      </w:pPr>
      <w:r>
        <w:rPr>
          <w:rFonts w:ascii="Century Gothic" w:hAnsi="Century Gothic"/>
        </w:rPr>
        <w:t>Von Nebel spricht man, wenn</w:t>
      </w:r>
      <w:r w:rsidR="001C02E5" w:rsidRPr="001C02E5">
        <w:rPr>
          <w:rFonts w:ascii="Century Gothic" w:hAnsi="Century Gothic"/>
        </w:rPr>
        <w:t xml:space="preserve"> feinste </w:t>
      </w:r>
      <w:proofErr w:type="spellStart"/>
      <w:r w:rsidR="001C02E5" w:rsidRPr="001C02E5">
        <w:rPr>
          <w:rFonts w:ascii="Century Gothic" w:hAnsi="Century Gothic"/>
        </w:rPr>
        <w:t>Flüssigkeitströpfchen</w:t>
      </w:r>
      <w:proofErr w:type="spellEnd"/>
      <w:r w:rsidR="001C02E5" w:rsidRPr="001C02E5">
        <w:rPr>
          <w:rFonts w:ascii="Century Gothic" w:hAnsi="Century Gothic"/>
        </w:rPr>
        <w:t xml:space="preserve"> in einem Gas</w:t>
      </w:r>
      <w:r>
        <w:rPr>
          <w:rFonts w:ascii="Century Gothic" w:hAnsi="Century Gothic"/>
        </w:rPr>
        <w:t xml:space="preserve"> schweben.</w:t>
      </w:r>
      <w:r w:rsidR="00D02FDF">
        <w:rPr>
          <w:rFonts w:ascii="Century Gothic" w:hAnsi="Century Gothic"/>
        </w:rPr>
        <w:t xml:space="preserve"> </w:t>
      </w:r>
      <w:r w:rsidR="001C02E5" w:rsidRPr="001C02E5">
        <w:rPr>
          <w:rFonts w:ascii="Century Gothic" w:hAnsi="Century Gothic"/>
        </w:rPr>
        <w:t>Besonders über Brücken gibt es oft Nebel, da der Fluss</w:t>
      </w:r>
      <w:r w:rsidR="00D02FDF">
        <w:rPr>
          <w:rFonts w:ascii="Century Gothic" w:hAnsi="Century Gothic"/>
        </w:rPr>
        <w:t xml:space="preserve"> Wasser verdunstet und sich so </w:t>
      </w:r>
      <w:proofErr w:type="spellStart"/>
      <w:r w:rsidR="001C02E5" w:rsidRPr="001C02E5">
        <w:rPr>
          <w:rFonts w:ascii="Century Gothic" w:hAnsi="Century Gothic"/>
        </w:rPr>
        <w:t>Flüssigkeitströpfchen</w:t>
      </w:r>
      <w:proofErr w:type="spellEnd"/>
      <w:r w:rsidR="001C02E5" w:rsidRPr="001C02E5">
        <w:rPr>
          <w:rFonts w:ascii="Century Gothic" w:hAnsi="Century Gothic"/>
        </w:rPr>
        <w:t xml:space="preserve"> in der Luft befinden. </w:t>
      </w:r>
      <w:r w:rsidR="00613FA1">
        <w:rPr>
          <w:rFonts w:ascii="Century Gothic" w:hAnsi="Century Gothic"/>
        </w:rPr>
        <w:t xml:space="preserve">Befinden sich dagegen Gasblasen in einer Flüssigkeit, wie z.B. bei Seifenblasen, dann spricht man von Schaum. </w:t>
      </w:r>
      <w:r>
        <w:rPr>
          <w:rFonts w:ascii="Century Gothic" w:hAnsi="Century Gothic"/>
        </w:rPr>
        <w:t>Als Rauch bezeichnet man e</w:t>
      </w:r>
      <w:r w:rsidR="001C02E5" w:rsidRPr="001C02E5">
        <w:rPr>
          <w:rFonts w:ascii="Century Gothic" w:hAnsi="Century Gothic"/>
        </w:rPr>
        <w:t>in Gemisch aus fe</w:t>
      </w:r>
      <w:r w:rsidR="00D02FDF">
        <w:rPr>
          <w:rFonts w:ascii="Century Gothic" w:hAnsi="Century Gothic"/>
        </w:rPr>
        <w:t>inen Feststoff</w:t>
      </w:r>
      <w:r>
        <w:rPr>
          <w:rFonts w:ascii="Century Gothic" w:hAnsi="Century Gothic"/>
        </w:rPr>
        <w:t>körnchen und Gas</w:t>
      </w:r>
      <w:r w:rsidR="001C02E5" w:rsidRPr="001C02E5">
        <w:rPr>
          <w:rFonts w:ascii="Century Gothic" w:hAnsi="Century Gothic"/>
        </w:rPr>
        <w:t xml:space="preserve">. </w:t>
      </w:r>
    </w:p>
    <w:p w:rsidR="00D02FDF" w:rsidRDefault="00D02FDF" w:rsidP="005C60A8">
      <w:pPr>
        <w:spacing w:after="0"/>
        <w:jc w:val="both"/>
        <w:rPr>
          <w:rFonts w:ascii="Century Gothic" w:hAnsi="Century Gothic"/>
        </w:rPr>
      </w:pPr>
      <w:r>
        <w:rPr>
          <w:rFonts w:ascii="Century Gothic" w:hAnsi="Century Gothic"/>
        </w:rPr>
        <w:t xml:space="preserve">Neben den heterogenen Stoffgemischen gibt es auch solche, in denen man selbst unter dem Mikroskop keine einzelnen Bestandteile erkennen kann. </w:t>
      </w:r>
      <w:r w:rsidRPr="00D02FDF">
        <w:rPr>
          <w:rFonts w:ascii="Century Gothic" w:hAnsi="Century Gothic"/>
        </w:rPr>
        <w:t>Sie sehen vollkommen einheitlich aus und haben an allen Stellen die gleichen Stoffeigenschaften.</w:t>
      </w:r>
      <w:r>
        <w:rPr>
          <w:rFonts w:ascii="Century Gothic" w:hAnsi="Century Gothic"/>
        </w:rPr>
        <w:t xml:space="preserve"> Diese Stoffgemische bezeichnet man als homogen (</w:t>
      </w:r>
      <w:proofErr w:type="spellStart"/>
      <w:r>
        <w:rPr>
          <w:rFonts w:ascii="Century Gothic" w:hAnsi="Century Gothic"/>
        </w:rPr>
        <w:t>griech</w:t>
      </w:r>
      <w:proofErr w:type="spellEnd"/>
      <w:r>
        <w:rPr>
          <w:rFonts w:ascii="Century Gothic" w:hAnsi="Century Gothic"/>
        </w:rPr>
        <w:t>. gleichartig).</w:t>
      </w:r>
    </w:p>
    <w:p w:rsidR="00D02FDF" w:rsidRDefault="00D02FDF" w:rsidP="005C60A8">
      <w:pPr>
        <w:spacing w:after="0"/>
        <w:jc w:val="both"/>
        <w:rPr>
          <w:rFonts w:ascii="Century Gothic" w:hAnsi="Century Gothic"/>
        </w:rPr>
      </w:pPr>
      <w:r>
        <w:rPr>
          <w:rFonts w:ascii="Century Gothic" w:hAnsi="Century Gothic"/>
        </w:rPr>
        <w:t>Verschiedene Gase bilden immer ein homogenes Gemisch. Das bekannteste Gasgemisch ist die Luft, in der neben Stickstoff und Sauerstoff noch viele andere Gase enthalten sind.</w:t>
      </w:r>
    </w:p>
    <w:p w:rsidR="00FD345C" w:rsidRDefault="00FD345C" w:rsidP="005C60A8">
      <w:pPr>
        <w:spacing w:after="0"/>
        <w:jc w:val="both"/>
        <w:rPr>
          <w:rFonts w:ascii="Century Gothic" w:hAnsi="Century Gothic"/>
        </w:rPr>
      </w:pPr>
      <w:r>
        <w:rPr>
          <w:rFonts w:ascii="Century Gothic" w:hAnsi="Century Gothic"/>
        </w:rPr>
        <w:t>Erhält man ein Gemisch durch Zusammenschmelzen verschiedener Metalle, so spricht man von Legierungen. Bekannte Legierungen sind beispielsweise Schmuckgold, Messing (eine Kupfer-Zink-Legierung) und Bronze (Kupfer-Zinn-Legierung).</w:t>
      </w:r>
    </w:p>
    <w:p w:rsidR="0037468D" w:rsidRDefault="0037468D" w:rsidP="005C60A8">
      <w:pPr>
        <w:jc w:val="both"/>
        <w:rPr>
          <w:rFonts w:ascii="Century Gothic" w:hAnsi="Century Gothic"/>
        </w:rPr>
      </w:pPr>
      <w:r>
        <w:rPr>
          <w:rFonts w:ascii="Century Gothic" w:hAnsi="Century Gothic"/>
        </w:rPr>
        <w:t xml:space="preserve">Alle anderen homogenen Gemische werden als Lösungen bezeichnet. Im Sprudel beispielsweise ist gasförmiges Kohlenstoffdioxid in Wasser gelöst und im Wein flüssiger Alkohol. Im Meerwasser sind feste Salze gelöst. Es ist sogar möglich, dass sich Gase in Feststoffen lösen, wie z.B. Wasserstoff-Gas in Platin. </w:t>
      </w:r>
    </w:p>
    <w:p w:rsidR="00936C68" w:rsidRDefault="00FD345C" w:rsidP="005C60A8">
      <w:pPr>
        <w:jc w:val="both"/>
        <w:rPr>
          <w:rFonts w:ascii="Century Gothic" w:hAnsi="Century Gothic"/>
        </w:rPr>
      </w:pPr>
      <w:r>
        <w:rPr>
          <w:rFonts w:ascii="Century Gothic" w:hAnsi="Century Gothic"/>
        </w:rPr>
        <w:t xml:space="preserve"> </w:t>
      </w:r>
    </w:p>
    <w:p w:rsidR="00936C68" w:rsidRPr="00D02FDF" w:rsidRDefault="00936C68" w:rsidP="005C60A8">
      <w:pPr>
        <w:jc w:val="both"/>
        <w:rPr>
          <w:rFonts w:ascii="Century Gothic" w:hAnsi="Century Gothic"/>
        </w:rPr>
      </w:pPr>
      <w:bookmarkStart w:id="0" w:name="_GoBack"/>
      <w:bookmarkEnd w:id="0"/>
    </w:p>
    <w:p w:rsidR="005C60A8" w:rsidRPr="00466197" w:rsidRDefault="005C60A8" w:rsidP="005C60A8">
      <w:pPr>
        <w:jc w:val="both"/>
        <w:rPr>
          <w:rFonts w:ascii="Century Gothic" w:hAnsi="Century Gothic"/>
          <w:sz w:val="16"/>
          <w:szCs w:val="16"/>
          <w:u w:val="single"/>
        </w:rPr>
      </w:pPr>
      <w:r w:rsidRPr="00466197">
        <w:rPr>
          <w:rFonts w:ascii="Century Gothic" w:hAnsi="Century Gothic"/>
          <w:sz w:val="16"/>
          <w:szCs w:val="16"/>
          <w:u w:val="single"/>
        </w:rPr>
        <w:t xml:space="preserve">Verändert nach: </w:t>
      </w:r>
    </w:p>
    <w:p w:rsidR="001C02E5" w:rsidRPr="005C60A8" w:rsidRDefault="005C60A8" w:rsidP="005C60A8">
      <w:pPr>
        <w:jc w:val="both"/>
        <w:rPr>
          <w:rFonts w:ascii="Century Gothic" w:hAnsi="Century Gothic"/>
          <w:sz w:val="16"/>
          <w:szCs w:val="16"/>
        </w:rPr>
      </w:pPr>
      <w:proofErr w:type="spellStart"/>
      <w:r w:rsidRPr="005C60A8">
        <w:rPr>
          <w:rFonts w:ascii="Century Gothic" w:hAnsi="Century Gothic"/>
          <w:sz w:val="16"/>
          <w:szCs w:val="16"/>
        </w:rPr>
        <w:t>W.Asselborn</w:t>
      </w:r>
      <w:proofErr w:type="spellEnd"/>
      <w:r w:rsidRPr="005C60A8">
        <w:rPr>
          <w:rFonts w:ascii="Century Gothic" w:hAnsi="Century Gothic"/>
          <w:sz w:val="16"/>
          <w:szCs w:val="16"/>
        </w:rPr>
        <w:t xml:space="preserve">, M. Jäckel, K. Risch, </w:t>
      </w:r>
      <w:r w:rsidRPr="005C60A8">
        <w:rPr>
          <w:rFonts w:ascii="Century Gothic" w:hAnsi="Century Gothic"/>
          <w:i/>
          <w:sz w:val="16"/>
          <w:szCs w:val="16"/>
        </w:rPr>
        <w:t xml:space="preserve">Chemie heute S1 Baden-Württemberg, </w:t>
      </w:r>
      <w:r w:rsidRPr="005C60A8">
        <w:rPr>
          <w:rFonts w:ascii="Century Gothic" w:hAnsi="Century Gothic"/>
          <w:sz w:val="16"/>
          <w:szCs w:val="16"/>
        </w:rPr>
        <w:t xml:space="preserve">Braunschweig 2004, Bildungshaus Schulbuchverlage Westermann </w:t>
      </w:r>
      <w:proofErr w:type="spellStart"/>
      <w:r w:rsidRPr="005C60A8">
        <w:rPr>
          <w:rFonts w:ascii="Century Gothic" w:hAnsi="Century Gothic"/>
          <w:sz w:val="16"/>
          <w:szCs w:val="16"/>
        </w:rPr>
        <w:t>Schroedel</w:t>
      </w:r>
      <w:proofErr w:type="spellEnd"/>
      <w:r w:rsidRPr="005C60A8">
        <w:rPr>
          <w:rFonts w:ascii="Century Gothic" w:hAnsi="Century Gothic"/>
          <w:sz w:val="16"/>
          <w:szCs w:val="16"/>
        </w:rPr>
        <w:t xml:space="preserve"> </w:t>
      </w:r>
      <w:proofErr w:type="spellStart"/>
      <w:r w:rsidRPr="005C60A8">
        <w:rPr>
          <w:rFonts w:ascii="Century Gothic" w:hAnsi="Century Gothic"/>
          <w:sz w:val="16"/>
          <w:szCs w:val="16"/>
        </w:rPr>
        <w:t>Diesterweg</w:t>
      </w:r>
      <w:proofErr w:type="spellEnd"/>
      <w:r w:rsidRPr="005C60A8">
        <w:rPr>
          <w:rFonts w:ascii="Century Gothic" w:hAnsi="Century Gothic"/>
          <w:sz w:val="16"/>
          <w:szCs w:val="16"/>
        </w:rPr>
        <w:t xml:space="preserve"> Schöningh Winkler GmbH</w:t>
      </w:r>
    </w:p>
    <w:p w:rsidR="00C82AE8" w:rsidRPr="005C60A8" w:rsidRDefault="005C60A8" w:rsidP="005C60A8">
      <w:pPr>
        <w:jc w:val="both"/>
        <w:rPr>
          <w:rFonts w:ascii="Century Gothic" w:hAnsi="Century Gothic"/>
          <w:sz w:val="16"/>
          <w:szCs w:val="16"/>
        </w:rPr>
      </w:pPr>
      <w:r w:rsidRPr="005C60A8">
        <w:rPr>
          <w:rFonts w:ascii="Century Gothic" w:hAnsi="Century Gothic"/>
          <w:sz w:val="16"/>
          <w:szCs w:val="16"/>
        </w:rPr>
        <w:t xml:space="preserve">W. Eisner, P. </w:t>
      </w:r>
      <w:proofErr w:type="spellStart"/>
      <w:r w:rsidRPr="005C60A8">
        <w:rPr>
          <w:rFonts w:ascii="Century Gothic" w:hAnsi="Century Gothic"/>
          <w:sz w:val="16"/>
          <w:szCs w:val="16"/>
        </w:rPr>
        <w:t>Gietz</w:t>
      </w:r>
      <w:proofErr w:type="spellEnd"/>
      <w:r w:rsidRPr="005C60A8">
        <w:rPr>
          <w:rFonts w:ascii="Century Gothic" w:hAnsi="Century Gothic"/>
          <w:sz w:val="16"/>
          <w:szCs w:val="16"/>
        </w:rPr>
        <w:t xml:space="preserve">, A. Justus, K. </w:t>
      </w:r>
      <w:proofErr w:type="spellStart"/>
      <w:r w:rsidRPr="005C60A8">
        <w:rPr>
          <w:rFonts w:ascii="Century Gothic" w:hAnsi="Century Gothic"/>
          <w:sz w:val="16"/>
          <w:szCs w:val="16"/>
        </w:rPr>
        <w:t>Laitenberger</w:t>
      </w:r>
      <w:proofErr w:type="spellEnd"/>
      <w:r w:rsidRPr="005C60A8">
        <w:rPr>
          <w:rFonts w:ascii="Century Gothic" w:hAnsi="Century Gothic"/>
          <w:sz w:val="16"/>
          <w:szCs w:val="16"/>
        </w:rPr>
        <w:t xml:space="preserve">, H. </w:t>
      </w:r>
      <w:proofErr w:type="spellStart"/>
      <w:r w:rsidRPr="005C60A8">
        <w:rPr>
          <w:rFonts w:ascii="Century Gothic" w:hAnsi="Century Gothic"/>
          <w:sz w:val="16"/>
          <w:szCs w:val="16"/>
        </w:rPr>
        <w:t>Nickolay</w:t>
      </w:r>
      <w:proofErr w:type="spellEnd"/>
      <w:r w:rsidRPr="005C60A8">
        <w:rPr>
          <w:rFonts w:ascii="Century Gothic" w:hAnsi="Century Gothic"/>
          <w:sz w:val="16"/>
          <w:szCs w:val="16"/>
        </w:rPr>
        <w:t xml:space="preserve">, W. </w:t>
      </w:r>
      <w:proofErr w:type="spellStart"/>
      <w:r w:rsidRPr="005C60A8">
        <w:rPr>
          <w:rFonts w:ascii="Century Gothic" w:hAnsi="Century Gothic"/>
          <w:sz w:val="16"/>
          <w:szCs w:val="16"/>
        </w:rPr>
        <w:t>Schierle</w:t>
      </w:r>
      <w:proofErr w:type="spellEnd"/>
      <w:r w:rsidRPr="005C60A8">
        <w:rPr>
          <w:rFonts w:ascii="Century Gothic" w:hAnsi="Century Gothic"/>
          <w:sz w:val="16"/>
          <w:szCs w:val="16"/>
        </w:rPr>
        <w:t xml:space="preserve">, B. Schmidt, M. Sternberg, </w:t>
      </w:r>
      <w:proofErr w:type="spellStart"/>
      <w:r w:rsidRPr="005C60A8">
        <w:rPr>
          <w:rFonts w:ascii="Century Gothic" w:hAnsi="Century Gothic"/>
          <w:i/>
          <w:sz w:val="16"/>
          <w:szCs w:val="16"/>
        </w:rPr>
        <w:t>elemente</w:t>
      </w:r>
      <w:proofErr w:type="spellEnd"/>
      <w:r w:rsidRPr="005C60A8">
        <w:rPr>
          <w:rFonts w:ascii="Century Gothic" w:hAnsi="Century Gothic"/>
          <w:i/>
          <w:sz w:val="16"/>
          <w:szCs w:val="16"/>
        </w:rPr>
        <w:t xml:space="preserve"> </w:t>
      </w:r>
      <w:proofErr w:type="spellStart"/>
      <w:r w:rsidRPr="005C60A8">
        <w:rPr>
          <w:rFonts w:ascii="Century Gothic" w:hAnsi="Century Gothic"/>
          <w:i/>
          <w:sz w:val="16"/>
          <w:szCs w:val="16"/>
        </w:rPr>
        <w:t>chemie</w:t>
      </w:r>
      <w:proofErr w:type="spellEnd"/>
      <w:r w:rsidRPr="005C60A8">
        <w:rPr>
          <w:rFonts w:ascii="Century Gothic" w:hAnsi="Century Gothic"/>
          <w:i/>
          <w:sz w:val="16"/>
          <w:szCs w:val="16"/>
        </w:rPr>
        <w:t xml:space="preserve"> 1, </w:t>
      </w:r>
      <w:r w:rsidRPr="005C60A8">
        <w:rPr>
          <w:rFonts w:ascii="Century Gothic" w:hAnsi="Century Gothic"/>
          <w:sz w:val="16"/>
          <w:szCs w:val="16"/>
        </w:rPr>
        <w:t xml:space="preserve">Stuttgart 2007, Ernst Klett Verlag GmbH </w:t>
      </w:r>
    </w:p>
    <w:sectPr w:rsidR="00C82AE8" w:rsidRPr="005C60A8" w:rsidSect="005C60A8">
      <w:pgSz w:w="11906" w:h="16838"/>
      <w:pgMar w:top="851" w:right="851" w:bottom="851"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2213C"/>
    <w:rsid w:val="00070081"/>
    <w:rsid w:val="000E30A0"/>
    <w:rsid w:val="001C02E5"/>
    <w:rsid w:val="00207737"/>
    <w:rsid w:val="0037468D"/>
    <w:rsid w:val="00466197"/>
    <w:rsid w:val="004D7590"/>
    <w:rsid w:val="005C60A8"/>
    <w:rsid w:val="00613FA1"/>
    <w:rsid w:val="00614954"/>
    <w:rsid w:val="006E1586"/>
    <w:rsid w:val="00774C07"/>
    <w:rsid w:val="00794788"/>
    <w:rsid w:val="007A3F33"/>
    <w:rsid w:val="0092213C"/>
    <w:rsid w:val="00936C68"/>
    <w:rsid w:val="009D6DC4"/>
    <w:rsid w:val="009F5EFA"/>
    <w:rsid w:val="00A330DF"/>
    <w:rsid w:val="00AA7F45"/>
    <w:rsid w:val="00C82AE8"/>
    <w:rsid w:val="00D02FDF"/>
    <w:rsid w:val="00FD345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D759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446</Words>
  <Characters>2817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Kathi</dc:creator>
  <cp:lastModifiedBy>Häsi</cp:lastModifiedBy>
  <cp:revision>2</cp:revision>
  <dcterms:created xsi:type="dcterms:W3CDTF">2012-11-05T15:56:00Z</dcterms:created>
  <dcterms:modified xsi:type="dcterms:W3CDTF">2012-11-05T15:56:00Z</dcterms:modified>
</cp:coreProperties>
</file>