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5E8C" w14:textId="70D27D18" w:rsidR="00EC64AA" w:rsidRPr="00FE2745" w:rsidRDefault="002E730C">
      <w:pPr>
        <w:rPr>
          <w:b/>
          <w:bCs/>
          <w:sz w:val="28"/>
          <w:szCs w:val="28"/>
        </w:rPr>
      </w:pPr>
      <w:r w:rsidRPr="00FE2745">
        <w:rPr>
          <w:b/>
          <w:bCs/>
          <w:sz w:val="28"/>
          <w:szCs w:val="28"/>
        </w:rPr>
        <w:t>Das Ökosystem Stadt</w:t>
      </w:r>
    </w:p>
    <w:p w14:paraId="08F82DD1" w14:textId="58ADBE08" w:rsidR="00DE6E6F" w:rsidRPr="00FE2745" w:rsidRDefault="00DE6E6F">
      <w:pPr>
        <w:rPr>
          <w:sz w:val="24"/>
          <w:szCs w:val="24"/>
        </w:rPr>
      </w:pPr>
      <w:r w:rsidRPr="00FE2745">
        <w:rPr>
          <w:b/>
          <w:bCs/>
          <w:sz w:val="24"/>
          <w:szCs w:val="24"/>
        </w:rPr>
        <w:t>Einstieg</w:t>
      </w:r>
      <w:r w:rsidRPr="00FE2745">
        <w:rPr>
          <w:sz w:val="24"/>
          <w:szCs w:val="24"/>
        </w:rPr>
        <w:t xml:space="preserve"> Zeitungsartikel</w:t>
      </w:r>
    </w:p>
    <w:p w14:paraId="5189D47B" w14:textId="2C25D338" w:rsidR="00DE6E6F" w:rsidRPr="00FE2745" w:rsidRDefault="002E730C" w:rsidP="002E730C">
      <w:pPr>
        <w:ind w:left="284"/>
        <w:rPr>
          <w:i/>
          <w:iCs/>
          <w:sz w:val="24"/>
          <w:szCs w:val="24"/>
        </w:rPr>
      </w:pPr>
      <w:r w:rsidRPr="00FE2745">
        <w:rPr>
          <w:i/>
          <w:iCs/>
          <w:sz w:val="24"/>
          <w:szCs w:val="24"/>
        </w:rPr>
        <w:t>Problem</w:t>
      </w:r>
      <w:r w:rsidR="00DE6E6F" w:rsidRPr="00FE2745">
        <w:rPr>
          <w:i/>
          <w:iCs/>
          <w:sz w:val="24"/>
          <w:szCs w:val="24"/>
        </w:rPr>
        <w:t>? Hintergründe? Vorwissen?</w:t>
      </w:r>
    </w:p>
    <w:p w14:paraId="4224E316" w14:textId="3D64000D" w:rsidR="002E730C" w:rsidRPr="00FE2745" w:rsidRDefault="002E730C" w:rsidP="002E730C">
      <w:pPr>
        <w:ind w:left="284"/>
        <w:rPr>
          <w:i/>
          <w:iCs/>
          <w:sz w:val="24"/>
          <w:szCs w:val="24"/>
        </w:rPr>
      </w:pPr>
      <w:r w:rsidRPr="00FE2745">
        <w:rPr>
          <w:i/>
          <w:iCs/>
          <w:sz w:val="24"/>
          <w:szCs w:val="24"/>
        </w:rPr>
        <w:t>Welche Fragen ergeben sich daraus?</w:t>
      </w:r>
    </w:p>
    <w:p w14:paraId="3EE590ED" w14:textId="2723BAF2" w:rsidR="00DE6E6F" w:rsidRPr="00FE2745" w:rsidRDefault="004D6075">
      <w:pPr>
        <w:rPr>
          <w:sz w:val="24"/>
          <w:szCs w:val="24"/>
        </w:rPr>
      </w:pPr>
      <w:r w:rsidRPr="00FE2745">
        <w:rPr>
          <w:b/>
          <w:bCs/>
          <w:sz w:val="24"/>
          <w:szCs w:val="24"/>
        </w:rPr>
        <w:t>Thema</w:t>
      </w:r>
      <w:r w:rsidRPr="00FE2745">
        <w:rPr>
          <w:sz w:val="24"/>
          <w:szCs w:val="24"/>
        </w:rPr>
        <w:t xml:space="preserve">: </w:t>
      </w:r>
      <w:r w:rsidR="002E730C" w:rsidRPr="00FE2745">
        <w:rPr>
          <w:sz w:val="24"/>
          <w:szCs w:val="24"/>
        </w:rPr>
        <w:t>D</w:t>
      </w:r>
      <w:r w:rsidR="00DE6E6F" w:rsidRPr="00FE2745">
        <w:rPr>
          <w:sz w:val="24"/>
          <w:szCs w:val="24"/>
        </w:rPr>
        <w:t>ie besondere Situation der Städte im Klimawandel: Ursachen und Lösungsansätze</w:t>
      </w:r>
    </w:p>
    <w:p w14:paraId="7889E780" w14:textId="0800B335" w:rsidR="00DE6E6F" w:rsidRPr="00FE2745" w:rsidRDefault="002E730C">
      <w:pPr>
        <w:rPr>
          <w:sz w:val="24"/>
          <w:szCs w:val="24"/>
        </w:rPr>
      </w:pPr>
      <w:r w:rsidRPr="00FE2745">
        <w:rPr>
          <w:b/>
          <w:bCs/>
          <w:sz w:val="24"/>
          <w:szCs w:val="24"/>
        </w:rPr>
        <w:t>Arbeitsphase</w:t>
      </w:r>
      <w:r w:rsidRPr="00FE2745">
        <w:rPr>
          <w:sz w:val="24"/>
          <w:szCs w:val="24"/>
        </w:rPr>
        <w:t xml:space="preserve">: </w:t>
      </w:r>
      <w:proofErr w:type="gramStart"/>
      <w:r w:rsidR="00DE6E6F" w:rsidRPr="00FE2745">
        <w:rPr>
          <w:sz w:val="24"/>
          <w:szCs w:val="24"/>
        </w:rPr>
        <w:t>AB</w:t>
      </w:r>
      <w:r w:rsidRPr="00FE2745">
        <w:rPr>
          <w:sz w:val="24"/>
          <w:szCs w:val="24"/>
        </w:rPr>
        <w:t xml:space="preserve">; </w:t>
      </w:r>
      <w:r w:rsidR="000A2262" w:rsidRPr="00FE2745">
        <w:rPr>
          <w:sz w:val="24"/>
          <w:szCs w:val="24"/>
        </w:rPr>
        <w:t xml:space="preserve"> Besprechung</w:t>
      </w:r>
      <w:proofErr w:type="gramEnd"/>
    </w:p>
    <w:p w14:paraId="40A55EB8" w14:textId="6598CB37" w:rsidR="004D6075" w:rsidRPr="00FE2745" w:rsidRDefault="004D6075">
      <w:pPr>
        <w:rPr>
          <w:sz w:val="24"/>
          <w:szCs w:val="24"/>
        </w:rPr>
      </w:pPr>
      <w:r w:rsidRPr="00FE2745">
        <w:rPr>
          <w:b/>
          <w:bCs/>
          <w:sz w:val="24"/>
          <w:szCs w:val="24"/>
        </w:rPr>
        <w:t>TA</w:t>
      </w:r>
      <w:r w:rsidRPr="00FE2745">
        <w:rPr>
          <w:sz w:val="24"/>
          <w:szCs w:val="24"/>
        </w:rPr>
        <w:t xml:space="preserve">: </w:t>
      </w:r>
      <w:r w:rsidRPr="00FE2745">
        <w:rPr>
          <w:sz w:val="24"/>
          <w:szCs w:val="24"/>
          <w:u w:val="single"/>
        </w:rPr>
        <w:t>Ökosysteme im Vergleich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4D6075" w:rsidRPr="00FE2745" w14:paraId="04BFE242" w14:textId="77777777" w:rsidTr="00FE2745">
        <w:tc>
          <w:tcPr>
            <w:tcW w:w="4531" w:type="dxa"/>
          </w:tcPr>
          <w:p w14:paraId="1ABC6EC9" w14:textId="5EF9F38D" w:rsidR="004D6075" w:rsidRPr="00FE2745" w:rsidRDefault="004D6075">
            <w:pPr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Natürliche Ökosysteme</w:t>
            </w:r>
          </w:p>
        </w:tc>
        <w:tc>
          <w:tcPr>
            <w:tcW w:w="4962" w:type="dxa"/>
          </w:tcPr>
          <w:p w14:paraId="49F2DAC7" w14:textId="4C939E9B" w:rsidR="004D6075" w:rsidRPr="00FE2745" w:rsidRDefault="004D6075">
            <w:pPr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Städtische Ökosysteme</w:t>
            </w:r>
          </w:p>
        </w:tc>
      </w:tr>
      <w:tr w:rsidR="004D6075" w:rsidRPr="00FE2745" w14:paraId="36E25D6B" w14:textId="77777777" w:rsidTr="00FE2745">
        <w:tc>
          <w:tcPr>
            <w:tcW w:w="4531" w:type="dxa"/>
          </w:tcPr>
          <w:p w14:paraId="5A51912A" w14:textId="77777777" w:rsidR="004D6075" w:rsidRPr="00FE2745" w:rsidRDefault="004D6075" w:rsidP="004D6075">
            <w:pPr>
              <w:pStyle w:val="Listenabsatz"/>
              <w:numPr>
                <w:ilvl w:val="0"/>
                <w:numId w:val="2"/>
              </w:numPr>
              <w:spacing w:after="120"/>
              <w:ind w:left="306"/>
              <w:contextualSpacing w:val="0"/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= Beziehungsgefüge zwischen Lebewesen und ihrer unbelebten Umwelt geschlossene Stoffkreisläufe</w:t>
            </w:r>
          </w:p>
          <w:p w14:paraId="063AF192" w14:textId="77777777" w:rsidR="004D6075" w:rsidRPr="00FE2745" w:rsidRDefault="004D6075" w:rsidP="004D6075">
            <w:pPr>
              <w:pStyle w:val="Listenabsatz"/>
              <w:numPr>
                <w:ilvl w:val="0"/>
                <w:numId w:val="2"/>
              </w:numPr>
              <w:spacing w:after="120"/>
              <w:ind w:left="306"/>
              <w:contextualSpacing w:val="0"/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Zyklische Umwandlung von organischen und anorganischen Stoffen durch das Zusammenwirken von Produzenten, Konsumenten und Destruenten</w:t>
            </w:r>
          </w:p>
          <w:p w14:paraId="1E522470" w14:textId="77777777" w:rsidR="004D6075" w:rsidRPr="00FE2745" w:rsidRDefault="004D6075" w:rsidP="004D6075">
            <w:pPr>
              <w:pStyle w:val="Listenabsatz"/>
              <w:numPr>
                <w:ilvl w:val="0"/>
                <w:numId w:val="2"/>
              </w:numPr>
              <w:spacing w:after="120"/>
              <w:ind w:left="306"/>
              <w:contextualSpacing w:val="0"/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Stoff- und Energieflüsse im selbst regulierten, dynamischen Gleichgewicht</w:t>
            </w:r>
          </w:p>
          <w:p w14:paraId="5057A8E9" w14:textId="77777777" w:rsidR="004D6075" w:rsidRPr="00FE2745" w:rsidRDefault="004D6075" w:rsidP="004D6075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36D0D429" w14:textId="77777777" w:rsidR="004D6075" w:rsidRPr="00FE2745" w:rsidRDefault="004D6075" w:rsidP="004D6075">
            <w:pPr>
              <w:pStyle w:val="Listenabsatz"/>
              <w:numPr>
                <w:ilvl w:val="0"/>
                <w:numId w:val="1"/>
              </w:numPr>
              <w:spacing w:after="120"/>
              <w:ind w:left="313"/>
              <w:contextualSpacing w:val="0"/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= künstliche Städte</w:t>
            </w:r>
          </w:p>
          <w:p w14:paraId="0468013D" w14:textId="77777777" w:rsidR="004D6075" w:rsidRPr="00FE2745" w:rsidRDefault="004D6075" w:rsidP="004D6075">
            <w:pPr>
              <w:pStyle w:val="Listenabsatz"/>
              <w:numPr>
                <w:ilvl w:val="0"/>
                <w:numId w:val="1"/>
              </w:numPr>
              <w:spacing w:after="120"/>
              <w:ind w:left="313"/>
              <w:contextualSpacing w:val="0"/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auf den Austausch mit dem Umland angewiesen (Luft, Wasser)</w:t>
            </w:r>
          </w:p>
          <w:p w14:paraId="25043A8F" w14:textId="77777777" w:rsidR="004D6075" w:rsidRPr="00FE2745" w:rsidRDefault="004D6075" w:rsidP="004D6075">
            <w:pPr>
              <w:pStyle w:val="Listenabsatz"/>
              <w:numPr>
                <w:ilvl w:val="0"/>
                <w:numId w:val="1"/>
              </w:numPr>
              <w:spacing w:after="120"/>
              <w:ind w:left="313"/>
              <w:contextualSpacing w:val="0"/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intensiver Stoff- und Energieeintrag notwendig</w:t>
            </w:r>
          </w:p>
          <w:p w14:paraId="2E4738AC" w14:textId="77777777" w:rsidR="004D6075" w:rsidRPr="00FE2745" w:rsidRDefault="004D6075" w:rsidP="004D6075">
            <w:pPr>
              <w:pStyle w:val="Listenabsatz"/>
              <w:numPr>
                <w:ilvl w:val="0"/>
                <w:numId w:val="1"/>
              </w:numPr>
              <w:spacing w:after="120"/>
              <w:ind w:left="313"/>
              <w:contextualSpacing w:val="0"/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Funktionsfähigkeit durch vom Menschen organisierte Steuerungs- und Regulationsmechanismen zur Ver- und Entsorgung (Energie-, Trinkwasser-, Nahrungsmittel-, Rohstoffversorgung, Abwasser- und Müllentsorgung)</w:t>
            </w:r>
          </w:p>
          <w:p w14:paraId="4DF7CF8E" w14:textId="1ABC262C" w:rsidR="004D6075" w:rsidRPr="00FE2745" w:rsidRDefault="004D6075" w:rsidP="004D6075">
            <w:pPr>
              <w:pStyle w:val="Listenabsatz"/>
              <w:numPr>
                <w:ilvl w:val="0"/>
                <w:numId w:val="1"/>
              </w:numPr>
              <w:spacing w:after="120"/>
              <w:ind w:left="313"/>
              <w:contextualSpacing w:val="0"/>
              <w:rPr>
                <w:sz w:val="24"/>
                <w:szCs w:val="24"/>
              </w:rPr>
            </w:pPr>
            <w:r w:rsidRPr="00FE2745">
              <w:rPr>
                <w:sz w:val="24"/>
                <w:szCs w:val="24"/>
              </w:rPr>
              <w:t>Städte sind abhängig vom Umland, keine Selbstregulierung</w:t>
            </w:r>
          </w:p>
        </w:tc>
      </w:tr>
    </w:tbl>
    <w:p w14:paraId="3CF1DB00" w14:textId="7F5C1B68" w:rsidR="000A2262" w:rsidRPr="00FE2745" w:rsidRDefault="000A2262">
      <w:pPr>
        <w:rPr>
          <w:sz w:val="24"/>
          <w:szCs w:val="24"/>
        </w:rPr>
      </w:pPr>
    </w:p>
    <w:p w14:paraId="138AEE3A" w14:textId="650E1F12" w:rsidR="000A2262" w:rsidRPr="00FE2745" w:rsidRDefault="000A2262" w:rsidP="000A2262">
      <w:pPr>
        <w:rPr>
          <w:sz w:val="24"/>
          <w:szCs w:val="24"/>
          <w:u w:val="single"/>
        </w:rPr>
      </w:pPr>
      <w:r w:rsidRPr="00FE2745">
        <w:rPr>
          <w:sz w:val="24"/>
          <w:szCs w:val="24"/>
          <w:u w:val="single"/>
        </w:rPr>
        <w:t>Auswirkung der Bebauung auf die Geofaktoren</w:t>
      </w:r>
    </w:p>
    <w:p w14:paraId="53E1EDCD" w14:textId="77777777" w:rsidR="000A2262" w:rsidRPr="00FE2745" w:rsidRDefault="000A2262" w:rsidP="000A2262">
      <w:pPr>
        <w:rPr>
          <w:sz w:val="24"/>
          <w:szCs w:val="24"/>
        </w:rPr>
      </w:pPr>
      <w:r w:rsidRPr="00FE2745">
        <w:rPr>
          <w:b/>
          <w:bCs/>
          <w:sz w:val="24"/>
          <w:szCs w:val="24"/>
        </w:rPr>
        <w:t>Relief</w:t>
      </w:r>
      <w:r w:rsidRPr="00FE2745">
        <w:rPr>
          <w:sz w:val="24"/>
          <w:szCs w:val="24"/>
        </w:rPr>
        <w:t>:</w:t>
      </w:r>
      <w:r w:rsidRPr="00FE2745">
        <w:rPr>
          <w:sz w:val="24"/>
          <w:szCs w:val="24"/>
        </w:rPr>
        <w:tab/>
        <w:t>Einebnung für den Bau großflächiger Gebäudekomplexe und Straßen</w:t>
      </w:r>
    </w:p>
    <w:p w14:paraId="1D6CBD4C" w14:textId="77777777" w:rsidR="000A2262" w:rsidRPr="00FE2745" w:rsidRDefault="000A2262" w:rsidP="000A2262">
      <w:pPr>
        <w:rPr>
          <w:sz w:val="24"/>
          <w:szCs w:val="24"/>
        </w:rPr>
      </w:pPr>
      <w:r w:rsidRPr="00FE2745">
        <w:rPr>
          <w:sz w:val="24"/>
          <w:szCs w:val="24"/>
        </w:rPr>
        <w:tab/>
        <w:t>Terrassierung von steilen Hängen zur Gewinnung von ebene Flächen für Bebauung</w:t>
      </w:r>
    </w:p>
    <w:p w14:paraId="6FA6CEB2" w14:textId="77777777" w:rsidR="000A2262" w:rsidRPr="00FE2745" w:rsidRDefault="000A2262" w:rsidP="000A2262">
      <w:pPr>
        <w:ind w:left="708"/>
        <w:rPr>
          <w:sz w:val="24"/>
          <w:szCs w:val="24"/>
        </w:rPr>
      </w:pPr>
      <w:r w:rsidRPr="00FE2745">
        <w:rPr>
          <w:sz w:val="24"/>
          <w:szCs w:val="24"/>
        </w:rPr>
        <w:t>künstliche Oberflächenformen durch Gebäude und Grünanlagen mit teilw. steilen Erhebungen (Hochhäuser) und Straßenschluchten</w:t>
      </w:r>
    </w:p>
    <w:p w14:paraId="6D546471" w14:textId="77777777" w:rsidR="000A2262" w:rsidRPr="00FE2745" w:rsidRDefault="000A2262" w:rsidP="000A2262">
      <w:pPr>
        <w:ind w:left="705" w:hanging="705"/>
        <w:rPr>
          <w:sz w:val="24"/>
          <w:szCs w:val="24"/>
        </w:rPr>
      </w:pPr>
      <w:r w:rsidRPr="00FE2745">
        <w:rPr>
          <w:b/>
          <w:bCs/>
          <w:sz w:val="24"/>
          <w:szCs w:val="24"/>
        </w:rPr>
        <w:t>Boden</w:t>
      </w:r>
      <w:r w:rsidRPr="00FE2745">
        <w:rPr>
          <w:sz w:val="24"/>
          <w:szCs w:val="24"/>
        </w:rPr>
        <w:t>:</w:t>
      </w:r>
      <w:r w:rsidRPr="00FE2745">
        <w:rPr>
          <w:sz w:val="24"/>
          <w:szCs w:val="24"/>
        </w:rPr>
        <w:tab/>
        <w:t xml:space="preserve">Baugrund </w:t>
      </w:r>
      <w:r w:rsidRPr="00FE2745">
        <w:rPr>
          <w:sz w:val="24"/>
          <w:szCs w:val="24"/>
        </w:rPr>
        <w:sym w:font="Wingdings" w:char="F0E0"/>
      </w:r>
      <w:r w:rsidRPr="00FE2745">
        <w:rPr>
          <w:sz w:val="24"/>
          <w:szCs w:val="24"/>
        </w:rPr>
        <w:t xml:space="preserve"> Abtragung der oberen, fruchtbaren Bodenschichten und </w:t>
      </w:r>
      <w:proofErr w:type="spellStart"/>
      <w:r w:rsidRPr="00FE2745">
        <w:rPr>
          <w:sz w:val="24"/>
          <w:szCs w:val="24"/>
        </w:rPr>
        <w:t>Beckung</w:t>
      </w:r>
      <w:proofErr w:type="spellEnd"/>
      <w:r w:rsidRPr="00FE2745">
        <w:rPr>
          <w:sz w:val="24"/>
          <w:szCs w:val="24"/>
        </w:rPr>
        <w:t xml:space="preserve"> mit ortsfremden Materialien (Beton, Asphalt, </w:t>
      </w:r>
      <w:proofErr w:type="gramStart"/>
      <w:r w:rsidRPr="00FE2745">
        <w:rPr>
          <w:sz w:val="24"/>
          <w:szCs w:val="24"/>
        </w:rPr>
        <w:t>Kies)  oder</w:t>
      </w:r>
      <w:proofErr w:type="gramEnd"/>
      <w:r w:rsidRPr="00FE2745">
        <w:rPr>
          <w:sz w:val="24"/>
          <w:szCs w:val="24"/>
        </w:rPr>
        <w:t xml:space="preserve"> Aufschüttungen (Dämme, Auffahrten)</w:t>
      </w:r>
    </w:p>
    <w:p w14:paraId="599E44E6" w14:textId="1445898E" w:rsidR="000A2262" w:rsidRPr="00FE2745" w:rsidRDefault="000A2262" w:rsidP="00FE2745">
      <w:pPr>
        <w:ind w:left="705"/>
        <w:rPr>
          <w:sz w:val="24"/>
          <w:szCs w:val="24"/>
        </w:rPr>
      </w:pPr>
      <w:r w:rsidRPr="00FE2745">
        <w:rPr>
          <w:sz w:val="24"/>
          <w:szCs w:val="24"/>
        </w:rPr>
        <w:t xml:space="preserve">Versiegelung und Verdichtung </w:t>
      </w:r>
      <w:r w:rsidRPr="00FE2745">
        <w:rPr>
          <w:sz w:val="24"/>
          <w:szCs w:val="24"/>
        </w:rPr>
        <w:sym w:font="Wingdings" w:char="F0E0"/>
      </w:r>
      <w:r w:rsidRPr="00FE2745">
        <w:rPr>
          <w:sz w:val="24"/>
          <w:szCs w:val="24"/>
        </w:rPr>
        <w:t xml:space="preserve"> Beeinträchtigung des Lebensraums von Bodenlebewesen</w:t>
      </w:r>
    </w:p>
    <w:p w14:paraId="27C62384" w14:textId="77777777" w:rsidR="000A2262" w:rsidRPr="00FE2745" w:rsidRDefault="000A2262" w:rsidP="000A2262">
      <w:pPr>
        <w:ind w:left="2124" w:hanging="2124"/>
        <w:rPr>
          <w:sz w:val="24"/>
          <w:szCs w:val="24"/>
        </w:rPr>
      </w:pPr>
      <w:r w:rsidRPr="00FE2745">
        <w:rPr>
          <w:b/>
          <w:bCs/>
          <w:sz w:val="24"/>
          <w:szCs w:val="24"/>
        </w:rPr>
        <w:t>Wasserhaushalt</w:t>
      </w:r>
      <w:r w:rsidRPr="00FE2745">
        <w:rPr>
          <w:sz w:val="24"/>
          <w:szCs w:val="24"/>
        </w:rPr>
        <w:t>:</w:t>
      </w:r>
      <w:r w:rsidRPr="00FE2745">
        <w:rPr>
          <w:sz w:val="24"/>
          <w:szCs w:val="24"/>
        </w:rPr>
        <w:tab/>
        <w:t xml:space="preserve">Behinderung der Versickerung von Niederschlagswasser </w:t>
      </w:r>
      <w:r w:rsidRPr="00FE2745">
        <w:rPr>
          <w:sz w:val="24"/>
          <w:szCs w:val="24"/>
        </w:rPr>
        <w:sym w:font="Wingdings" w:char="F0E0"/>
      </w:r>
      <w:r w:rsidRPr="00FE2745">
        <w:rPr>
          <w:sz w:val="24"/>
          <w:szCs w:val="24"/>
        </w:rPr>
        <w:t xml:space="preserve"> Verhinderung von Grundwasserneubildung </w:t>
      </w:r>
      <w:r w:rsidRPr="00FE2745">
        <w:rPr>
          <w:sz w:val="24"/>
          <w:szCs w:val="24"/>
        </w:rPr>
        <w:sym w:font="Wingdings" w:char="F0E0"/>
      </w:r>
      <w:r w:rsidRPr="00FE2745">
        <w:rPr>
          <w:sz w:val="24"/>
          <w:szCs w:val="24"/>
        </w:rPr>
        <w:t xml:space="preserve"> Trinkwassermangel, Vertrocknung der Vegetation</w:t>
      </w:r>
    </w:p>
    <w:p w14:paraId="774D515F" w14:textId="77777777" w:rsidR="000A2262" w:rsidRPr="00FE2745" w:rsidRDefault="000A2262" w:rsidP="000A2262">
      <w:pPr>
        <w:ind w:left="2124" w:firstLine="6"/>
        <w:rPr>
          <w:sz w:val="24"/>
          <w:szCs w:val="24"/>
        </w:rPr>
      </w:pPr>
      <w:r w:rsidRPr="00FE2745">
        <w:rPr>
          <w:sz w:val="24"/>
          <w:szCs w:val="24"/>
        </w:rPr>
        <w:lastRenderedPageBreak/>
        <w:t xml:space="preserve">schneller Oberflächenabfluss und Ableitung über die Kanalisation </w:t>
      </w:r>
      <w:r w:rsidRPr="00FE2745">
        <w:rPr>
          <w:sz w:val="24"/>
          <w:szCs w:val="24"/>
        </w:rPr>
        <w:sym w:font="Wingdings" w:char="F0E0"/>
      </w:r>
      <w:r w:rsidRPr="00FE2745">
        <w:rPr>
          <w:sz w:val="24"/>
          <w:szCs w:val="24"/>
        </w:rPr>
        <w:t xml:space="preserve"> fehlende Verdunstung zur Kühlung, Gefahr von Überschwemmung</w:t>
      </w:r>
    </w:p>
    <w:p w14:paraId="6C37A238" w14:textId="77777777" w:rsidR="000A2262" w:rsidRPr="00FE2745" w:rsidRDefault="000A2262" w:rsidP="000A2262">
      <w:pPr>
        <w:ind w:left="2124" w:firstLine="6"/>
        <w:rPr>
          <w:sz w:val="24"/>
          <w:szCs w:val="24"/>
        </w:rPr>
      </w:pPr>
      <w:r w:rsidRPr="00FE2745">
        <w:rPr>
          <w:sz w:val="24"/>
          <w:szCs w:val="24"/>
        </w:rPr>
        <w:t>Rußpartikel aus Abgasen wirken als Kondensationskeime</w:t>
      </w:r>
    </w:p>
    <w:p w14:paraId="2D573029" w14:textId="77777777" w:rsidR="000A2262" w:rsidRPr="00FE2745" w:rsidRDefault="000A2262" w:rsidP="000A2262">
      <w:pPr>
        <w:ind w:left="2124" w:firstLine="6"/>
        <w:rPr>
          <w:sz w:val="24"/>
          <w:szCs w:val="24"/>
        </w:rPr>
      </w:pPr>
      <w:r w:rsidRPr="00FE2745">
        <w:rPr>
          <w:sz w:val="24"/>
          <w:szCs w:val="24"/>
        </w:rPr>
        <w:t xml:space="preserve">Flüsse werden in künstliche Kanäle gezwängt </w:t>
      </w:r>
      <w:r w:rsidRPr="00FE2745">
        <w:rPr>
          <w:sz w:val="24"/>
          <w:szCs w:val="24"/>
        </w:rPr>
        <w:sym w:font="Wingdings" w:char="F0E0"/>
      </w:r>
      <w:r w:rsidRPr="00FE2745">
        <w:rPr>
          <w:sz w:val="24"/>
          <w:szCs w:val="24"/>
        </w:rPr>
        <w:t xml:space="preserve"> fehlender Grundwasseraustausch mit der Umgebung</w:t>
      </w:r>
    </w:p>
    <w:p w14:paraId="6B5ABC5A" w14:textId="4ABACB27" w:rsidR="004D6075" w:rsidRDefault="004D6075"/>
    <w:p w14:paraId="7B106457" w14:textId="283DADDE" w:rsidR="00FE2745" w:rsidRPr="00FE2745" w:rsidRDefault="00FE2745">
      <w:pPr>
        <w:rPr>
          <w:b/>
          <w:bCs/>
          <w:sz w:val="28"/>
          <w:szCs w:val="28"/>
        </w:rPr>
      </w:pPr>
      <w:r w:rsidRPr="00FE2745">
        <w:rPr>
          <w:b/>
          <w:bCs/>
          <w:sz w:val="28"/>
          <w:szCs w:val="28"/>
        </w:rPr>
        <w:t>Das Stadtklima</w:t>
      </w:r>
    </w:p>
    <w:p w14:paraId="2DA086F5" w14:textId="77D37EB2" w:rsidR="00FE2745" w:rsidRDefault="00FE2745">
      <w:pPr>
        <w:rPr>
          <w:sz w:val="24"/>
          <w:szCs w:val="24"/>
        </w:rPr>
      </w:pPr>
      <w:r w:rsidRPr="000B2D4B">
        <w:rPr>
          <w:b/>
          <w:bCs/>
          <w:sz w:val="24"/>
          <w:szCs w:val="24"/>
        </w:rPr>
        <w:t>Folie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Isothermenkarten</w:t>
      </w:r>
      <w:proofErr w:type="spellEnd"/>
      <w:r>
        <w:rPr>
          <w:sz w:val="24"/>
          <w:szCs w:val="24"/>
        </w:rPr>
        <w:t xml:space="preserve"> von MA um 22Uhr und um 5 Uhr im Sommer</w:t>
      </w:r>
    </w:p>
    <w:p w14:paraId="07B05B31" w14:textId="53624C2A" w:rsidR="00FE2745" w:rsidRDefault="00FE2745">
      <w:pPr>
        <w:rPr>
          <w:sz w:val="24"/>
          <w:szCs w:val="24"/>
        </w:rPr>
      </w:pPr>
      <w:r>
        <w:rPr>
          <w:sz w:val="24"/>
          <w:szCs w:val="24"/>
        </w:rPr>
        <w:t>Stelle die stadtklimatische Situation von Mannheim anhand der Karten dar:</w:t>
      </w:r>
    </w:p>
    <w:p w14:paraId="6C4358D3" w14:textId="154D9AB2" w:rsidR="00FE2745" w:rsidRPr="00FE2745" w:rsidRDefault="00FE2745" w:rsidP="004D6E91">
      <w:pPr>
        <w:pStyle w:val="Default"/>
        <w:numPr>
          <w:ilvl w:val="0"/>
          <w:numId w:val="4"/>
        </w:numPr>
        <w:spacing w:after="120"/>
        <w:ind w:left="425"/>
        <w:jc w:val="both"/>
        <w:rPr>
          <w:rFonts w:asciiTheme="minorHAnsi" w:hAnsiTheme="minorHAnsi" w:cstheme="minorHAnsi"/>
        </w:rPr>
      </w:pPr>
      <w:r w:rsidRPr="00FE2745">
        <w:rPr>
          <w:rFonts w:asciiTheme="minorHAnsi" w:hAnsiTheme="minorHAnsi" w:cstheme="minorHAnsi"/>
        </w:rPr>
        <w:t xml:space="preserve">Während der beiden Messfahrten (22 Uhr und 5 Uhr) wurden im Stadtgebiet von Mannheim </w:t>
      </w:r>
      <w:r w:rsidRPr="00FE2745">
        <w:rPr>
          <w:rFonts w:asciiTheme="minorHAnsi" w:hAnsiTheme="minorHAnsi" w:cstheme="minorHAnsi"/>
          <w:b/>
          <w:bCs/>
        </w:rPr>
        <w:t>Lufttemperaturunterschiede bis zu 8,5° C (K)</w:t>
      </w:r>
      <w:r w:rsidRPr="00FE2745">
        <w:rPr>
          <w:rFonts w:asciiTheme="minorHAnsi" w:hAnsiTheme="minorHAnsi" w:cstheme="minorHAnsi"/>
        </w:rPr>
        <w:t xml:space="preserve"> gemessen. </w:t>
      </w:r>
    </w:p>
    <w:p w14:paraId="6EB374E9" w14:textId="77777777" w:rsidR="00FE2745" w:rsidRPr="00FE2745" w:rsidRDefault="00FE2745" w:rsidP="004D6E91">
      <w:pPr>
        <w:pStyle w:val="Default"/>
        <w:numPr>
          <w:ilvl w:val="0"/>
          <w:numId w:val="4"/>
        </w:numPr>
        <w:spacing w:after="120"/>
        <w:ind w:left="425"/>
        <w:jc w:val="both"/>
        <w:rPr>
          <w:rFonts w:asciiTheme="minorHAnsi" w:hAnsiTheme="minorHAnsi" w:cstheme="minorHAnsi"/>
        </w:rPr>
      </w:pPr>
      <w:r w:rsidRPr="00FE2745">
        <w:rPr>
          <w:rFonts w:asciiTheme="minorHAnsi" w:hAnsiTheme="minorHAnsi" w:cstheme="minorHAnsi"/>
        </w:rPr>
        <w:t xml:space="preserve">Die </w:t>
      </w:r>
      <w:r w:rsidRPr="00FE2745">
        <w:rPr>
          <w:rFonts w:asciiTheme="minorHAnsi" w:hAnsiTheme="minorHAnsi" w:cstheme="minorHAnsi"/>
          <w:b/>
          <w:bCs/>
        </w:rPr>
        <w:t>tiefsten Temperaturen</w:t>
      </w:r>
      <w:r w:rsidRPr="00FE2745">
        <w:rPr>
          <w:rFonts w:asciiTheme="minorHAnsi" w:hAnsiTheme="minorHAnsi" w:cstheme="minorHAnsi"/>
        </w:rPr>
        <w:t xml:space="preserve"> im Stadtgebiet wurden </w:t>
      </w:r>
      <w:r w:rsidRPr="00FE2745">
        <w:rPr>
          <w:rFonts w:asciiTheme="minorHAnsi" w:hAnsiTheme="minorHAnsi" w:cstheme="minorHAnsi"/>
          <w:b/>
          <w:bCs/>
        </w:rPr>
        <w:t>über den Wiesen und landwirtschaftlich genutzten Flächen</w:t>
      </w:r>
      <w:r w:rsidRPr="00FE2745">
        <w:rPr>
          <w:rFonts w:asciiTheme="minorHAnsi" w:hAnsiTheme="minorHAnsi" w:cstheme="minorHAnsi"/>
        </w:rPr>
        <w:t xml:space="preserve"> südlich und östlich von Straßenheim gemessen. Ähnlich niedrige Temperaturen gibt es darüber hinaus nur noch im </w:t>
      </w:r>
      <w:proofErr w:type="spellStart"/>
      <w:r w:rsidRPr="00FE2745">
        <w:rPr>
          <w:rFonts w:asciiTheme="minorHAnsi" w:hAnsiTheme="minorHAnsi" w:cstheme="minorHAnsi"/>
          <w:b/>
          <w:bCs/>
        </w:rPr>
        <w:t>Sandtorfer</w:t>
      </w:r>
      <w:proofErr w:type="spellEnd"/>
      <w:r w:rsidRPr="00FE2745">
        <w:rPr>
          <w:rFonts w:asciiTheme="minorHAnsi" w:hAnsiTheme="minorHAnsi" w:cstheme="minorHAnsi"/>
          <w:b/>
          <w:bCs/>
        </w:rPr>
        <w:t xml:space="preserve"> Bruch</w:t>
      </w:r>
      <w:r w:rsidRPr="00FE2745">
        <w:rPr>
          <w:rFonts w:asciiTheme="minorHAnsi" w:hAnsiTheme="minorHAnsi" w:cstheme="minorHAnsi"/>
        </w:rPr>
        <w:t xml:space="preserve">, nördlich der Coleman </w:t>
      </w:r>
      <w:proofErr w:type="spellStart"/>
      <w:r w:rsidRPr="00FE2745">
        <w:rPr>
          <w:rFonts w:asciiTheme="minorHAnsi" w:hAnsiTheme="minorHAnsi" w:cstheme="minorHAnsi"/>
        </w:rPr>
        <w:t>Barracks</w:t>
      </w:r>
      <w:proofErr w:type="spellEnd"/>
      <w:r w:rsidRPr="00FE2745">
        <w:rPr>
          <w:rFonts w:asciiTheme="minorHAnsi" w:hAnsiTheme="minorHAnsi" w:cstheme="minorHAnsi"/>
        </w:rPr>
        <w:t xml:space="preserve">. </w:t>
      </w:r>
    </w:p>
    <w:p w14:paraId="7598FBF6" w14:textId="77777777" w:rsidR="00FE2745" w:rsidRPr="00FE2745" w:rsidRDefault="00FE2745" w:rsidP="004D6E91">
      <w:pPr>
        <w:pStyle w:val="Default"/>
        <w:numPr>
          <w:ilvl w:val="0"/>
          <w:numId w:val="4"/>
        </w:numPr>
        <w:spacing w:after="120"/>
        <w:ind w:left="425"/>
        <w:jc w:val="both"/>
        <w:rPr>
          <w:rFonts w:asciiTheme="minorHAnsi" w:hAnsiTheme="minorHAnsi" w:cstheme="minorHAnsi"/>
        </w:rPr>
      </w:pPr>
      <w:r w:rsidRPr="00FE2745">
        <w:rPr>
          <w:rFonts w:asciiTheme="minorHAnsi" w:hAnsiTheme="minorHAnsi" w:cstheme="minorHAnsi"/>
        </w:rPr>
        <w:t xml:space="preserve">Die </w:t>
      </w:r>
      <w:r w:rsidRPr="00AC67CD">
        <w:rPr>
          <w:rFonts w:asciiTheme="minorHAnsi" w:hAnsiTheme="minorHAnsi" w:cstheme="minorHAnsi"/>
          <w:b/>
          <w:bCs/>
        </w:rPr>
        <w:t>stärkste Überwärmung</w:t>
      </w:r>
      <w:r w:rsidRPr="00FE2745">
        <w:rPr>
          <w:rFonts w:asciiTheme="minorHAnsi" w:hAnsiTheme="minorHAnsi" w:cstheme="minorHAnsi"/>
        </w:rPr>
        <w:t xml:space="preserve"> stellt sich von der </w:t>
      </w:r>
      <w:proofErr w:type="spellStart"/>
      <w:r w:rsidRPr="00FE2745">
        <w:rPr>
          <w:rFonts w:asciiTheme="minorHAnsi" w:hAnsiTheme="minorHAnsi" w:cstheme="minorHAnsi"/>
        </w:rPr>
        <w:t>Schwetzingerstadt</w:t>
      </w:r>
      <w:proofErr w:type="spellEnd"/>
      <w:r w:rsidRPr="00FE2745">
        <w:rPr>
          <w:rFonts w:asciiTheme="minorHAnsi" w:hAnsiTheme="minorHAnsi" w:cstheme="minorHAnsi"/>
        </w:rPr>
        <w:t xml:space="preserve"> über die Innenstadt bis zum Handelshafen ein. Das </w:t>
      </w:r>
      <w:r w:rsidRPr="00AC67CD">
        <w:rPr>
          <w:rFonts w:asciiTheme="minorHAnsi" w:hAnsiTheme="minorHAnsi" w:cstheme="minorHAnsi"/>
          <w:b/>
          <w:bCs/>
        </w:rPr>
        <w:t>Zentrum der Wärminsel</w:t>
      </w:r>
      <w:r w:rsidRPr="00FE2745">
        <w:rPr>
          <w:rFonts w:asciiTheme="minorHAnsi" w:hAnsiTheme="minorHAnsi" w:cstheme="minorHAnsi"/>
        </w:rPr>
        <w:t xml:space="preserve"> kann dabei folgendermaßen umrissen werden: </w:t>
      </w:r>
      <w:r w:rsidRPr="00AC67CD">
        <w:rPr>
          <w:rFonts w:asciiTheme="minorHAnsi" w:hAnsiTheme="minorHAnsi" w:cstheme="minorHAnsi"/>
          <w:b/>
          <w:bCs/>
        </w:rPr>
        <w:t>Luisenring, Rathaus, Paradeplatz, Markplatz, Zentralinstitut</w:t>
      </w:r>
      <w:r w:rsidRPr="00FE2745">
        <w:rPr>
          <w:rFonts w:asciiTheme="minorHAnsi" w:hAnsiTheme="minorHAnsi" w:cstheme="minorHAnsi"/>
        </w:rPr>
        <w:t xml:space="preserve">. Ähnlich hohe Werte wurden außerdem noch gemessen im Bereich des </w:t>
      </w:r>
      <w:r w:rsidRPr="00AC67CD">
        <w:rPr>
          <w:rFonts w:asciiTheme="minorHAnsi" w:hAnsiTheme="minorHAnsi" w:cstheme="minorHAnsi"/>
          <w:b/>
          <w:bCs/>
        </w:rPr>
        <w:t>Industriehafens</w:t>
      </w:r>
      <w:r w:rsidRPr="00FE2745">
        <w:rPr>
          <w:rFonts w:asciiTheme="minorHAnsi" w:hAnsiTheme="minorHAnsi" w:cstheme="minorHAnsi"/>
        </w:rPr>
        <w:t xml:space="preserve">, auf dem </w:t>
      </w:r>
      <w:r w:rsidRPr="00AC67CD">
        <w:rPr>
          <w:rFonts w:asciiTheme="minorHAnsi" w:hAnsiTheme="minorHAnsi" w:cstheme="minorHAnsi"/>
          <w:b/>
          <w:bCs/>
        </w:rPr>
        <w:t>Lindenhof</w:t>
      </w:r>
      <w:r w:rsidRPr="00FE2745">
        <w:rPr>
          <w:rFonts w:asciiTheme="minorHAnsi" w:hAnsiTheme="minorHAnsi" w:cstheme="minorHAnsi"/>
        </w:rPr>
        <w:t xml:space="preserve"> sowie in einem Gebiet, das vom </w:t>
      </w:r>
      <w:r w:rsidRPr="00AC67CD">
        <w:rPr>
          <w:rFonts w:asciiTheme="minorHAnsi" w:hAnsiTheme="minorHAnsi" w:cstheme="minorHAnsi"/>
          <w:b/>
          <w:bCs/>
        </w:rPr>
        <w:t>Ortskern Neckarau bis zum GKM</w:t>
      </w:r>
      <w:r w:rsidRPr="00FE2745">
        <w:rPr>
          <w:rFonts w:asciiTheme="minorHAnsi" w:hAnsiTheme="minorHAnsi" w:cstheme="minorHAnsi"/>
        </w:rPr>
        <w:t xml:space="preserve"> reicht. </w:t>
      </w:r>
    </w:p>
    <w:p w14:paraId="7AFEFC88" w14:textId="77777777" w:rsidR="000B2D4B" w:rsidRPr="000B2D4B" w:rsidRDefault="00FE2745" w:rsidP="004D6E91">
      <w:pPr>
        <w:pStyle w:val="Listenabsatz"/>
        <w:numPr>
          <w:ilvl w:val="0"/>
          <w:numId w:val="4"/>
        </w:numPr>
        <w:spacing w:after="120"/>
        <w:ind w:left="425"/>
        <w:contextualSpacing w:val="0"/>
        <w:rPr>
          <w:rFonts w:cstheme="minorHAnsi"/>
          <w:sz w:val="28"/>
          <w:szCs w:val="28"/>
        </w:rPr>
      </w:pPr>
      <w:r w:rsidRPr="00FE2745">
        <w:rPr>
          <w:rFonts w:cstheme="minorHAnsi"/>
          <w:sz w:val="24"/>
          <w:szCs w:val="24"/>
        </w:rPr>
        <w:t xml:space="preserve">Innerhalb der innerstädtischen Wärmeinsel treten </w:t>
      </w:r>
      <w:r w:rsidRPr="00AC67CD">
        <w:rPr>
          <w:rFonts w:cstheme="minorHAnsi"/>
          <w:b/>
          <w:bCs/>
          <w:sz w:val="24"/>
          <w:szCs w:val="24"/>
        </w:rPr>
        <w:t>größere Grünflächen und Parkanlagen in unterschiedlichem Maße als Kälteinseln</w:t>
      </w:r>
      <w:r w:rsidRPr="00FE2745">
        <w:rPr>
          <w:rFonts w:cstheme="minorHAnsi"/>
          <w:sz w:val="24"/>
          <w:szCs w:val="24"/>
        </w:rPr>
        <w:t xml:space="preserve"> hervor. Am markantesten zeigt sich der Hans-Böckler-Platz sowie der Friedrichsplatz am Wasserturm. Dort wurden 1,7°C bzw. 1,5°C niedrigere Werte gemessen. Als kühlere Bereiche zeichnen sich innerhalb der Quadrate auch die </w:t>
      </w:r>
      <w:proofErr w:type="spellStart"/>
      <w:r w:rsidRPr="00FE2745">
        <w:rPr>
          <w:rFonts w:cstheme="minorHAnsi"/>
          <w:sz w:val="24"/>
          <w:szCs w:val="24"/>
        </w:rPr>
        <w:t>Lauerschen</w:t>
      </w:r>
      <w:proofErr w:type="spellEnd"/>
      <w:r w:rsidRPr="00FE2745">
        <w:rPr>
          <w:rFonts w:cstheme="minorHAnsi"/>
          <w:sz w:val="24"/>
          <w:szCs w:val="24"/>
        </w:rPr>
        <w:t xml:space="preserve"> Gärten (1,2°C), der Schillerplatz (0,8°C) und der </w:t>
      </w:r>
      <w:proofErr w:type="spellStart"/>
      <w:r w:rsidRPr="00FE2745">
        <w:rPr>
          <w:rFonts w:cstheme="minorHAnsi"/>
          <w:sz w:val="24"/>
          <w:szCs w:val="24"/>
        </w:rPr>
        <w:t>Lameygarten</w:t>
      </w:r>
      <w:proofErr w:type="spellEnd"/>
      <w:r w:rsidRPr="00FE2745">
        <w:rPr>
          <w:rFonts w:cstheme="minorHAnsi"/>
          <w:sz w:val="24"/>
          <w:szCs w:val="24"/>
        </w:rPr>
        <w:t xml:space="preserve"> (0,7°C) ab. Eine besondere Rolle spielt der Luisenpark (5°C), dessen Positivwirkungen weit in die Oststadt hinein reichen.</w:t>
      </w:r>
      <w:r w:rsidR="000B2D4B">
        <w:rPr>
          <w:rFonts w:cstheme="minorHAnsi"/>
          <w:sz w:val="24"/>
          <w:szCs w:val="24"/>
        </w:rPr>
        <w:t xml:space="preserve"> </w:t>
      </w:r>
    </w:p>
    <w:p w14:paraId="7D10CAE9" w14:textId="7E3965B0" w:rsidR="00FE2745" w:rsidRPr="00FE2745" w:rsidRDefault="000B2D4B" w:rsidP="004D6E91">
      <w:pPr>
        <w:pStyle w:val="Listenabsatz"/>
        <w:spacing w:after="120"/>
        <w:ind w:left="425"/>
        <w:contextualSpacing w:val="0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(Ergebnisse Stadtklimaanalyse 2010)</w:t>
      </w:r>
    </w:p>
    <w:p w14:paraId="2A3704E4" w14:textId="77777777" w:rsidR="009B05EC" w:rsidRDefault="009B05EC">
      <w:pPr>
        <w:rPr>
          <w:sz w:val="24"/>
          <w:szCs w:val="24"/>
          <w:u w:val="single"/>
        </w:rPr>
      </w:pPr>
    </w:p>
    <w:p w14:paraId="0C8944BE" w14:textId="5C1B9BDB" w:rsidR="00AC67CD" w:rsidRDefault="000B2D4B">
      <w:pPr>
        <w:rPr>
          <w:sz w:val="24"/>
          <w:szCs w:val="24"/>
        </w:rPr>
      </w:pPr>
      <w:r w:rsidRPr="000B2D4B">
        <w:rPr>
          <w:sz w:val="24"/>
          <w:szCs w:val="24"/>
          <w:u w:val="single"/>
        </w:rPr>
        <w:t>Zusammenfassung</w:t>
      </w:r>
      <w:r>
        <w:rPr>
          <w:sz w:val="24"/>
          <w:szCs w:val="24"/>
        </w:rPr>
        <w:t xml:space="preserve"> / TA</w:t>
      </w:r>
    </w:p>
    <w:p w14:paraId="4F5F770E" w14:textId="06EAADD4" w:rsidR="000B2D4B" w:rsidRDefault="000B2D4B" w:rsidP="000B2D4B">
      <w:pPr>
        <w:pStyle w:val="Default"/>
        <w:numPr>
          <w:ilvl w:val="0"/>
          <w:numId w:val="5"/>
        </w:numPr>
        <w:spacing w:after="120"/>
        <w:ind w:left="425" w:hanging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Temperaturdifferenzen innerhalb des Stadtgebietes von bis zu 8,5K</w:t>
      </w:r>
    </w:p>
    <w:p w14:paraId="766DD2E9" w14:textId="40B3E5A8" w:rsidR="000B2D4B" w:rsidRPr="000B2D4B" w:rsidRDefault="00AC67CD" w:rsidP="000B2D4B">
      <w:pPr>
        <w:pStyle w:val="Default"/>
        <w:numPr>
          <w:ilvl w:val="0"/>
          <w:numId w:val="5"/>
        </w:numPr>
        <w:spacing w:after="120"/>
        <w:ind w:left="425" w:hanging="357"/>
        <w:rPr>
          <w:rFonts w:asciiTheme="minorHAnsi" w:hAnsiTheme="minorHAnsi" w:cstheme="minorHAnsi"/>
        </w:rPr>
      </w:pPr>
      <w:r w:rsidRPr="000B2D4B">
        <w:rPr>
          <w:rFonts w:asciiTheme="minorHAnsi" w:hAnsiTheme="minorHAnsi" w:cstheme="minorHAnsi"/>
        </w:rPr>
        <w:t xml:space="preserve">Die Innenstadt als </w:t>
      </w:r>
      <w:r w:rsidRPr="000B2D4B">
        <w:rPr>
          <w:rFonts w:asciiTheme="minorHAnsi" w:hAnsiTheme="minorHAnsi" w:cstheme="minorHAnsi"/>
          <w:b/>
          <w:bCs/>
        </w:rPr>
        <w:t>Wärmeinsel</w:t>
      </w:r>
      <w:r w:rsidRPr="000B2D4B">
        <w:rPr>
          <w:rFonts w:asciiTheme="minorHAnsi" w:hAnsiTheme="minorHAnsi" w:cstheme="minorHAnsi"/>
        </w:rPr>
        <w:t xml:space="preserve">, die </w:t>
      </w:r>
      <w:r w:rsidR="000B2D4B">
        <w:rPr>
          <w:rFonts w:asciiTheme="minorHAnsi" w:hAnsiTheme="minorHAnsi" w:cstheme="minorHAnsi"/>
        </w:rPr>
        <w:t xml:space="preserve">nachts </w:t>
      </w:r>
      <w:r w:rsidRPr="000B2D4B">
        <w:rPr>
          <w:rFonts w:asciiTheme="minorHAnsi" w:hAnsiTheme="minorHAnsi" w:cstheme="minorHAnsi"/>
        </w:rPr>
        <w:t>nur wenig abkühlt</w:t>
      </w:r>
      <w:r w:rsidR="000B2D4B" w:rsidRPr="000B2D4B">
        <w:rPr>
          <w:rFonts w:asciiTheme="minorHAnsi" w:hAnsiTheme="minorHAnsi" w:cstheme="minorHAnsi"/>
        </w:rPr>
        <w:t xml:space="preserve">: </w:t>
      </w:r>
      <w:r w:rsidR="000B2D4B" w:rsidRPr="000B2D4B">
        <w:rPr>
          <w:rFonts w:asciiTheme="minorHAnsi" w:hAnsiTheme="minorHAnsi" w:cstheme="minorHAnsi"/>
        </w:rPr>
        <w:t xml:space="preserve">Mannheimer Quadrate </w:t>
      </w:r>
      <w:r w:rsidR="000B2D4B" w:rsidRPr="000B2D4B">
        <w:rPr>
          <w:rFonts w:asciiTheme="minorHAnsi" w:hAnsiTheme="minorHAnsi" w:cstheme="minorHAnsi"/>
        </w:rPr>
        <w:t>N</w:t>
      </w:r>
      <w:r w:rsidR="000B2D4B" w:rsidRPr="000B2D4B">
        <w:rPr>
          <w:rFonts w:asciiTheme="minorHAnsi" w:hAnsiTheme="minorHAnsi" w:cstheme="minorHAnsi"/>
        </w:rPr>
        <w:t xml:space="preserve">eckarstadt </w:t>
      </w:r>
      <w:proofErr w:type="spellStart"/>
      <w:r w:rsidR="000B2D4B" w:rsidRPr="000B2D4B">
        <w:rPr>
          <w:rFonts w:asciiTheme="minorHAnsi" w:hAnsiTheme="minorHAnsi" w:cstheme="minorHAnsi"/>
        </w:rPr>
        <w:t>Schwetzingerstadt</w:t>
      </w:r>
      <w:proofErr w:type="spellEnd"/>
      <w:r w:rsidR="000B2D4B" w:rsidRPr="000B2D4B">
        <w:rPr>
          <w:rFonts w:asciiTheme="minorHAnsi" w:hAnsiTheme="minorHAnsi" w:cstheme="minorHAnsi"/>
        </w:rPr>
        <w:t xml:space="preserve"> Jungbusch Handelshafen GE-/GI-Flächen im Lindenhof </w:t>
      </w:r>
    </w:p>
    <w:p w14:paraId="5E0BD7EA" w14:textId="29D165A9" w:rsidR="00AC67CD" w:rsidRPr="000B2D4B" w:rsidRDefault="00AC67CD" w:rsidP="000B2D4B">
      <w:pPr>
        <w:pStyle w:val="Listenabsatz"/>
        <w:numPr>
          <w:ilvl w:val="0"/>
          <w:numId w:val="5"/>
        </w:numPr>
        <w:spacing w:after="120"/>
        <w:ind w:left="425" w:hanging="357"/>
        <w:contextualSpacing w:val="0"/>
        <w:rPr>
          <w:sz w:val="24"/>
          <w:szCs w:val="24"/>
        </w:rPr>
      </w:pPr>
      <w:r w:rsidRPr="000B2D4B">
        <w:rPr>
          <w:sz w:val="24"/>
          <w:szCs w:val="24"/>
        </w:rPr>
        <w:t>große Parkanlagen im Zentrum, vor allem aber die Wiesen und landwirtschaftlich genutzten Flächen am Stadtrand</w:t>
      </w:r>
      <w:r w:rsidR="000B2D4B" w:rsidRPr="000B2D4B">
        <w:rPr>
          <w:sz w:val="24"/>
          <w:szCs w:val="24"/>
        </w:rPr>
        <w:t xml:space="preserve"> bilden </w:t>
      </w:r>
      <w:r w:rsidR="000B2D4B" w:rsidRPr="000B2D4B">
        <w:rPr>
          <w:b/>
          <w:bCs/>
          <w:sz w:val="24"/>
          <w:szCs w:val="24"/>
        </w:rPr>
        <w:t>Kälteinseln</w:t>
      </w:r>
    </w:p>
    <w:p w14:paraId="52E7A256" w14:textId="7B0B6A25" w:rsidR="00FE2745" w:rsidRDefault="00FE2745">
      <w:pPr>
        <w:rPr>
          <w:sz w:val="24"/>
          <w:szCs w:val="24"/>
        </w:rPr>
      </w:pPr>
    </w:p>
    <w:p w14:paraId="7FF415CF" w14:textId="51F59684" w:rsidR="004D6E91" w:rsidRDefault="004D6E91">
      <w:pPr>
        <w:rPr>
          <w:sz w:val="24"/>
          <w:szCs w:val="24"/>
        </w:rPr>
      </w:pPr>
    </w:p>
    <w:p w14:paraId="62337579" w14:textId="20EFCF24" w:rsidR="004D6E91" w:rsidRPr="009B05EC" w:rsidRDefault="004D6E91">
      <w:pPr>
        <w:rPr>
          <w:b/>
          <w:bCs/>
          <w:sz w:val="28"/>
          <w:szCs w:val="28"/>
        </w:rPr>
      </w:pPr>
      <w:r w:rsidRPr="009B05EC">
        <w:rPr>
          <w:b/>
          <w:bCs/>
          <w:sz w:val="28"/>
          <w:szCs w:val="28"/>
        </w:rPr>
        <w:lastRenderedPageBreak/>
        <w:t>Die Stadt als Wärmeinsel</w:t>
      </w:r>
    </w:p>
    <w:p w14:paraId="46431C2E" w14:textId="34537FA5" w:rsidR="000B2D4B" w:rsidRDefault="004D6E91">
      <w:pPr>
        <w:rPr>
          <w:sz w:val="24"/>
          <w:szCs w:val="24"/>
        </w:rPr>
      </w:pPr>
      <w:r>
        <w:rPr>
          <w:sz w:val="24"/>
          <w:szCs w:val="24"/>
        </w:rPr>
        <w:t xml:space="preserve">AB: </w:t>
      </w:r>
      <w:r w:rsidR="000B2D4B">
        <w:rPr>
          <w:sz w:val="24"/>
          <w:szCs w:val="24"/>
        </w:rPr>
        <w:t xml:space="preserve"> </w:t>
      </w:r>
    </w:p>
    <w:p w14:paraId="272DDA00" w14:textId="4C6E21B9" w:rsidR="00FE2745" w:rsidRPr="00C342B8" w:rsidRDefault="000B2D4B" w:rsidP="00C342B8">
      <w:pPr>
        <w:pStyle w:val="Listenabsatz"/>
        <w:numPr>
          <w:ilvl w:val="0"/>
          <w:numId w:val="6"/>
        </w:numPr>
        <w:ind w:left="284"/>
        <w:rPr>
          <w:sz w:val="24"/>
          <w:szCs w:val="24"/>
        </w:rPr>
      </w:pPr>
      <w:bookmarkStart w:id="0" w:name="_Hlk76133483"/>
      <w:r w:rsidRPr="00C342B8">
        <w:rPr>
          <w:sz w:val="24"/>
          <w:szCs w:val="24"/>
        </w:rPr>
        <w:t xml:space="preserve">Erkläre die Entstehung des städtischen Wärmeinseleffekts </w:t>
      </w:r>
      <w:r w:rsidR="001E0136" w:rsidRPr="00C342B8">
        <w:rPr>
          <w:sz w:val="24"/>
          <w:szCs w:val="24"/>
        </w:rPr>
        <w:t>anhand Abb. M3</w:t>
      </w:r>
      <w:r w:rsidR="00C342B8">
        <w:rPr>
          <w:sz w:val="24"/>
          <w:szCs w:val="24"/>
        </w:rPr>
        <w:t xml:space="preserve"> </w:t>
      </w:r>
      <w:bookmarkStart w:id="1" w:name="_Hlk76134463"/>
      <w:r w:rsidR="00C342B8">
        <w:rPr>
          <w:sz w:val="24"/>
          <w:szCs w:val="24"/>
        </w:rPr>
        <w:t>und 24 (S. 36)</w:t>
      </w:r>
      <w:bookmarkEnd w:id="1"/>
    </w:p>
    <w:p w14:paraId="76F83014" w14:textId="61BF3A99" w:rsidR="001E0136" w:rsidRDefault="001E0136" w:rsidP="00C342B8">
      <w:pPr>
        <w:pStyle w:val="Listenabsatz"/>
        <w:numPr>
          <w:ilvl w:val="0"/>
          <w:numId w:val="6"/>
        </w:numPr>
        <w:ind w:left="284"/>
        <w:rPr>
          <w:sz w:val="24"/>
          <w:szCs w:val="24"/>
        </w:rPr>
      </w:pPr>
      <w:r w:rsidRPr="00C342B8">
        <w:rPr>
          <w:sz w:val="24"/>
          <w:szCs w:val="24"/>
        </w:rPr>
        <w:t>Nenne Einflussfaktoren auf die Temperaturen in der Stadt und erläutere sie (</w:t>
      </w:r>
      <w:proofErr w:type="gramStart"/>
      <w:r w:rsidRPr="00C342B8">
        <w:rPr>
          <w:sz w:val="24"/>
          <w:szCs w:val="24"/>
        </w:rPr>
        <w:t>Buch</w:t>
      </w:r>
      <w:proofErr w:type="gramEnd"/>
      <w:r w:rsidRPr="00C342B8">
        <w:rPr>
          <w:sz w:val="24"/>
          <w:szCs w:val="24"/>
        </w:rPr>
        <w:t xml:space="preserve"> S. 36/37)</w:t>
      </w:r>
      <w:bookmarkEnd w:id="0"/>
    </w:p>
    <w:p w14:paraId="625D9EBA" w14:textId="5C19BDB0" w:rsidR="00C342B8" w:rsidRPr="00EC21FE" w:rsidRDefault="00EC21FE" w:rsidP="00C342B8">
      <w:pPr>
        <w:ind w:left="-76"/>
        <w:rPr>
          <w:sz w:val="24"/>
          <w:szCs w:val="24"/>
        </w:rPr>
      </w:pPr>
      <w:r w:rsidRPr="00EC21FE">
        <w:rPr>
          <w:b/>
          <w:bCs/>
          <w:sz w:val="24"/>
          <w:szCs w:val="24"/>
        </w:rPr>
        <w:t>zu 1.</w:t>
      </w:r>
      <w:r w:rsidRPr="00EC21FE">
        <w:rPr>
          <w:sz w:val="24"/>
          <w:szCs w:val="24"/>
        </w:rPr>
        <w:t xml:space="preserve"> </w:t>
      </w:r>
      <w:r w:rsidR="00C342B8" w:rsidRPr="00EC21FE">
        <w:rPr>
          <w:b/>
          <w:bCs/>
          <w:sz w:val="24"/>
          <w:szCs w:val="24"/>
        </w:rPr>
        <w:t>Dunstglocke</w:t>
      </w:r>
      <w:r w:rsidR="00C342B8" w:rsidRPr="00EC21FE">
        <w:rPr>
          <w:sz w:val="24"/>
          <w:szCs w:val="24"/>
        </w:rPr>
        <w:t xml:space="preserve"> mir Anreicherung von Wasserdampf und Spurengasen (Abgase, Staub) behindert kurzwellige Sonneneinstrahlung durch Absorption und Reflexion</w:t>
      </w:r>
    </w:p>
    <w:p w14:paraId="03830AF4" w14:textId="5951598F" w:rsidR="00C342B8" w:rsidRPr="00EC21FE" w:rsidRDefault="00C342B8" w:rsidP="00C342B8">
      <w:pPr>
        <w:ind w:left="-76"/>
        <w:rPr>
          <w:sz w:val="24"/>
          <w:szCs w:val="24"/>
        </w:rPr>
      </w:pPr>
      <w:r w:rsidRPr="00EC21FE">
        <w:rPr>
          <w:b/>
          <w:bCs/>
          <w:sz w:val="24"/>
          <w:szCs w:val="24"/>
        </w:rPr>
        <w:t>Absorption</w:t>
      </w:r>
      <w:r w:rsidRPr="00EC21FE">
        <w:rPr>
          <w:sz w:val="24"/>
          <w:szCs w:val="24"/>
        </w:rPr>
        <w:t xml:space="preserve"> von Strahlung durch Baumaterialien und Asphalt und </w:t>
      </w:r>
      <w:r w:rsidRPr="00EC21FE">
        <w:rPr>
          <w:b/>
          <w:bCs/>
          <w:sz w:val="24"/>
          <w:szCs w:val="24"/>
        </w:rPr>
        <w:t>Umwandlung in Wärme</w:t>
      </w:r>
      <w:r w:rsidRPr="00EC21FE">
        <w:rPr>
          <w:sz w:val="24"/>
          <w:szCs w:val="24"/>
        </w:rPr>
        <w:t>; hohe Wärmespeicherkapazität dieser Materialien.</w:t>
      </w:r>
    </w:p>
    <w:p w14:paraId="20E59CCA" w14:textId="2439C84E" w:rsidR="00C342B8" w:rsidRPr="00EC21FE" w:rsidRDefault="00EC21FE" w:rsidP="00C342B8">
      <w:pPr>
        <w:ind w:left="-76"/>
        <w:rPr>
          <w:sz w:val="24"/>
          <w:szCs w:val="24"/>
        </w:rPr>
      </w:pPr>
      <w:r>
        <w:rPr>
          <w:b/>
          <w:bCs/>
          <w:sz w:val="24"/>
          <w:szCs w:val="24"/>
        </w:rPr>
        <w:t>Nachmittags</w:t>
      </w:r>
      <w:r w:rsidR="00C342B8" w:rsidRPr="00EC21FE">
        <w:rPr>
          <w:b/>
          <w:bCs/>
          <w:sz w:val="24"/>
          <w:szCs w:val="24"/>
        </w:rPr>
        <w:t xml:space="preserve"> und nachts</w:t>
      </w:r>
      <w:r w:rsidR="00C342B8" w:rsidRPr="00EC21FE">
        <w:rPr>
          <w:sz w:val="24"/>
          <w:szCs w:val="24"/>
        </w:rPr>
        <w:t xml:space="preserve"> geben die Materialien die Wärme ab: Erhöhung der Lufttemperatur </w:t>
      </w:r>
      <w:r w:rsidR="00C342B8" w:rsidRPr="00EC21FE">
        <w:rPr>
          <w:sz w:val="24"/>
          <w:szCs w:val="24"/>
        </w:rPr>
        <w:sym w:font="Wingdings" w:char="F0E0"/>
      </w:r>
      <w:r w:rsidR="00C342B8" w:rsidRPr="00EC21FE">
        <w:rPr>
          <w:sz w:val="24"/>
          <w:szCs w:val="24"/>
        </w:rPr>
        <w:t xml:space="preserve"> Entstehung eines </w:t>
      </w:r>
      <w:r w:rsidR="00C342B8" w:rsidRPr="00EC21FE">
        <w:rPr>
          <w:b/>
          <w:bCs/>
          <w:sz w:val="24"/>
          <w:szCs w:val="24"/>
        </w:rPr>
        <w:t>Tiefdruckgebietes</w:t>
      </w:r>
      <w:r w:rsidR="00C342B8" w:rsidRPr="00EC21FE">
        <w:rPr>
          <w:sz w:val="24"/>
          <w:szCs w:val="24"/>
        </w:rPr>
        <w:t xml:space="preserve"> über der warmen Stadt und </w:t>
      </w:r>
      <w:r w:rsidRPr="00EC21FE">
        <w:rPr>
          <w:sz w:val="24"/>
          <w:szCs w:val="24"/>
        </w:rPr>
        <w:t xml:space="preserve">eines </w:t>
      </w:r>
      <w:r w:rsidRPr="00EC21FE">
        <w:rPr>
          <w:b/>
          <w:bCs/>
          <w:sz w:val="24"/>
          <w:szCs w:val="24"/>
        </w:rPr>
        <w:t>Hochdruckgebiets</w:t>
      </w:r>
      <w:r w:rsidRPr="00EC21FE">
        <w:rPr>
          <w:sz w:val="24"/>
          <w:szCs w:val="24"/>
        </w:rPr>
        <w:t xml:space="preserve"> über dem Umland </w:t>
      </w:r>
      <w:r w:rsidRPr="00EC21FE">
        <w:rPr>
          <w:sz w:val="24"/>
          <w:szCs w:val="24"/>
        </w:rPr>
        <w:sym w:font="Wingdings" w:char="F0E0"/>
      </w:r>
      <w:r w:rsidRPr="00EC21FE">
        <w:rPr>
          <w:sz w:val="24"/>
          <w:szCs w:val="24"/>
        </w:rPr>
        <w:t xml:space="preserve"> Entstehung von </w:t>
      </w:r>
      <w:r>
        <w:rPr>
          <w:sz w:val="24"/>
          <w:szCs w:val="24"/>
        </w:rPr>
        <w:t xml:space="preserve">kühlenden </w:t>
      </w:r>
      <w:r w:rsidRPr="00EC21FE">
        <w:rPr>
          <w:b/>
          <w:bCs/>
          <w:sz w:val="24"/>
          <w:szCs w:val="24"/>
        </w:rPr>
        <w:t>Flurwinden</w:t>
      </w:r>
      <w:r w:rsidRPr="00EC21FE">
        <w:rPr>
          <w:sz w:val="24"/>
          <w:szCs w:val="24"/>
        </w:rPr>
        <w:t xml:space="preserve"> vom Umland in das Zentrum</w:t>
      </w:r>
    </w:p>
    <w:p w14:paraId="4C71FF53" w14:textId="4C5CEDBD" w:rsidR="00EC21FE" w:rsidRPr="00EC21FE" w:rsidRDefault="00EC21FE" w:rsidP="00C342B8">
      <w:pPr>
        <w:ind w:left="-76"/>
        <w:rPr>
          <w:sz w:val="24"/>
          <w:szCs w:val="24"/>
        </w:rPr>
      </w:pPr>
    </w:p>
    <w:p w14:paraId="24195CA7" w14:textId="2FBE2F28" w:rsidR="00EC21FE" w:rsidRDefault="0087727C" w:rsidP="00C342B8">
      <w:pPr>
        <w:ind w:left="-76"/>
        <w:rPr>
          <w:sz w:val="24"/>
          <w:szCs w:val="24"/>
        </w:rPr>
      </w:pPr>
      <w:r w:rsidRPr="0087727C">
        <w:rPr>
          <w:b/>
          <w:bCs/>
          <w:sz w:val="24"/>
          <w:szCs w:val="24"/>
        </w:rPr>
        <w:t>TA:</w:t>
      </w:r>
      <w:r>
        <w:rPr>
          <w:sz w:val="24"/>
          <w:szCs w:val="24"/>
        </w:rPr>
        <w:t xml:space="preserve"> </w:t>
      </w:r>
      <w:r w:rsidR="00EC21FE" w:rsidRPr="0087727C">
        <w:rPr>
          <w:sz w:val="24"/>
          <w:szCs w:val="24"/>
          <w:u w:val="single"/>
        </w:rPr>
        <w:t>Einflussfaktoren auf die Temperaturen in der Stadt</w:t>
      </w:r>
      <w:r w:rsidR="00EC21FE">
        <w:rPr>
          <w:sz w:val="24"/>
          <w:szCs w:val="24"/>
        </w:rPr>
        <w:t>:</w:t>
      </w:r>
    </w:p>
    <w:p w14:paraId="4A643368" w14:textId="41A0E6CE" w:rsidR="00EC21FE" w:rsidRPr="0087727C" w:rsidRDefault="00EC21FE" w:rsidP="0087727C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7727C">
        <w:rPr>
          <w:sz w:val="24"/>
          <w:szCs w:val="24"/>
        </w:rPr>
        <w:t>Art der Baumaterialien entsprechend ihrer Wärmespeicherkapazität (23)</w:t>
      </w:r>
    </w:p>
    <w:p w14:paraId="4233F71B" w14:textId="1D1F77FD" w:rsidR="00EC21FE" w:rsidRPr="0087727C" w:rsidRDefault="00EC21FE" w:rsidP="0087727C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7727C">
        <w:rPr>
          <w:sz w:val="24"/>
          <w:szCs w:val="24"/>
        </w:rPr>
        <w:t>Grad der Versiegelung, Gebäudedichte, Anteil von Grünflächen (23)</w:t>
      </w:r>
    </w:p>
    <w:p w14:paraId="7E82358F" w14:textId="7D819212" w:rsidR="00EC21FE" w:rsidRPr="0087727C" w:rsidRDefault="00EC21FE" w:rsidP="0087727C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7727C">
        <w:rPr>
          <w:sz w:val="24"/>
          <w:szCs w:val="24"/>
        </w:rPr>
        <w:t>Größe der Stadt (27)</w:t>
      </w:r>
    </w:p>
    <w:p w14:paraId="6ECDC3C8" w14:textId="0EE8AC13" w:rsidR="00EC21FE" w:rsidRPr="0087727C" w:rsidRDefault="00EC21FE" w:rsidP="0087727C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7727C">
        <w:rPr>
          <w:sz w:val="24"/>
          <w:szCs w:val="24"/>
        </w:rPr>
        <w:t>Höhe der Gebäude beeinflusst die lokale und regionale Luftströmung (</w:t>
      </w:r>
      <w:proofErr w:type="spellStart"/>
      <w:r w:rsidRPr="0087727C">
        <w:rPr>
          <w:sz w:val="24"/>
          <w:szCs w:val="24"/>
        </w:rPr>
        <w:t>Flurwind</w:t>
      </w:r>
      <w:proofErr w:type="spellEnd"/>
      <w:r w:rsidRPr="0087727C">
        <w:rPr>
          <w:sz w:val="24"/>
          <w:szCs w:val="24"/>
        </w:rPr>
        <w:t>)</w:t>
      </w:r>
      <w:r w:rsidR="0087727C" w:rsidRPr="0087727C">
        <w:rPr>
          <w:sz w:val="24"/>
          <w:szCs w:val="24"/>
        </w:rPr>
        <w:t>, Barrierewirkung von Gebäuden</w:t>
      </w:r>
      <w:r w:rsidRPr="0087727C">
        <w:rPr>
          <w:sz w:val="24"/>
          <w:szCs w:val="24"/>
        </w:rPr>
        <w:t xml:space="preserve"> (26)</w:t>
      </w:r>
    </w:p>
    <w:p w14:paraId="4F6A3307" w14:textId="57C62702" w:rsidR="00EC21FE" w:rsidRPr="0087727C" w:rsidRDefault="00EC21FE" w:rsidP="0087727C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7727C">
        <w:rPr>
          <w:sz w:val="24"/>
          <w:szCs w:val="24"/>
        </w:rPr>
        <w:t>Flächennutzung: Wärmespeicherkapazität, Albedo und Entstehung von Verdunstungskälte (bei Pflanzen)</w:t>
      </w:r>
    </w:p>
    <w:p w14:paraId="67D36D49" w14:textId="615C3036" w:rsidR="00EC21FE" w:rsidRPr="0087727C" w:rsidRDefault="00EC21FE" w:rsidP="0087727C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7727C">
        <w:rPr>
          <w:sz w:val="24"/>
          <w:szCs w:val="24"/>
        </w:rPr>
        <w:t xml:space="preserve">Jahres- und Tageszeit </w:t>
      </w:r>
    </w:p>
    <w:p w14:paraId="063DAC12" w14:textId="4EF895D5" w:rsidR="00EC21FE" w:rsidRPr="0087727C" w:rsidRDefault="00EC21FE" w:rsidP="0087727C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87727C">
        <w:rPr>
          <w:sz w:val="24"/>
          <w:szCs w:val="24"/>
        </w:rPr>
        <w:t>Geographische Lage (z.B. Kessellage</w:t>
      </w:r>
      <w:r w:rsidR="0087727C">
        <w:rPr>
          <w:sz w:val="24"/>
          <w:szCs w:val="24"/>
        </w:rPr>
        <w:t>, Lage an größeren Wasserflächen)</w:t>
      </w:r>
    </w:p>
    <w:p w14:paraId="34304E31" w14:textId="445A1BE6" w:rsidR="00EC21FE" w:rsidRPr="00EC21FE" w:rsidRDefault="0087727C" w:rsidP="0087727C">
      <w:pPr>
        <w:ind w:left="-76"/>
        <w:jc w:val="center"/>
        <w:rPr>
          <w:sz w:val="24"/>
          <w:szCs w:val="24"/>
        </w:rPr>
      </w:pPr>
      <w:r w:rsidRPr="0087727C">
        <w:rPr>
          <w:noProof/>
          <w:sz w:val="24"/>
          <w:szCs w:val="24"/>
        </w:rPr>
        <w:drawing>
          <wp:inline distT="0" distB="0" distL="0" distR="0" wp14:anchorId="0CDCE0C4" wp14:editId="1DBD7461">
            <wp:extent cx="2676525" cy="32813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44" cy="33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1FE" w:rsidRPr="00EC2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A06"/>
    <w:multiLevelType w:val="hybridMultilevel"/>
    <w:tmpl w:val="FC3C10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594"/>
    <w:multiLevelType w:val="hybridMultilevel"/>
    <w:tmpl w:val="198EE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32F8D"/>
    <w:multiLevelType w:val="hybridMultilevel"/>
    <w:tmpl w:val="04D4834C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057ED9"/>
    <w:multiLevelType w:val="hybridMultilevel"/>
    <w:tmpl w:val="1A8CF460"/>
    <w:lvl w:ilvl="0" w:tplc="AA8C6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85F13"/>
    <w:multiLevelType w:val="hybridMultilevel"/>
    <w:tmpl w:val="3274EA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64372"/>
    <w:multiLevelType w:val="hybridMultilevel"/>
    <w:tmpl w:val="7486B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A5653"/>
    <w:multiLevelType w:val="hybridMultilevel"/>
    <w:tmpl w:val="FE965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6F"/>
    <w:rsid w:val="000A2262"/>
    <w:rsid w:val="000B2D4B"/>
    <w:rsid w:val="001E0136"/>
    <w:rsid w:val="002E730C"/>
    <w:rsid w:val="004D6075"/>
    <w:rsid w:val="004D6E91"/>
    <w:rsid w:val="0087727C"/>
    <w:rsid w:val="009B05EC"/>
    <w:rsid w:val="00AC67CD"/>
    <w:rsid w:val="00AD65AA"/>
    <w:rsid w:val="00B1543C"/>
    <w:rsid w:val="00C342B8"/>
    <w:rsid w:val="00DE6E6F"/>
    <w:rsid w:val="00EC21FE"/>
    <w:rsid w:val="00EC64AA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AC054"/>
  <w15:chartTrackingRefBased/>
  <w15:docId w15:val="{2EFA7887-39EF-407E-B035-78A2BA7A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D6075"/>
    <w:pPr>
      <w:ind w:left="720"/>
      <w:contextualSpacing/>
    </w:pPr>
  </w:style>
  <w:style w:type="paragraph" w:customStyle="1" w:styleId="Default">
    <w:name w:val="Default"/>
    <w:rsid w:val="00FE27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cp:lastPrinted>2021-07-02T14:35:00Z</cp:lastPrinted>
  <dcterms:created xsi:type="dcterms:W3CDTF">2021-07-02T06:32:00Z</dcterms:created>
  <dcterms:modified xsi:type="dcterms:W3CDTF">2021-07-02T14:49:00Z</dcterms:modified>
</cp:coreProperties>
</file>