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45D" w:rsidRPr="00765849" w:rsidRDefault="008578BE">
      <w:pPr>
        <w:rPr>
          <w:b/>
        </w:rPr>
      </w:pPr>
      <w:r w:rsidRPr="00765849">
        <w:rPr>
          <w:b/>
        </w:rPr>
        <w:t>Regionale Disparitäten in Deutschland – wirklich eins?</w:t>
      </w:r>
    </w:p>
    <w:p w:rsidR="008578BE" w:rsidRDefault="008578BE">
      <w:r>
        <w:t>Historischer Hintergrund – Wiedervereinigung 1989</w:t>
      </w:r>
    </w:p>
    <w:p w:rsidR="008578BE" w:rsidRPr="00D775F8" w:rsidRDefault="00D775F8">
      <w:pPr>
        <w:rPr>
          <w:i/>
        </w:rPr>
      </w:pPr>
      <w:r>
        <w:rPr>
          <w:i/>
        </w:rPr>
        <w:tab/>
      </w:r>
      <w:r w:rsidR="008578BE" w:rsidRPr="00D775F8">
        <w:rPr>
          <w:i/>
        </w:rPr>
        <w:t xml:space="preserve">1949 Zwei Staaten, 13.8.61 Mauerbau, 9.11.89 Maueröffnung, 18.5.90 </w:t>
      </w:r>
      <w:r>
        <w:rPr>
          <w:i/>
        </w:rPr>
        <w:tab/>
      </w:r>
      <w:r w:rsidR="008578BE" w:rsidRPr="00D775F8">
        <w:rPr>
          <w:i/>
        </w:rPr>
        <w:t xml:space="preserve">Staatsvertrag über gemeinsame Währung und Wirtschaft, 3.10.90 Beitritt der </w:t>
      </w:r>
      <w:r>
        <w:rPr>
          <w:i/>
        </w:rPr>
        <w:tab/>
      </w:r>
      <w:r w:rsidR="008578BE" w:rsidRPr="00D775F8">
        <w:rPr>
          <w:i/>
        </w:rPr>
        <w:t>DDR zur BRD: Wiedervereinigung</w:t>
      </w:r>
    </w:p>
    <w:p w:rsidR="00AB494E" w:rsidRDefault="00AB494E">
      <w:r>
        <w:t>Situation nach der Wiedervereinigung</w:t>
      </w:r>
    </w:p>
    <w:p w:rsidR="008578BE" w:rsidRPr="00D775F8" w:rsidRDefault="008578BE" w:rsidP="00D775F8">
      <w:pPr>
        <w:ind w:left="709"/>
        <w:rPr>
          <w:i/>
        </w:rPr>
      </w:pPr>
      <w:r w:rsidRPr="00D775F8">
        <w:rPr>
          <w:i/>
        </w:rPr>
        <w:t xml:space="preserve">Privatisierung der VEB, unproduktive Unternehmen, nicht marktfähige Produkte,  Absatzmarkt für </w:t>
      </w:r>
      <w:proofErr w:type="spellStart"/>
      <w:r w:rsidRPr="00D775F8">
        <w:rPr>
          <w:i/>
        </w:rPr>
        <w:t>Ostwaren</w:t>
      </w:r>
      <w:proofErr w:type="spellEnd"/>
      <w:r w:rsidRPr="00D775F8">
        <w:rPr>
          <w:i/>
        </w:rPr>
        <w:t xml:space="preserve"> bricht zusammen, Westmarkt deckt wachsende Nachfrage im Osten, unklare Eigentumsverhältnisse, Aufarbeitung der Stasi</w:t>
      </w:r>
    </w:p>
    <w:p w:rsidR="00AB494E" w:rsidRPr="00D775F8" w:rsidRDefault="00AB494E" w:rsidP="00D775F8">
      <w:pPr>
        <w:ind w:left="709"/>
        <w:rPr>
          <w:i/>
        </w:rPr>
      </w:pPr>
      <w:r w:rsidRPr="00D775F8">
        <w:rPr>
          <w:i/>
        </w:rPr>
        <w:t>Sozialsystem der DDR bleibt nicht erhalten.</w:t>
      </w:r>
    </w:p>
    <w:p w:rsidR="00AB494E" w:rsidRPr="00D775F8" w:rsidRDefault="00AB494E" w:rsidP="00D775F8">
      <w:pPr>
        <w:ind w:left="709"/>
        <w:rPr>
          <w:i/>
        </w:rPr>
      </w:pPr>
      <w:r w:rsidRPr="00D775F8">
        <w:rPr>
          <w:i/>
        </w:rPr>
        <w:t xml:space="preserve">Solidarpakt 1993: Aufbau Ost als </w:t>
      </w:r>
      <w:proofErr w:type="spellStart"/>
      <w:r w:rsidRPr="00D775F8">
        <w:rPr>
          <w:i/>
        </w:rPr>
        <w:t>Gemeinschaftsleistungt</w:t>
      </w:r>
      <w:proofErr w:type="spellEnd"/>
      <w:r w:rsidRPr="00D775F8">
        <w:rPr>
          <w:i/>
        </w:rPr>
        <w:t xml:space="preserve"> von Gesellschaft, Wirtschaft und Staat, Finanzierungsprogramm, hohe Transferleistungen aus dem Westen, nur zögerlicher wirtschaftlicher Aufschwung ab 1993</w:t>
      </w:r>
    </w:p>
    <w:p w:rsidR="00AB494E" w:rsidRDefault="00D775F8">
      <w:r>
        <w:t>Definition Regionale Disparitäten</w:t>
      </w:r>
    </w:p>
    <w:p w:rsidR="00D775F8" w:rsidRPr="00D775F8" w:rsidRDefault="00D775F8" w:rsidP="00D775F8">
      <w:pPr>
        <w:ind w:left="851"/>
        <w:rPr>
          <w:i/>
        </w:rPr>
      </w:pPr>
      <w:r w:rsidRPr="00D775F8">
        <w:rPr>
          <w:i/>
        </w:rPr>
        <w:t>Ungleichheit zwischen Ländern / Regionen, die sich vor allem in ungleichgewichtigen Lebensbedingungen / -chancen und unterschiedlichen wirtschaftlichen Entwicklungsmöglichkeiten äußert</w:t>
      </w:r>
    </w:p>
    <w:p w:rsidR="00D775F8" w:rsidRDefault="00D775F8">
      <w:r>
        <w:t xml:space="preserve">Regionale Disparitäten in D </w:t>
      </w:r>
    </w:p>
    <w:p w:rsidR="00D775F8" w:rsidRPr="00D775F8" w:rsidRDefault="00D775F8" w:rsidP="006659B8">
      <w:pPr>
        <w:ind w:left="851"/>
        <w:rPr>
          <w:i/>
        </w:rPr>
      </w:pPr>
      <w:r w:rsidRPr="00D775F8">
        <w:rPr>
          <w:i/>
        </w:rPr>
        <w:t>West – Ost</w:t>
      </w:r>
      <w:r w:rsidR="00F720AE">
        <w:rPr>
          <w:i/>
        </w:rPr>
        <w:t xml:space="preserve">, </w:t>
      </w:r>
      <w:r w:rsidRPr="00D775F8">
        <w:rPr>
          <w:i/>
        </w:rPr>
        <w:t>Süd- Nord</w:t>
      </w:r>
      <w:r w:rsidR="00F720AE">
        <w:rPr>
          <w:i/>
        </w:rPr>
        <w:t xml:space="preserve">, </w:t>
      </w:r>
      <w:r w:rsidRPr="00D775F8">
        <w:rPr>
          <w:i/>
        </w:rPr>
        <w:t>Stadt-Land</w:t>
      </w:r>
    </w:p>
    <w:p w:rsidR="00D775F8" w:rsidRPr="006659B8" w:rsidRDefault="00D775F8" w:rsidP="006659B8">
      <w:pPr>
        <w:autoSpaceDE w:val="0"/>
        <w:autoSpaceDN w:val="0"/>
        <w:adjustRightInd w:val="0"/>
        <w:spacing w:before="0" w:after="0"/>
        <w:ind w:left="851"/>
        <w:rPr>
          <w:rFonts w:cs="Arial"/>
          <w:i/>
          <w:szCs w:val="24"/>
          <w:u w:val="single"/>
        </w:rPr>
      </w:pPr>
      <w:r w:rsidRPr="006659B8">
        <w:rPr>
          <w:rFonts w:cs="Arial"/>
          <w:i/>
          <w:szCs w:val="24"/>
          <w:u w:val="single"/>
        </w:rPr>
        <w:t>Alte Bundesländer:</w:t>
      </w:r>
    </w:p>
    <w:p w:rsidR="00D775F8" w:rsidRPr="006659B8" w:rsidRDefault="00D775F8" w:rsidP="006659B8">
      <w:pPr>
        <w:autoSpaceDE w:val="0"/>
        <w:autoSpaceDN w:val="0"/>
        <w:adjustRightInd w:val="0"/>
        <w:spacing w:before="0" w:after="0"/>
        <w:ind w:left="851"/>
        <w:rPr>
          <w:rFonts w:cs="Arial"/>
          <w:i/>
          <w:szCs w:val="24"/>
        </w:rPr>
      </w:pPr>
      <w:r w:rsidRPr="006659B8">
        <w:rPr>
          <w:rFonts w:cs="Arial"/>
          <w:i/>
          <w:szCs w:val="24"/>
        </w:rPr>
        <w:t xml:space="preserve">• flächenhafter Verdichtungsprozess in vielen </w:t>
      </w:r>
      <w:r w:rsidRPr="006659B8">
        <w:rPr>
          <w:rFonts w:cs="Arial"/>
          <w:b/>
          <w:i/>
          <w:szCs w:val="24"/>
        </w:rPr>
        <w:t>Stadtregionen</w:t>
      </w:r>
    </w:p>
    <w:p w:rsidR="00D775F8" w:rsidRPr="006659B8" w:rsidRDefault="00D775F8" w:rsidP="006659B8">
      <w:pPr>
        <w:autoSpaceDE w:val="0"/>
        <w:autoSpaceDN w:val="0"/>
        <w:adjustRightInd w:val="0"/>
        <w:spacing w:before="0" w:after="0"/>
        <w:ind w:left="851"/>
        <w:rPr>
          <w:rFonts w:cs="Arial"/>
          <w:i/>
          <w:szCs w:val="24"/>
        </w:rPr>
      </w:pPr>
      <w:r w:rsidRPr="006659B8">
        <w:rPr>
          <w:rFonts w:cs="Arial"/>
          <w:i/>
          <w:szCs w:val="24"/>
        </w:rPr>
        <w:t xml:space="preserve">• hohes absolutes Wachstum in </w:t>
      </w:r>
      <w:r w:rsidRPr="006659B8">
        <w:rPr>
          <w:rFonts w:cs="Arial"/>
          <w:b/>
          <w:i/>
          <w:szCs w:val="24"/>
        </w:rPr>
        <w:t>suburbanen Räumen</w:t>
      </w:r>
    </w:p>
    <w:p w:rsidR="00D775F8" w:rsidRPr="006659B8" w:rsidRDefault="00D775F8" w:rsidP="006659B8">
      <w:pPr>
        <w:autoSpaceDE w:val="0"/>
        <w:autoSpaceDN w:val="0"/>
        <w:adjustRightInd w:val="0"/>
        <w:spacing w:before="0" w:after="0"/>
        <w:ind w:left="851"/>
        <w:rPr>
          <w:rFonts w:cs="Arial"/>
          <w:i/>
          <w:szCs w:val="24"/>
        </w:rPr>
      </w:pPr>
      <w:r w:rsidRPr="006659B8">
        <w:rPr>
          <w:rFonts w:cs="Arial"/>
          <w:i/>
          <w:szCs w:val="24"/>
        </w:rPr>
        <w:t>• hohe relative Zuwächse in vielen ländlichen Regionen</w:t>
      </w:r>
    </w:p>
    <w:p w:rsidR="006659B8" w:rsidRPr="006659B8" w:rsidRDefault="006659B8" w:rsidP="006659B8">
      <w:pPr>
        <w:autoSpaceDE w:val="0"/>
        <w:autoSpaceDN w:val="0"/>
        <w:adjustRightInd w:val="0"/>
        <w:spacing w:before="0" w:after="0"/>
        <w:ind w:left="851"/>
        <w:rPr>
          <w:rFonts w:cs="Arial"/>
          <w:i/>
          <w:szCs w:val="24"/>
        </w:rPr>
      </w:pPr>
      <w:r w:rsidRPr="006659B8">
        <w:rPr>
          <w:rFonts w:cs="Arial"/>
          <w:i/>
          <w:szCs w:val="24"/>
        </w:rPr>
        <w:sym w:font="Wingdings" w:char="F0E0"/>
      </w:r>
      <w:r w:rsidRPr="006659B8">
        <w:rPr>
          <w:rFonts w:cs="Arial"/>
          <w:i/>
          <w:szCs w:val="24"/>
        </w:rPr>
        <w:t xml:space="preserve"> Verringerung der Disparitäten, Dekonzentration der Bevölkerung</w:t>
      </w:r>
    </w:p>
    <w:p w:rsidR="00D775F8" w:rsidRPr="006659B8" w:rsidRDefault="00D775F8" w:rsidP="006659B8">
      <w:pPr>
        <w:autoSpaceDE w:val="0"/>
        <w:autoSpaceDN w:val="0"/>
        <w:adjustRightInd w:val="0"/>
        <w:spacing w:before="0" w:after="0"/>
        <w:ind w:left="851"/>
        <w:rPr>
          <w:rFonts w:cs="Arial"/>
          <w:i/>
          <w:szCs w:val="24"/>
          <w:u w:val="single"/>
        </w:rPr>
      </w:pPr>
      <w:r w:rsidRPr="006659B8">
        <w:rPr>
          <w:rFonts w:cs="Arial"/>
          <w:i/>
          <w:szCs w:val="24"/>
          <w:u w:val="single"/>
        </w:rPr>
        <w:t>Neue Bundesländer:</w:t>
      </w:r>
    </w:p>
    <w:p w:rsidR="00D775F8" w:rsidRPr="006659B8" w:rsidRDefault="00D775F8" w:rsidP="006659B8">
      <w:pPr>
        <w:autoSpaceDE w:val="0"/>
        <w:autoSpaceDN w:val="0"/>
        <w:adjustRightInd w:val="0"/>
        <w:spacing w:before="0" w:after="0"/>
        <w:ind w:left="851"/>
        <w:rPr>
          <w:rFonts w:cs="Arial"/>
          <w:i/>
          <w:szCs w:val="24"/>
        </w:rPr>
      </w:pPr>
      <w:r w:rsidRPr="006659B8">
        <w:rPr>
          <w:rFonts w:cs="Arial"/>
          <w:i/>
          <w:szCs w:val="24"/>
        </w:rPr>
        <w:t xml:space="preserve">• </w:t>
      </w:r>
      <w:r w:rsidRPr="006659B8">
        <w:rPr>
          <w:rFonts w:cs="Arial"/>
          <w:b/>
          <w:i/>
          <w:szCs w:val="24"/>
        </w:rPr>
        <w:t>flächenhafter Bevölkerungsrückgang</w:t>
      </w:r>
      <w:r w:rsidRPr="006659B8">
        <w:rPr>
          <w:rFonts w:cs="Arial"/>
          <w:i/>
          <w:szCs w:val="24"/>
        </w:rPr>
        <w:t xml:space="preserve"> mit Ausnahme einiger</w:t>
      </w:r>
    </w:p>
    <w:p w:rsidR="00D775F8" w:rsidRPr="006659B8" w:rsidRDefault="00D775F8" w:rsidP="006659B8">
      <w:pPr>
        <w:autoSpaceDE w:val="0"/>
        <w:autoSpaceDN w:val="0"/>
        <w:adjustRightInd w:val="0"/>
        <w:spacing w:before="0" w:after="0"/>
        <w:ind w:left="851"/>
        <w:rPr>
          <w:rFonts w:cs="Arial"/>
          <w:i/>
          <w:szCs w:val="24"/>
        </w:rPr>
      </w:pPr>
      <w:r w:rsidRPr="006659B8">
        <w:rPr>
          <w:rFonts w:cs="Arial"/>
          <w:i/>
          <w:szCs w:val="24"/>
        </w:rPr>
        <w:t>suburbaner Räume der großen Oberzentren (z.B. Berlin)</w:t>
      </w:r>
    </w:p>
    <w:p w:rsidR="00D775F8" w:rsidRPr="006659B8" w:rsidRDefault="00D775F8" w:rsidP="006659B8">
      <w:pPr>
        <w:autoSpaceDE w:val="0"/>
        <w:autoSpaceDN w:val="0"/>
        <w:adjustRightInd w:val="0"/>
        <w:spacing w:before="0" w:after="0"/>
        <w:ind w:left="851"/>
        <w:rPr>
          <w:rFonts w:cs="Arial"/>
          <w:i/>
          <w:szCs w:val="24"/>
        </w:rPr>
      </w:pPr>
      <w:r w:rsidRPr="006659B8">
        <w:rPr>
          <w:rFonts w:cs="Arial"/>
          <w:i/>
          <w:szCs w:val="24"/>
        </w:rPr>
        <w:t xml:space="preserve">• Verluste in den </w:t>
      </w:r>
      <w:r w:rsidRPr="006659B8">
        <w:rPr>
          <w:rFonts w:cs="Arial"/>
          <w:b/>
          <w:i/>
          <w:szCs w:val="24"/>
        </w:rPr>
        <w:t>Oberzentren und vielen ländlichen Räumen</w:t>
      </w:r>
    </w:p>
    <w:p w:rsidR="00D775F8" w:rsidRPr="006659B8" w:rsidRDefault="00D775F8" w:rsidP="006659B8">
      <w:pPr>
        <w:autoSpaceDE w:val="0"/>
        <w:autoSpaceDN w:val="0"/>
        <w:adjustRightInd w:val="0"/>
        <w:spacing w:before="0" w:after="0"/>
        <w:ind w:left="851"/>
        <w:rPr>
          <w:rFonts w:cs="Arial"/>
          <w:i/>
          <w:szCs w:val="24"/>
        </w:rPr>
      </w:pPr>
      <w:r w:rsidRPr="006659B8">
        <w:rPr>
          <w:rFonts w:cs="Arial"/>
          <w:i/>
          <w:szCs w:val="24"/>
        </w:rPr>
        <w:t xml:space="preserve">• Besonders stark sind die Verluste in den </w:t>
      </w:r>
      <w:r w:rsidRPr="006659B8">
        <w:rPr>
          <w:rFonts w:cs="Arial"/>
          <w:b/>
          <w:i/>
          <w:szCs w:val="24"/>
        </w:rPr>
        <w:t xml:space="preserve">peripheren Regionen </w:t>
      </w:r>
      <w:r w:rsidRPr="006659B8">
        <w:rPr>
          <w:rFonts w:cs="Arial"/>
          <w:i/>
          <w:szCs w:val="24"/>
        </w:rPr>
        <w:t>Brandenburgs, Mecklenburg-Vorpommerns und Sachsens.</w:t>
      </w:r>
    </w:p>
    <w:p w:rsidR="006659B8" w:rsidRPr="006659B8" w:rsidRDefault="006659B8" w:rsidP="006659B8">
      <w:pPr>
        <w:autoSpaceDE w:val="0"/>
        <w:autoSpaceDN w:val="0"/>
        <w:adjustRightInd w:val="0"/>
        <w:spacing w:before="0" w:after="0"/>
        <w:ind w:left="851"/>
        <w:rPr>
          <w:rFonts w:cs="Arial"/>
          <w:i/>
          <w:szCs w:val="24"/>
        </w:rPr>
      </w:pPr>
      <w:r w:rsidRPr="006659B8">
        <w:rPr>
          <w:rFonts w:cs="Arial"/>
          <w:i/>
          <w:szCs w:val="24"/>
        </w:rPr>
        <w:sym w:font="Wingdings" w:char="F0E0"/>
      </w:r>
      <w:r w:rsidRPr="006659B8">
        <w:rPr>
          <w:rFonts w:cs="Arial"/>
          <w:i/>
          <w:szCs w:val="24"/>
        </w:rPr>
        <w:t xml:space="preserve"> Anstieg der Disparitäten, O-W-Wanderung</w:t>
      </w:r>
    </w:p>
    <w:p w:rsidR="00D775F8" w:rsidRDefault="00D775F8" w:rsidP="00D775F8"/>
    <w:p w:rsidR="00D775F8" w:rsidRDefault="006659B8" w:rsidP="00D775F8">
      <w:r>
        <w:t xml:space="preserve">Geeignete </w:t>
      </w:r>
      <w:r w:rsidR="00D775F8">
        <w:t>Indikatoren zur Messung regionaler Disparitäten</w:t>
      </w:r>
    </w:p>
    <w:p w:rsidR="00475178" w:rsidRDefault="00475178" w:rsidP="00D775F8">
      <w:r>
        <w:tab/>
        <w:t>Trennung nach Wirtschaft- Gesellschaft - Umwelt</w:t>
      </w:r>
    </w:p>
    <w:p w:rsidR="00D775F8" w:rsidRPr="006659B8" w:rsidRDefault="00D775F8" w:rsidP="006659B8">
      <w:pPr>
        <w:ind w:left="851"/>
        <w:rPr>
          <w:i/>
        </w:rPr>
      </w:pPr>
      <w:r w:rsidRPr="006659B8">
        <w:rPr>
          <w:i/>
        </w:rPr>
        <w:t>Bevölkerungsdichte, Wanderungssalden</w:t>
      </w:r>
      <w:r w:rsidR="006659B8" w:rsidRPr="006659B8">
        <w:rPr>
          <w:i/>
        </w:rPr>
        <w:t xml:space="preserve">, verfügbares Einkommen, </w:t>
      </w:r>
      <w:proofErr w:type="spellStart"/>
      <w:r w:rsidR="006659B8" w:rsidRPr="006659B8">
        <w:rPr>
          <w:i/>
        </w:rPr>
        <w:t>ALquote</w:t>
      </w:r>
      <w:proofErr w:type="spellEnd"/>
      <w:r w:rsidR="002C1882">
        <w:rPr>
          <w:i/>
        </w:rPr>
        <w:t xml:space="preserve"> –rate (AL/Gesamtzahl der Erwerbspersonen)</w:t>
      </w:r>
      <w:r w:rsidR="006659B8" w:rsidRPr="006659B8">
        <w:rPr>
          <w:i/>
        </w:rPr>
        <w:t xml:space="preserve">,  Langzeitarbeitslosigkeit, </w:t>
      </w:r>
      <w:proofErr w:type="spellStart"/>
      <w:r w:rsidR="006659B8" w:rsidRPr="006659B8">
        <w:rPr>
          <w:i/>
        </w:rPr>
        <w:t>Erwerbstätigenbesatz</w:t>
      </w:r>
      <w:proofErr w:type="spellEnd"/>
      <w:r w:rsidR="006659B8" w:rsidRPr="006659B8">
        <w:rPr>
          <w:i/>
        </w:rPr>
        <w:t>, BIP/Erwerbstätige (Produktivität), hochwertige Ausbildungsabschlüsse, Forschung &amp; Entwicklung, Patentanmeldung, Anteil der Sektoren an der Wirtschaftsleistung/Erwerbstätigen, Betriebsgrößen, Verkehrsnetz, Gesundheitswesen-Ärztedichte, Telefonanschlüsse, Privatwagen, Internetanschluss, Altersstruktur,</w:t>
      </w:r>
    </w:p>
    <w:p w:rsidR="00D775F8" w:rsidRDefault="00D775F8"/>
    <w:p w:rsidR="00D775F8" w:rsidRDefault="00D775F8">
      <w:r>
        <w:lastRenderedPageBreak/>
        <w:t>Ursachen / Erklärungsansätze der regionalen Disparitäten</w:t>
      </w:r>
    </w:p>
    <w:p w:rsidR="00D775F8" w:rsidRPr="00F720AE" w:rsidRDefault="006659B8" w:rsidP="00F720AE">
      <w:pPr>
        <w:ind w:left="851"/>
        <w:rPr>
          <w:i/>
        </w:rPr>
      </w:pPr>
      <w:r w:rsidRPr="00F720AE">
        <w:rPr>
          <w:i/>
        </w:rPr>
        <w:t>Naturräumliche Ausstattung, soziale/politische Einflüsse, oft historisch begründet</w:t>
      </w:r>
    </w:p>
    <w:p w:rsidR="00F720AE" w:rsidRPr="00F720AE" w:rsidRDefault="00F720AE" w:rsidP="00F720AE">
      <w:pPr>
        <w:ind w:left="851"/>
        <w:rPr>
          <w:i/>
        </w:rPr>
      </w:pPr>
      <w:r w:rsidRPr="00F720AE">
        <w:rPr>
          <w:i/>
        </w:rPr>
        <w:t xml:space="preserve">Ausstattung mit Standortfaktoren, </w:t>
      </w:r>
      <w:proofErr w:type="spellStart"/>
      <w:r w:rsidRPr="00F720AE">
        <w:rPr>
          <w:i/>
        </w:rPr>
        <w:t>Investitionstäigkeit</w:t>
      </w:r>
      <w:proofErr w:type="spellEnd"/>
    </w:p>
    <w:p w:rsidR="00F720AE" w:rsidRDefault="00F720AE"/>
    <w:p w:rsidR="00F720AE" w:rsidRDefault="00F720AE">
      <w:r>
        <w:t>Definiere den Begriff Standortfaktoren</w:t>
      </w:r>
    </w:p>
    <w:p w:rsidR="00F720AE" w:rsidRPr="00F720AE" w:rsidRDefault="00F720AE">
      <w:pPr>
        <w:rPr>
          <w:i/>
        </w:rPr>
      </w:pPr>
      <w:r w:rsidRPr="00F720AE">
        <w:rPr>
          <w:i/>
        </w:rPr>
        <w:tab/>
        <w:t xml:space="preserve">Gesamtheit aller Faktoren, die die Standortwahl eines Unternehmens </w:t>
      </w:r>
      <w:r w:rsidRPr="00F720AE">
        <w:rPr>
          <w:i/>
        </w:rPr>
        <w:tab/>
        <w:t>beeinflussen</w:t>
      </w:r>
    </w:p>
    <w:p w:rsidR="00765849" w:rsidRDefault="00765849"/>
    <w:p w:rsidR="00F720AE" w:rsidRDefault="00475178">
      <w:r>
        <w:t>Beschreibe, wie die Ansiedlung eines dominierenden Wirtschaftsunternehmens die Attraktivität einer Region beeinflussen kann.</w:t>
      </w:r>
    </w:p>
    <w:p w:rsidR="00F720AE" w:rsidRPr="00F720AE" w:rsidRDefault="00475178" w:rsidP="00F720AE">
      <w:pPr>
        <w:ind w:left="993"/>
        <w:rPr>
          <w:i/>
        </w:rPr>
      </w:pPr>
      <w:r>
        <w:rPr>
          <w:i/>
        </w:rPr>
        <w:t xml:space="preserve">Wachstum von Beschäftigung, Nachfrage, Investitionen, Finanzkraft, Wohlstand </w:t>
      </w:r>
      <w:r w:rsidRPr="00475178">
        <w:rPr>
          <w:i/>
        </w:rPr>
        <w:sym w:font="Wingdings" w:char="F0E0"/>
      </w:r>
      <w:r>
        <w:rPr>
          <w:i/>
        </w:rPr>
        <w:t xml:space="preserve"> Verbesserung der Infrastruktur </w:t>
      </w:r>
      <w:r w:rsidRPr="00475178">
        <w:rPr>
          <w:i/>
        </w:rPr>
        <w:sym w:font="Wingdings" w:char="F0E0"/>
      </w:r>
      <w:r>
        <w:rPr>
          <w:i/>
        </w:rPr>
        <w:t xml:space="preserve"> Erhöhung der Attraktivität </w:t>
      </w:r>
      <w:r w:rsidRPr="00475178">
        <w:rPr>
          <w:i/>
        </w:rPr>
        <w:sym w:font="Wingdings" w:char="F0E0"/>
      </w:r>
      <w:r>
        <w:rPr>
          <w:i/>
        </w:rPr>
        <w:t xml:space="preserve"> Ansiedlung weiterer Unternehmen </w:t>
      </w:r>
      <w:r w:rsidRPr="00475178">
        <w:rPr>
          <w:i/>
        </w:rPr>
        <w:sym w:font="Wingdings" w:char="F0E0"/>
      </w:r>
      <w:r>
        <w:rPr>
          <w:i/>
        </w:rPr>
        <w:t xml:space="preserve"> Agglomerations- und Fühlungsvorteile…</w:t>
      </w:r>
    </w:p>
    <w:p w:rsidR="002C1882" w:rsidRDefault="002C1882"/>
    <w:p w:rsidR="00F720AE" w:rsidRDefault="002C1882">
      <w:r>
        <w:t>Welche Wirtschaftsregionen gibt es in D?</w:t>
      </w:r>
      <w:r w:rsidR="00765849">
        <w:t xml:space="preserve"> Welches sind aufstrebende Branchen?</w:t>
      </w:r>
    </w:p>
    <w:p w:rsidR="002C1882" w:rsidRDefault="002C1882">
      <w:pPr>
        <w:rPr>
          <w:i/>
        </w:rPr>
      </w:pPr>
      <w:r>
        <w:rPr>
          <w:i/>
        </w:rPr>
        <w:tab/>
      </w:r>
      <w:r w:rsidRPr="002C1882">
        <w:rPr>
          <w:i/>
        </w:rPr>
        <w:t xml:space="preserve">Mittlerer Neckarraum – Stuttgart, Rhein-Neckar, Rhein-Main, München, </w:t>
      </w:r>
    </w:p>
    <w:p w:rsidR="00765849" w:rsidRPr="002C1882" w:rsidRDefault="00765849">
      <w:pPr>
        <w:rPr>
          <w:i/>
        </w:rPr>
      </w:pPr>
      <w:r>
        <w:rPr>
          <w:i/>
        </w:rPr>
        <w:tab/>
        <w:t>Elektrotechnik, Biotechnologie, High-Tech, Kommunikation/Medien</w:t>
      </w:r>
    </w:p>
    <w:p w:rsidR="002C1882" w:rsidRDefault="002C1882"/>
    <w:p w:rsidR="002C1882" w:rsidRDefault="002C1882">
      <w:r>
        <w:t xml:space="preserve">Auch in Europa gibt es </w:t>
      </w:r>
      <w:r w:rsidR="00765849">
        <w:t>etablierte Wirtschaftszonen</w:t>
      </w:r>
      <w:r>
        <w:t>. Wo befinden sie sich?</w:t>
      </w:r>
    </w:p>
    <w:p w:rsidR="002C1882" w:rsidRPr="00765849" w:rsidRDefault="002C1882" w:rsidP="00765849">
      <w:pPr>
        <w:ind w:left="851"/>
        <w:rPr>
          <w:i/>
        </w:rPr>
      </w:pPr>
      <w:r w:rsidRPr="00765849">
        <w:rPr>
          <w:i/>
        </w:rPr>
        <w:t>Nord-Süd-Achse: London-Benelux-Norditalien</w:t>
      </w:r>
    </w:p>
    <w:p w:rsidR="002C1882" w:rsidRPr="00765849" w:rsidRDefault="002C1882" w:rsidP="00765849">
      <w:pPr>
        <w:ind w:left="851"/>
        <w:rPr>
          <w:i/>
        </w:rPr>
      </w:pPr>
      <w:r w:rsidRPr="00765849">
        <w:rPr>
          <w:i/>
        </w:rPr>
        <w:t>West-Ost: Nordostspanien-Lyon-Norditalien</w:t>
      </w:r>
    </w:p>
    <w:p w:rsidR="002C1882" w:rsidRPr="00765849" w:rsidRDefault="002C1882" w:rsidP="00765849">
      <w:pPr>
        <w:ind w:left="851"/>
        <w:rPr>
          <w:i/>
        </w:rPr>
      </w:pPr>
      <w:r w:rsidRPr="00765849">
        <w:rPr>
          <w:i/>
        </w:rPr>
        <w:t>Osteuropa-Impuls</w:t>
      </w:r>
      <w:r w:rsidR="00765849" w:rsidRPr="00765849">
        <w:rPr>
          <w:i/>
        </w:rPr>
        <w:t xml:space="preserve"> </w:t>
      </w:r>
    </w:p>
    <w:p w:rsidR="00765849" w:rsidRDefault="00765849"/>
    <w:p w:rsidR="00F720AE" w:rsidRDefault="00F720AE">
      <w:r>
        <w:t>In welchem Rahmen greift der Staat in die Entwicklung einer Region ein?</w:t>
      </w:r>
      <w:r w:rsidR="00475178">
        <w:t xml:space="preserve"> </w:t>
      </w:r>
    </w:p>
    <w:p w:rsidR="00F720AE" w:rsidRPr="00F720AE" w:rsidRDefault="00F720AE" w:rsidP="00F720AE">
      <w:pPr>
        <w:ind w:left="993"/>
        <w:rPr>
          <w:i/>
        </w:rPr>
      </w:pPr>
      <w:r w:rsidRPr="00F720AE">
        <w:rPr>
          <w:i/>
        </w:rPr>
        <w:t>Gesetzgebung im Rahmen der Raumordnung (Raumordnungsgesetz)</w:t>
      </w:r>
      <w:r w:rsidR="00765849">
        <w:rPr>
          <w:i/>
        </w:rPr>
        <w:t xml:space="preserve"> und Regionalentwicklung</w:t>
      </w:r>
    </w:p>
    <w:p w:rsidR="00F720AE" w:rsidRDefault="00F720AE"/>
    <w:p w:rsidR="00F720AE" w:rsidRDefault="00F720AE">
      <w:r>
        <w:t>Leitvorstellung darin: Herstellung gleichwertiger Verhältnisse in allen Teilräumen. Was versteht man darunter?</w:t>
      </w:r>
    </w:p>
    <w:p w:rsidR="00F720AE" w:rsidRPr="00475178" w:rsidRDefault="00F720AE" w:rsidP="00475178">
      <w:pPr>
        <w:ind w:left="993"/>
        <w:rPr>
          <w:i/>
        </w:rPr>
      </w:pPr>
      <w:r w:rsidRPr="00475178">
        <w:rPr>
          <w:i/>
        </w:rPr>
        <w:t xml:space="preserve">Gleichwertig bezieht sich auf die subjektive Wahrnehmung von räumlichen Ungleichheiten </w:t>
      </w:r>
      <w:r w:rsidRPr="00475178">
        <w:rPr>
          <w:rFonts w:cs="Arial"/>
          <w:i/>
        </w:rPr>
        <w:t>≠</w:t>
      </w:r>
      <w:r w:rsidRPr="00475178">
        <w:rPr>
          <w:i/>
        </w:rPr>
        <w:t xml:space="preserve"> gleich</w:t>
      </w:r>
      <w:r w:rsidR="00475178" w:rsidRPr="00475178">
        <w:rPr>
          <w:i/>
        </w:rPr>
        <w:t>e Bedingungen</w:t>
      </w:r>
    </w:p>
    <w:p w:rsidR="00475178" w:rsidRDefault="00475178"/>
    <w:p w:rsidR="00475178" w:rsidRDefault="00475178" w:rsidP="00475178">
      <w:pPr>
        <w:rPr>
          <w:rFonts w:eastAsia="Calibri" w:cs="Arial"/>
          <w:b/>
          <w:bCs/>
          <w:u w:val="single"/>
        </w:rPr>
      </w:pPr>
      <w:r>
        <w:t xml:space="preserve">Wir leben hier in der Metropolregion Rhein-Neckar. </w:t>
      </w:r>
      <w:r>
        <w:rPr>
          <w:rFonts w:eastAsia="Calibri" w:cs="Arial"/>
        </w:rPr>
        <w:t>Welche Funktionen haben Metropolregionen?</w:t>
      </w:r>
      <w:r>
        <w:rPr>
          <w:rFonts w:cs="Arial"/>
        </w:rPr>
        <w:t xml:space="preserve"> Sind sie ein Mittel zum Abbau von räumlichen Disparitäten?</w:t>
      </w:r>
    </w:p>
    <w:p w:rsidR="00475178" w:rsidRDefault="00475178" w:rsidP="00475178">
      <w:pPr>
        <w:numPr>
          <w:ilvl w:val="0"/>
          <w:numId w:val="1"/>
        </w:numPr>
        <w:tabs>
          <w:tab w:val="clear" w:pos="720"/>
          <w:tab w:val="num" w:pos="1560"/>
        </w:tabs>
        <w:spacing w:before="0" w:after="0"/>
        <w:ind w:left="1560"/>
        <w:rPr>
          <w:rFonts w:eastAsia="Calibri" w:cs="Arial"/>
          <w:i/>
          <w:iCs/>
        </w:rPr>
      </w:pPr>
      <w:r>
        <w:rPr>
          <w:rFonts w:eastAsia="Calibri" w:cs="Arial"/>
          <w:i/>
          <w:iCs/>
          <w:u w:val="single"/>
        </w:rPr>
        <w:t>Innovations- und Wettbewerbsfunktion</w:t>
      </w:r>
      <w:r>
        <w:rPr>
          <w:rFonts w:eastAsia="Calibri" w:cs="Arial"/>
          <w:i/>
          <w:iCs/>
        </w:rPr>
        <w:t xml:space="preserve">: Standortattraktivität für Wissensträger, Wissensproduzenten und Kreative </w:t>
      </w:r>
      <w:r>
        <w:rPr>
          <w:rFonts w:eastAsia="Calibri" w:cs="Arial"/>
          <w:i/>
          <w:iCs/>
        </w:rPr>
        <w:sym w:font="Wingdings" w:char="F0E0"/>
      </w:r>
      <w:r>
        <w:rPr>
          <w:rFonts w:eastAsia="Calibri" w:cs="Arial"/>
          <w:i/>
          <w:iCs/>
        </w:rPr>
        <w:t xml:space="preserve"> Hochqualifizierte („</w:t>
      </w:r>
      <w:proofErr w:type="spellStart"/>
      <w:r>
        <w:rPr>
          <w:rFonts w:eastAsia="Calibri" w:cs="Arial"/>
          <w:i/>
          <w:iCs/>
        </w:rPr>
        <w:t>brain</w:t>
      </w:r>
      <w:proofErr w:type="spellEnd"/>
      <w:r>
        <w:rPr>
          <w:rFonts w:eastAsia="Calibri" w:cs="Arial"/>
          <w:i/>
          <w:iCs/>
        </w:rPr>
        <w:t xml:space="preserve"> </w:t>
      </w:r>
      <w:proofErr w:type="spellStart"/>
      <w:r>
        <w:rPr>
          <w:rFonts w:eastAsia="Calibri" w:cs="Arial"/>
          <w:i/>
          <w:iCs/>
        </w:rPr>
        <w:t>drain</w:t>
      </w:r>
      <w:proofErr w:type="spellEnd"/>
      <w:r>
        <w:rPr>
          <w:rFonts w:eastAsia="Calibri" w:cs="Arial"/>
          <w:i/>
          <w:iCs/>
        </w:rPr>
        <w:t>“- Abwanderung der Intelligenz)</w:t>
      </w:r>
    </w:p>
    <w:p w:rsidR="00475178" w:rsidRDefault="00475178" w:rsidP="00475178">
      <w:pPr>
        <w:numPr>
          <w:ilvl w:val="0"/>
          <w:numId w:val="1"/>
        </w:numPr>
        <w:tabs>
          <w:tab w:val="clear" w:pos="720"/>
          <w:tab w:val="num" w:pos="1560"/>
        </w:tabs>
        <w:spacing w:before="0" w:after="0"/>
        <w:ind w:left="1560"/>
        <w:rPr>
          <w:rFonts w:eastAsia="Calibri" w:cs="Arial"/>
          <w:i/>
          <w:iCs/>
        </w:rPr>
      </w:pPr>
      <w:r>
        <w:rPr>
          <w:rFonts w:eastAsia="Calibri" w:cs="Arial"/>
          <w:i/>
          <w:iCs/>
          <w:u w:val="single"/>
        </w:rPr>
        <w:lastRenderedPageBreak/>
        <w:t>Entscheidungs- und Kontrollfunktion</w:t>
      </w:r>
      <w:r>
        <w:rPr>
          <w:rFonts w:eastAsia="Calibri" w:cs="Arial"/>
          <w:i/>
          <w:iCs/>
        </w:rPr>
        <w:t xml:space="preserve">: Steuerungszentralen des </w:t>
      </w:r>
      <w:proofErr w:type="spellStart"/>
      <w:r>
        <w:rPr>
          <w:rFonts w:eastAsia="Calibri" w:cs="Arial"/>
          <w:i/>
          <w:iCs/>
        </w:rPr>
        <w:t>internat</w:t>
      </w:r>
      <w:proofErr w:type="spellEnd"/>
      <w:r>
        <w:rPr>
          <w:rFonts w:eastAsia="Calibri" w:cs="Arial"/>
          <w:i/>
          <w:iCs/>
        </w:rPr>
        <w:t xml:space="preserve">. wirtschaftlichen und politischen Geschehens </w:t>
      </w:r>
      <w:r>
        <w:rPr>
          <w:rFonts w:eastAsia="Calibri" w:cs="Arial"/>
          <w:i/>
          <w:iCs/>
        </w:rPr>
        <w:sym w:font="Wingdings" w:char="F0E0"/>
      </w:r>
      <w:r>
        <w:rPr>
          <w:rFonts w:eastAsia="Calibri" w:cs="Arial"/>
          <w:i/>
          <w:iCs/>
        </w:rPr>
        <w:t xml:space="preserve"> Standortbedingungen</w:t>
      </w:r>
    </w:p>
    <w:p w:rsidR="00475178" w:rsidRDefault="00475178" w:rsidP="00475178">
      <w:pPr>
        <w:numPr>
          <w:ilvl w:val="0"/>
          <w:numId w:val="1"/>
        </w:numPr>
        <w:tabs>
          <w:tab w:val="clear" w:pos="720"/>
          <w:tab w:val="num" w:pos="1560"/>
        </w:tabs>
        <w:spacing w:before="0" w:after="0"/>
        <w:ind w:left="1560"/>
        <w:rPr>
          <w:rFonts w:eastAsia="Calibri" w:cs="Arial"/>
          <w:i/>
          <w:iCs/>
        </w:rPr>
      </w:pPr>
      <w:proofErr w:type="spellStart"/>
      <w:r>
        <w:rPr>
          <w:rFonts w:eastAsia="Calibri" w:cs="Arial"/>
          <w:i/>
          <w:iCs/>
          <w:u w:val="single"/>
        </w:rPr>
        <w:t>Gatewayfunktion</w:t>
      </w:r>
      <w:proofErr w:type="spellEnd"/>
      <w:r>
        <w:rPr>
          <w:rFonts w:eastAsia="Calibri" w:cs="Arial"/>
          <w:i/>
          <w:iCs/>
        </w:rPr>
        <w:t>: Einbindung in die internationalen globalen Ströme (Verkehr, Waren, Dienstleistungen, Wissen, Trends...)</w:t>
      </w:r>
    </w:p>
    <w:p w:rsidR="00475178" w:rsidRDefault="00475178" w:rsidP="00475178">
      <w:pPr>
        <w:numPr>
          <w:ilvl w:val="0"/>
          <w:numId w:val="1"/>
        </w:numPr>
        <w:tabs>
          <w:tab w:val="clear" w:pos="720"/>
          <w:tab w:val="num" w:pos="1560"/>
        </w:tabs>
        <w:spacing w:before="0" w:after="0"/>
        <w:ind w:left="1560"/>
        <w:rPr>
          <w:rFonts w:cs="Arial"/>
          <w:i/>
          <w:iCs/>
        </w:rPr>
      </w:pPr>
      <w:r>
        <w:rPr>
          <w:rFonts w:eastAsia="Calibri" w:cs="Arial"/>
          <w:i/>
          <w:iCs/>
          <w:u w:val="single"/>
        </w:rPr>
        <w:t>Symbolfunktion</w:t>
      </w:r>
      <w:r>
        <w:rPr>
          <w:rFonts w:eastAsia="Calibri" w:cs="Arial"/>
          <w:i/>
          <w:iCs/>
        </w:rPr>
        <w:t>: Einzigartigkeit und Ausstrahlung im internationalen Raum</w:t>
      </w:r>
    </w:p>
    <w:p w:rsidR="00475178" w:rsidRDefault="00475178" w:rsidP="00475178">
      <w:pPr>
        <w:tabs>
          <w:tab w:val="num" w:pos="1560"/>
        </w:tabs>
        <w:spacing w:before="0" w:after="0"/>
        <w:ind w:left="1560"/>
      </w:pPr>
    </w:p>
    <w:p w:rsidR="00475178" w:rsidRPr="00475178" w:rsidRDefault="00475178" w:rsidP="00475178">
      <w:pPr>
        <w:tabs>
          <w:tab w:val="num" w:pos="1276"/>
        </w:tabs>
        <w:spacing w:before="0" w:after="0"/>
        <w:ind w:left="1276"/>
        <w:rPr>
          <w:i/>
        </w:rPr>
      </w:pPr>
      <w:r w:rsidRPr="00475178">
        <w:rPr>
          <w:rFonts w:eastAsia="Calibri" w:cs="Times New Roman"/>
          <w:i/>
        </w:rPr>
        <w:t xml:space="preserve">ausgleichsorientierte Verteilung </w:t>
      </w:r>
      <w:r w:rsidRPr="00475178">
        <w:rPr>
          <w:rFonts w:eastAsia="Calibri" w:cs="Times New Roman"/>
          <w:i/>
        </w:rPr>
        <w:sym w:font="Wingdings" w:char="F0E0"/>
      </w:r>
      <w:r w:rsidRPr="00475178">
        <w:rPr>
          <w:rFonts w:eastAsia="Calibri" w:cs="Times New Roman"/>
          <w:i/>
        </w:rPr>
        <w:t xml:space="preserve"> gezielten Unterstützung der regional spezifischen Potenziale und Stärken.</w:t>
      </w:r>
    </w:p>
    <w:p w:rsidR="00475178" w:rsidRPr="00475178" w:rsidRDefault="00475178" w:rsidP="00475178">
      <w:pPr>
        <w:spacing w:before="0" w:after="0"/>
        <w:rPr>
          <w:rFonts w:eastAsia="Calibri" w:cs="Arial"/>
          <w:i/>
          <w:iCs/>
        </w:rPr>
      </w:pPr>
    </w:p>
    <w:p w:rsidR="00F720AE" w:rsidRDefault="00765849">
      <w:r>
        <w:t>Wie ist der Standort D im Rahmen der Globalisierung zu bewerten?</w:t>
      </w:r>
    </w:p>
    <w:p w:rsidR="00765849" w:rsidRPr="00765849" w:rsidRDefault="00765849">
      <w:pPr>
        <w:rPr>
          <w:i/>
        </w:rPr>
      </w:pPr>
      <w:r w:rsidRPr="00765849">
        <w:rPr>
          <w:i/>
        </w:rPr>
        <w:tab/>
        <w:t>Abwägung: Innovationspotential, Bildung, Arbeitskosten, Steuern,…</w:t>
      </w:r>
    </w:p>
    <w:p w:rsidR="00F720AE" w:rsidRDefault="00F720AE"/>
    <w:p w:rsidR="00F720AE" w:rsidRDefault="00F720AE"/>
    <w:p w:rsidR="006659B8" w:rsidRDefault="006659B8"/>
    <w:p w:rsidR="00AB494E" w:rsidRDefault="00AB494E"/>
    <w:p w:rsidR="008578BE" w:rsidRDefault="008578BE"/>
    <w:sectPr w:rsidR="008578BE" w:rsidSect="004E24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694DFC"/>
    <w:multiLevelType w:val="hybridMultilevel"/>
    <w:tmpl w:val="00AC2A8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F647F"/>
    <w:rsid w:val="001405AA"/>
    <w:rsid w:val="002C1882"/>
    <w:rsid w:val="002D5025"/>
    <w:rsid w:val="00475178"/>
    <w:rsid w:val="004A7794"/>
    <w:rsid w:val="004E245D"/>
    <w:rsid w:val="005F647F"/>
    <w:rsid w:val="006003A1"/>
    <w:rsid w:val="006103D2"/>
    <w:rsid w:val="006659B8"/>
    <w:rsid w:val="00765849"/>
    <w:rsid w:val="008578BE"/>
    <w:rsid w:val="00AB494E"/>
    <w:rsid w:val="00CE24F1"/>
    <w:rsid w:val="00D27793"/>
    <w:rsid w:val="00D775F8"/>
    <w:rsid w:val="00F72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7794"/>
    <w:pPr>
      <w:spacing w:before="120" w:after="120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2">
    <w:name w:val="Body Text 2"/>
    <w:basedOn w:val="Standard"/>
    <w:link w:val="Textkrper2Zchn"/>
    <w:semiHidden/>
    <w:rsid w:val="00475178"/>
    <w:pPr>
      <w:autoSpaceDE w:val="0"/>
      <w:autoSpaceDN w:val="0"/>
      <w:adjustRightInd w:val="0"/>
      <w:spacing w:before="0" w:after="0"/>
    </w:pPr>
    <w:rPr>
      <w:rFonts w:eastAsia="Times New Roman" w:cs="Arial"/>
      <w:i/>
      <w:iCs/>
      <w:szCs w:val="17"/>
      <w:lang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475178"/>
    <w:rPr>
      <w:rFonts w:ascii="Arial" w:eastAsia="Times New Roman" w:hAnsi="Arial" w:cs="Arial"/>
      <w:i/>
      <w:iCs/>
      <w:sz w:val="24"/>
      <w:szCs w:val="17"/>
      <w:lang w:eastAsia="de-DE"/>
    </w:rPr>
  </w:style>
  <w:style w:type="paragraph" w:styleId="Listenabsatz">
    <w:name w:val="List Paragraph"/>
    <w:basedOn w:val="Standard"/>
    <w:uiPriority w:val="34"/>
    <w:qFormat/>
    <w:rsid w:val="004751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7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626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Häsi</cp:lastModifiedBy>
  <cp:revision>2</cp:revision>
  <dcterms:created xsi:type="dcterms:W3CDTF">2010-06-19T12:06:00Z</dcterms:created>
  <dcterms:modified xsi:type="dcterms:W3CDTF">2010-06-19T13:31:00Z</dcterms:modified>
</cp:coreProperties>
</file>