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5D" w:rsidRDefault="001C68D5">
      <w:pPr>
        <w:rPr>
          <w:b/>
        </w:rPr>
      </w:pPr>
      <w:r>
        <w:rPr>
          <w:b/>
        </w:rPr>
        <w:t>H&amp;M und die andere Seite des Etiketts</w:t>
      </w:r>
    </w:p>
    <w:p w:rsidR="00C5382D" w:rsidRDefault="00C5382D"/>
    <w:p w:rsidR="00C05216" w:rsidRPr="00E1005B" w:rsidRDefault="00C05216">
      <w:pPr>
        <w:rPr>
          <w:u w:val="single"/>
        </w:rPr>
      </w:pPr>
      <w:r w:rsidRPr="00E1005B">
        <w:rPr>
          <w:u w:val="single"/>
        </w:rPr>
        <w:t xml:space="preserve">Definition / Merkmale </w:t>
      </w:r>
      <w:r w:rsidRPr="00E1005B">
        <w:rPr>
          <w:b/>
          <w:u w:val="single"/>
        </w:rPr>
        <w:t>Global Player</w:t>
      </w:r>
    </w:p>
    <w:p w:rsidR="00603008" w:rsidRDefault="00603008" w:rsidP="00603008">
      <w:pPr>
        <w:tabs>
          <w:tab w:val="left" w:pos="4820"/>
        </w:tabs>
      </w:pPr>
      <w:r>
        <w:t>Multinationales U: Produktionsstätten in mehreren Ländern, Koordination im Heimatland (</w:t>
      </w:r>
      <w:r>
        <w:sym w:font="Wingdings" w:char="F0DF"/>
      </w:r>
      <w:r>
        <w:t xml:space="preserve">&gt; </w:t>
      </w:r>
      <w:proofErr w:type="spellStart"/>
      <w:r>
        <w:t>Transnat</w:t>
      </w:r>
      <w:proofErr w:type="spellEnd"/>
      <w:r>
        <w:t>. U: Tochterfirmen weitgehend selbständig)</w:t>
      </w:r>
    </w:p>
    <w:p w:rsidR="00D46F89" w:rsidRDefault="00D46F89"/>
    <w:p w:rsidR="00D46F89" w:rsidRPr="00E1005B" w:rsidRDefault="00D46F89">
      <w:pPr>
        <w:rPr>
          <w:u w:val="single"/>
        </w:rPr>
      </w:pPr>
      <w:r w:rsidRPr="00E1005B">
        <w:rPr>
          <w:u w:val="single"/>
        </w:rPr>
        <w:t xml:space="preserve">Motive der </w:t>
      </w:r>
      <w:r w:rsidRPr="00E1005B">
        <w:rPr>
          <w:b/>
          <w:u w:val="single"/>
        </w:rPr>
        <w:t>GP</w:t>
      </w:r>
    </w:p>
    <w:p w:rsidR="00D46F89" w:rsidRPr="00C5382D" w:rsidRDefault="00D46F89" w:rsidP="00D46F89">
      <w:pPr>
        <w:ind w:left="709"/>
        <w:rPr>
          <w:i/>
        </w:rPr>
      </w:pPr>
      <w:r w:rsidRPr="00C5382D">
        <w:rPr>
          <w:i/>
        </w:rPr>
        <w:t xml:space="preserve">Erschließung / Sicherung von Absatzmärkten, Umgehen von Handelshemmnissen, Sicherung von Rohstoff- und Energiequellen, Nutzung günstiger Standortfaktoren </w:t>
      </w:r>
    </w:p>
    <w:p w:rsidR="00D46F89" w:rsidRDefault="00D46F89"/>
    <w:p w:rsidR="0047196B" w:rsidRPr="00E1005B" w:rsidRDefault="0047196B" w:rsidP="0047196B">
      <w:pPr>
        <w:rPr>
          <w:u w:val="single"/>
        </w:rPr>
      </w:pPr>
      <w:r w:rsidRPr="00E1005B">
        <w:rPr>
          <w:u w:val="single"/>
        </w:rPr>
        <w:t xml:space="preserve">Mit welchen Schwierigkeiten hat ein </w:t>
      </w:r>
      <w:r w:rsidRPr="00E1005B">
        <w:rPr>
          <w:b/>
          <w:u w:val="single"/>
        </w:rPr>
        <w:t>GP</w:t>
      </w:r>
      <w:r w:rsidRPr="00E1005B">
        <w:rPr>
          <w:u w:val="single"/>
        </w:rPr>
        <w:t xml:space="preserve"> zu kämpfen?</w:t>
      </w:r>
    </w:p>
    <w:p w:rsidR="0047196B" w:rsidRPr="00C5382D" w:rsidRDefault="0047196B" w:rsidP="0047196B">
      <w:pPr>
        <w:rPr>
          <w:i/>
        </w:rPr>
      </w:pPr>
      <w:r w:rsidRPr="00C5382D">
        <w:rPr>
          <w:i/>
        </w:rPr>
        <w:tab/>
        <w:t xml:space="preserve">Wechselkursrisiken, Änderung der Energiekosten, Infrastruktur, instabile </w:t>
      </w:r>
      <w:r w:rsidRPr="00C5382D">
        <w:rPr>
          <w:i/>
        </w:rPr>
        <w:tab/>
        <w:t xml:space="preserve">politische Lage, </w:t>
      </w:r>
      <w:proofErr w:type="spellStart"/>
      <w:r w:rsidRPr="00C5382D">
        <w:rPr>
          <w:i/>
        </w:rPr>
        <w:t>local</w:t>
      </w:r>
      <w:proofErr w:type="spellEnd"/>
      <w:r w:rsidRPr="00C5382D">
        <w:rPr>
          <w:i/>
        </w:rPr>
        <w:t>-</w:t>
      </w:r>
      <w:proofErr w:type="spellStart"/>
      <w:r w:rsidRPr="00C5382D">
        <w:rPr>
          <w:i/>
        </w:rPr>
        <w:t>content</w:t>
      </w:r>
      <w:proofErr w:type="spellEnd"/>
      <w:r w:rsidRPr="00C5382D">
        <w:rPr>
          <w:i/>
        </w:rPr>
        <w:t xml:space="preserve">-Bestimmungen, </w:t>
      </w:r>
    </w:p>
    <w:p w:rsidR="0047196B" w:rsidRDefault="0047196B" w:rsidP="0047196B"/>
    <w:p w:rsidR="00A040BA" w:rsidRPr="00E1005B" w:rsidRDefault="00A040BA" w:rsidP="00A040BA">
      <w:pPr>
        <w:rPr>
          <w:u w:val="single"/>
        </w:rPr>
      </w:pPr>
      <w:r w:rsidRPr="00E1005B">
        <w:rPr>
          <w:u w:val="single"/>
        </w:rPr>
        <w:t xml:space="preserve">Welche Faktoren führen dazu, dass sich </w:t>
      </w:r>
      <w:r w:rsidRPr="00E1005B">
        <w:rPr>
          <w:b/>
          <w:u w:val="single"/>
        </w:rPr>
        <w:t>GP</w:t>
      </w:r>
      <w:r w:rsidRPr="00E1005B">
        <w:rPr>
          <w:u w:val="single"/>
        </w:rPr>
        <w:t xml:space="preserve"> überhaupt bilden können?</w:t>
      </w:r>
    </w:p>
    <w:p w:rsidR="00A040BA" w:rsidRPr="003B53FB" w:rsidRDefault="00A040BA" w:rsidP="0047196B">
      <w:pPr>
        <w:rPr>
          <w:i/>
        </w:rPr>
      </w:pPr>
      <w:r w:rsidRPr="00C5382D">
        <w:rPr>
          <w:i/>
        </w:rPr>
        <w:tab/>
        <w:t xml:space="preserve">Sinkende </w:t>
      </w:r>
      <w:r>
        <w:rPr>
          <w:i/>
        </w:rPr>
        <w:t xml:space="preserve">Energie- und dadurch </w:t>
      </w:r>
      <w:r w:rsidRPr="00C5382D">
        <w:rPr>
          <w:i/>
        </w:rPr>
        <w:t xml:space="preserve">Transportkosten, fallende </w:t>
      </w:r>
      <w:r>
        <w:rPr>
          <w:i/>
        </w:rPr>
        <w:tab/>
      </w:r>
      <w:r w:rsidRPr="00C5382D">
        <w:rPr>
          <w:i/>
        </w:rPr>
        <w:t xml:space="preserve">Handelsbeschränkungen, vereinfachter </w:t>
      </w:r>
      <w:r w:rsidRPr="00C5382D">
        <w:rPr>
          <w:i/>
        </w:rPr>
        <w:tab/>
        <w:t xml:space="preserve">Kapitaltransfer, vereinfachte </w:t>
      </w:r>
      <w:r>
        <w:rPr>
          <w:i/>
        </w:rPr>
        <w:tab/>
      </w:r>
      <w:r w:rsidRPr="00C5382D">
        <w:rPr>
          <w:i/>
        </w:rPr>
        <w:t>Kommunikation, ung</w:t>
      </w:r>
      <w:r>
        <w:rPr>
          <w:i/>
        </w:rPr>
        <w:t xml:space="preserve">leiche Auflagen bzgl. Arbeits- </w:t>
      </w:r>
      <w:r w:rsidRPr="00C5382D">
        <w:rPr>
          <w:i/>
        </w:rPr>
        <w:t xml:space="preserve">und Umweltschutz </w:t>
      </w:r>
      <w:r w:rsidRPr="00C5382D">
        <w:rPr>
          <w:i/>
        </w:rPr>
        <w:sym w:font="Wingdings" w:char="F0E0"/>
      </w:r>
      <w:r w:rsidRPr="00C5382D">
        <w:rPr>
          <w:i/>
        </w:rPr>
        <w:t xml:space="preserve"> </w:t>
      </w:r>
      <w:r>
        <w:rPr>
          <w:i/>
        </w:rPr>
        <w:tab/>
      </w:r>
      <w:r w:rsidRPr="00C5382D">
        <w:rPr>
          <w:i/>
        </w:rPr>
        <w:t>Globalisierung</w:t>
      </w:r>
    </w:p>
    <w:p w:rsidR="00275D03" w:rsidRDefault="00275D03" w:rsidP="00275D03">
      <w:pPr>
        <w:rPr>
          <w:u w:val="single"/>
        </w:rPr>
      </w:pPr>
    </w:p>
    <w:p w:rsidR="00275D03" w:rsidRPr="00E1005B" w:rsidRDefault="00275D03" w:rsidP="00275D03">
      <w:pPr>
        <w:rPr>
          <w:u w:val="single"/>
        </w:rPr>
      </w:pPr>
      <w:r w:rsidRPr="00E1005B">
        <w:rPr>
          <w:u w:val="single"/>
        </w:rPr>
        <w:t xml:space="preserve">Worin zeigt sich die </w:t>
      </w:r>
      <w:r w:rsidRPr="00E1005B">
        <w:rPr>
          <w:b/>
          <w:u w:val="single"/>
        </w:rPr>
        <w:t>Globalisierung</w:t>
      </w:r>
      <w:r w:rsidRPr="00E1005B">
        <w:rPr>
          <w:u w:val="single"/>
        </w:rPr>
        <w:t xml:space="preserve"> in deinem Alltag?</w:t>
      </w:r>
    </w:p>
    <w:p w:rsidR="00275D03" w:rsidRPr="00A040BA" w:rsidRDefault="00275D03" w:rsidP="00275D03">
      <w:pPr>
        <w:ind w:left="709"/>
        <w:rPr>
          <w:i/>
        </w:rPr>
      </w:pPr>
      <w:r w:rsidRPr="00A040BA">
        <w:rPr>
          <w:i/>
        </w:rPr>
        <w:t>Internet, Tourismus, Schulauslandsaufenthalte/Studium im Ausland, Handel mit dem Ausland – ausländische Marken und Produkte, Sprachen</w:t>
      </w:r>
    </w:p>
    <w:p w:rsidR="009216AD" w:rsidRDefault="00E1005B" w:rsidP="0047196B">
      <w:r>
        <w:rPr>
          <w:b/>
          <w:i/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8.55pt;margin-top:16.9pt;width:28.2pt;height:33.75pt;z-index:251661312;mso-height-percent:200;mso-height-percent:200;mso-width-relative:margin;mso-height-relative:margin">
            <v:textbox style="mso-fit-shape-to-text:t">
              <w:txbxContent>
                <w:p w:rsidR="00E1005B" w:rsidRPr="00E1005B" w:rsidRDefault="00E1005B" w:rsidP="00E1005B">
                  <w:pPr>
                    <w:jc w:val="center"/>
                    <w:rPr>
                      <w:b/>
                    </w:rPr>
                  </w:pPr>
                  <w:r w:rsidRPr="00E1005B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</w:p>
    <w:p w:rsidR="0047196B" w:rsidRPr="00E1005B" w:rsidRDefault="0047196B" w:rsidP="0047196B">
      <w:pPr>
        <w:rPr>
          <w:u w:val="single"/>
        </w:rPr>
      </w:pPr>
      <w:r w:rsidRPr="00E1005B">
        <w:rPr>
          <w:u w:val="single"/>
        </w:rPr>
        <w:t xml:space="preserve">Ist die Ansiedlung eines </w:t>
      </w:r>
      <w:r w:rsidRPr="00E1005B">
        <w:rPr>
          <w:b/>
          <w:u w:val="single"/>
        </w:rPr>
        <w:t>GP</w:t>
      </w:r>
      <w:r w:rsidRPr="00E1005B">
        <w:rPr>
          <w:u w:val="single"/>
        </w:rPr>
        <w:t xml:space="preserve"> eine Chance für die wirtschaftliche Entwicklung? Vor- und Nachteile für das Gastgeberland</w:t>
      </w:r>
    </w:p>
    <w:p w:rsidR="0047196B" w:rsidRPr="00C5382D" w:rsidRDefault="0047196B" w:rsidP="0047196B">
      <w:pPr>
        <w:rPr>
          <w:i/>
        </w:rPr>
      </w:pPr>
      <w:r w:rsidRPr="00C5382D">
        <w:rPr>
          <w:i/>
        </w:rPr>
        <w:tab/>
        <w:t xml:space="preserve">Gut bezahlte, gesicherte und mit sozialen Leistungen verbundene </w:t>
      </w:r>
      <w:r w:rsidRPr="00C5382D">
        <w:rPr>
          <w:i/>
        </w:rPr>
        <w:tab/>
        <w:t>Arbeitsplätze, Zulieferbetriebe, Technologietransfer, Infrastrukturausbau,…</w:t>
      </w:r>
    </w:p>
    <w:p w:rsidR="0047196B" w:rsidRPr="00C5382D" w:rsidRDefault="0047196B" w:rsidP="0047196B">
      <w:pPr>
        <w:rPr>
          <w:i/>
        </w:rPr>
      </w:pPr>
      <w:r w:rsidRPr="00C5382D">
        <w:rPr>
          <w:i/>
        </w:rPr>
        <w:tab/>
        <w:t>Kapital bleibt nicht im Land, Aufbau von Monostrukturen</w:t>
      </w:r>
    </w:p>
    <w:p w:rsidR="001C68D5" w:rsidRDefault="00275D03" w:rsidP="001C68D5">
      <w:r>
        <w:rPr>
          <w:noProof/>
          <w:u w:val="single"/>
          <w:lang w:eastAsia="de-DE"/>
        </w:rPr>
        <w:pict>
          <v:shape id="_x0000_s1029" type="#_x0000_t202" style="position:absolute;margin-left:-33.8pt;margin-top:12.25pt;width:28.2pt;height:33.75pt;z-index:251663360;mso-height-percent:200;mso-height-percent:200;mso-width-relative:margin;mso-height-relative:margin">
            <v:textbox style="mso-fit-shape-to-text:t">
              <w:txbxContent>
                <w:p w:rsidR="00E1005B" w:rsidRPr="00E1005B" w:rsidRDefault="00E1005B" w:rsidP="00E1005B">
                  <w:pPr>
                    <w:jc w:val="center"/>
                    <w:rPr>
                      <w:b/>
                    </w:rPr>
                  </w:pPr>
                  <w:r w:rsidRPr="00E1005B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</w:p>
    <w:p w:rsidR="001C68D5" w:rsidRPr="00E1005B" w:rsidRDefault="001C68D5" w:rsidP="001C68D5">
      <w:pPr>
        <w:rPr>
          <w:u w:val="single"/>
        </w:rPr>
      </w:pPr>
      <w:r w:rsidRPr="00E1005B">
        <w:rPr>
          <w:u w:val="single"/>
        </w:rPr>
        <w:t xml:space="preserve">Ist die </w:t>
      </w:r>
      <w:r w:rsidRPr="00E1005B">
        <w:rPr>
          <w:b/>
          <w:u w:val="single"/>
        </w:rPr>
        <w:t>Globalisierung</w:t>
      </w:r>
      <w:r w:rsidRPr="00E1005B">
        <w:rPr>
          <w:u w:val="single"/>
        </w:rPr>
        <w:t xml:space="preserve"> eher ein Risiko oder eine Chance für den Standort Deutschland? Meinung</w:t>
      </w:r>
    </w:p>
    <w:p w:rsidR="0047196B" w:rsidRDefault="00E1005B">
      <w:r>
        <w:rPr>
          <w:noProof/>
          <w:u w:val="single"/>
          <w:lang w:eastAsia="de-DE"/>
        </w:rPr>
        <w:pict>
          <v:shape id="_x0000_s1028" type="#_x0000_t202" style="position:absolute;margin-left:-34.2pt;margin-top:16.8pt;width:28.2pt;height:33.75pt;z-index:251662336;mso-height-percent:200;mso-height-percent:200;mso-width-relative:margin;mso-height-relative:margin">
            <v:textbox style="mso-fit-shape-to-text:t">
              <w:txbxContent>
                <w:p w:rsidR="00E1005B" w:rsidRPr="00E1005B" w:rsidRDefault="00E1005B" w:rsidP="00E1005B">
                  <w:pPr>
                    <w:jc w:val="center"/>
                    <w:rPr>
                      <w:b/>
                    </w:rPr>
                  </w:pPr>
                  <w:r w:rsidRPr="00E1005B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</w:p>
    <w:p w:rsidR="0047196B" w:rsidRPr="00E1005B" w:rsidRDefault="0047196B">
      <w:pPr>
        <w:rPr>
          <w:u w:val="single"/>
        </w:rPr>
      </w:pPr>
      <w:r w:rsidRPr="00E1005B">
        <w:rPr>
          <w:u w:val="single"/>
        </w:rPr>
        <w:t xml:space="preserve">Wie können die negativen Entwicklungen der </w:t>
      </w:r>
      <w:r w:rsidRPr="00E1005B">
        <w:rPr>
          <w:b/>
          <w:u w:val="single"/>
        </w:rPr>
        <w:t>Globalisierung</w:t>
      </w:r>
      <w:r w:rsidRPr="00E1005B">
        <w:rPr>
          <w:u w:val="single"/>
        </w:rPr>
        <w:t xml:space="preserve"> gemindert oder umgangen werden? Vorschläge und Bewertung</w:t>
      </w:r>
    </w:p>
    <w:p w:rsidR="0047196B" w:rsidRDefault="0047196B" w:rsidP="0047196B">
      <w:pPr>
        <w:ind w:left="709"/>
        <w:rPr>
          <w:i/>
        </w:rPr>
      </w:pPr>
      <w:r w:rsidRPr="00E1005B">
        <w:rPr>
          <w:b/>
          <w:i/>
        </w:rPr>
        <w:t xml:space="preserve">Global </w:t>
      </w:r>
      <w:proofErr w:type="spellStart"/>
      <w:r w:rsidRPr="00E1005B">
        <w:rPr>
          <w:b/>
          <w:i/>
        </w:rPr>
        <w:t>Governance</w:t>
      </w:r>
      <w:proofErr w:type="spellEnd"/>
      <w:r w:rsidRPr="00C5382D">
        <w:rPr>
          <w:i/>
        </w:rPr>
        <w:t xml:space="preserve"> – Politik nicht nur innerhalb eines Staates, sondern in globaler Dimension; Regelungsinstitutionen und –formen </w:t>
      </w:r>
      <w:r w:rsidRPr="00C5382D">
        <w:rPr>
          <w:i/>
        </w:rPr>
        <w:sym w:font="Wingdings" w:char="F0E0"/>
      </w:r>
      <w:r w:rsidRPr="00C5382D">
        <w:rPr>
          <w:i/>
        </w:rPr>
        <w:t xml:space="preserve"> übergeordnete Ordnungspolitik, die auch gesellschaftliche und ökologische Belange berücksichtigt.</w:t>
      </w:r>
    </w:p>
    <w:p w:rsidR="001C68D5" w:rsidRDefault="001C68D5" w:rsidP="0047196B">
      <w:pPr>
        <w:ind w:left="709"/>
        <w:rPr>
          <w:i/>
        </w:rPr>
      </w:pPr>
      <w:r>
        <w:rPr>
          <w:i/>
        </w:rPr>
        <w:t xml:space="preserve">Beispiel: </w:t>
      </w:r>
      <w:r w:rsidRPr="00E1005B">
        <w:rPr>
          <w:b/>
          <w:i/>
        </w:rPr>
        <w:t>UN Global Compact</w:t>
      </w:r>
      <w:r w:rsidR="00A040BA">
        <w:rPr>
          <w:i/>
        </w:rPr>
        <w:t xml:space="preserve">: Unternehmen verpflichten sich selbst 10 Prinzipien aus den Bereichen Menschenrechte, Arbeitnehmerrechte, </w:t>
      </w:r>
      <w:proofErr w:type="spellStart"/>
      <w:r w:rsidR="00A040BA">
        <w:rPr>
          <w:i/>
        </w:rPr>
        <w:t>Umwlet</w:t>
      </w:r>
      <w:proofErr w:type="spellEnd"/>
      <w:r w:rsidR="00A040BA">
        <w:rPr>
          <w:i/>
        </w:rPr>
        <w:t xml:space="preserve"> </w:t>
      </w:r>
      <w:r w:rsidR="00A040BA">
        <w:rPr>
          <w:i/>
        </w:rPr>
        <w:lastRenderedPageBreak/>
        <w:t>und Korruptionsbekämpfung einzuhalten. Beispiele mit Vorbildfunktion werden identifiziert und sollen von anderen Unternehmen kopiert werden.</w:t>
      </w:r>
    </w:p>
    <w:p w:rsidR="00A040BA" w:rsidRDefault="00A040BA" w:rsidP="0047196B">
      <w:pPr>
        <w:ind w:left="709"/>
        <w:rPr>
          <w:i/>
        </w:rPr>
      </w:pPr>
      <w:r>
        <w:rPr>
          <w:i/>
        </w:rPr>
        <w:t xml:space="preserve">Dokumentation des Engagements in jährlichen </w:t>
      </w:r>
      <w:r w:rsidRPr="00E1005B">
        <w:rPr>
          <w:b/>
          <w:i/>
        </w:rPr>
        <w:t>CSR</w:t>
      </w:r>
      <w:r>
        <w:rPr>
          <w:i/>
        </w:rPr>
        <w:t xml:space="preserve">- (Corporate </w:t>
      </w:r>
      <w:proofErr w:type="spellStart"/>
      <w:r>
        <w:rPr>
          <w:i/>
        </w:rPr>
        <w:t>social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responsibility</w:t>
      </w:r>
      <w:proofErr w:type="spellEnd"/>
      <w:r>
        <w:rPr>
          <w:i/>
        </w:rPr>
        <w:t>) und Nachhaltigkeitsberichten.</w:t>
      </w:r>
    </w:p>
    <w:p w:rsidR="0047196B" w:rsidRPr="00C5382D" w:rsidRDefault="0047196B" w:rsidP="0047196B">
      <w:pPr>
        <w:ind w:left="709"/>
        <w:rPr>
          <w:i/>
        </w:rPr>
      </w:pPr>
      <w:r w:rsidRPr="00C5382D">
        <w:rPr>
          <w:i/>
        </w:rPr>
        <w:t>Notwendig: Zusammenarbeit staatlicher und nicht</w:t>
      </w:r>
      <w:r w:rsidR="001C68D5">
        <w:rPr>
          <w:i/>
        </w:rPr>
        <w:t>-</w:t>
      </w:r>
      <w:r w:rsidRPr="00C5382D">
        <w:rPr>
          <w:i/>
        </w:rPr>
        <w:t>staat</w:t>
      </w:r>
      <w:r w:rsidR="001C68D5">
        <w:rPr>
          <w:i/>
        </w:rPr>
        <w:t>l</w:t>
      </w:r>
      <w:r w:rsidRPr="00C5382D">
        <w:rPr>
          <w:i/>
        </w:rPr>
        <w:t>icher Institutionen</w:t>
      </w:r>
    </w:p>
    <w:p w:rsidR="00275D03" w:rsidRDefault="00275D03" w:rsidP="00275D03">
      <w:pPr>
        <w:rPr>
          <w:u w:val="single"/>
        </w:rPr>
      </w:pPr>
      <w:r>
        <w:rPr>
          <w:rFonts w:cs="Arial"/>
          <w:i/>
          <w:noProof/>
          <w:szCs w:val="24"/>
          <w:lang w:eastAsia="de-DE"/>
        </w:rPr>
        <w:pict>
          <v:shape id="_x0000_s1031" type="#_x0000_t202" style="position:absolute;margin-left:-31.7pt;margin-top:17.05pt;width:28.2pt;height:33.75pt;z-index:251666432;mso-height-percent:200;mso-height-percent:200;mso-width-relative:margin;mso-height-relative:margin">
            <v:textbox style="mso-fit-shape-to-text:t">
              <w:txbxContent>
                <w:p w:rsidR="00DA4537" w:rsidRPr="00E1005B" w:rsidRDefault="00DA4537" w:rsidP="00DA4537">
                  <w:pPr>
                    <w:jc w:val="center"/>
                    <w:rPr>
                      <w:b/>
                    </w:rPr>
                  </w:pPr>
                  <w:r w:rsidRPr="00E1005B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</w:p>
    <w:p w:rsidR="00275D03" w:rsidRPr="00DA4537" w:rsidRDefault="00275D03" w:rsidP="00275D03">
      <w:pPr>
        <w:rPr>
          <w:u w:val="single"/>
        </w:rPr>
      </w:pPr>
      <w:r w:rsidRPr="00DA4537">
        <w:rPr>
          <w:u w:val="single"/>
        </w:rPr>
        <w:t>Welche kritischen Fragen zum „</w:t>
      </w:r>
      <w:proofErr w:type="spellStart"/>
      <w:r w:rsidRPr="00DA4537">
        <w:rPr>
          <w:u w:val="single"/>
        </w:rPr>
        <w:t>code</w:t>
      </w:r>
      <w:proofErr w:type="spellEnd"/>
      <w:r w:rsidRPr="00DA4537">
        <w:rPr>
          <w:u w:val="single"/>
        </w:rPr>
        <w:t xml:space="preserve"> </w:t>
      </w:r>
      <w:proofErr w:type="spellStart"/>
      <w:r w:rsidRPr="00DA4537">
        <w:rPr>
          <w:u w:val="single"/>
        </w:rPr>
        <w:t>of</w:t>
      </w:r>
      <w:proofErr w:type="spellEnd"/>
      <w:r w:rsidRPr="00DA4537">
        <w:rPr>
          <w:u w:val="single"/>
        </w:rPr>
        <w:t xml:space="preserve"> </w:t>
      </w:r>
      <w:proofErr w:type="spellStart"/>
      <w:r w:rsidRPr="00DA4537">
        <w:rPr>
          <w:u w:val="single"/>
        </w:rPr>
        <w:t>conduct</w:t>
      </w:r>
      <w:proofErr w:type="spellEnd"/>
      <w:r w:rsidRPr="00DA4537">
        <w:rPr>
          <w:u w:val="single"/>
        </w:rPr>
        <w:t>“ (Verhaltenskodex) von H&amp;M könnten gestellt werden?</w:t>
      </w:r>
    </w:p>
    <w:p w:rsidR="00275D03" w:rsidRPr="00DA4537" w:rsidRDefault="00275D03" w:rsidP="00275D03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before="0" w:after="0"/>
        <w:ind w:left="426"/>
        <w:rPr>
          <w:rFonts w:cs="Arial"/>
          <w:i/>
          <w:szCs w:val="24"/>
        </w:rPr>
      </w:pPr>
      <w:r w:rsidRPr="00DA4537">
        <w:rPr>
          <w:i/>
        </w:rPr>
        <w:t>Warum gesetzlicher Mindestlohn statt angemessene Entlohnung (</w:t>
      </w:r>
      <w:r w:rsidRPr="00DA4537">
        <w:rPr>
          <w:rFonts w:cs="Arial"/>
          <w:i/>
          <w:szCs w:val="24"/>
        </w:rPr>
        <w:t>Artikel 23, Absatz 3 der Allgemeinen Erklärung der Menschenrechte)</w:t>
      </w:r>
    </w:p>
    <w:p w:rsidR="00275D03" w:rsidRPr="00DA4537" w:rsidRDefault="00275D03" w:rsidP="00275D03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before="0" w:after="0"/>
        <w:ind w:left="426"/>
        <w:rPr>
          <w:rFonts w:cs="Arial"/>
          <w:i/>
          <w:szCs w:val="24"/>
        </w:rPr>
      </w:pPr>
      <w:r w:rsidRPr="00DA4537">
        <w:rPr>
          <w:rFonts w:cs="Arial"/>
          <w:i/>
          <w:szCs w:val="24"/>
        </w:rPr>
        <w:t>Einhaltung des Verhaltenskodex von H&amp;M selbst und nicht von unabhängigen Kontrolleuren?</w:t>
      </w:r>
    </w:p>
    <w:p w:rsidR="00275D03" w:rsidRPr="00DA4537" w:rsidRDefault="00275D03" w:rsidP="00275D03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before="0" w:after="0"/>
        <w:ind w:left="426"/>
        <w:rPr>
          <w:rFonts w:cs="Arial"/>
          <w:i/>
          <w:szCs w:val="24"/>
        </w:rPr>
      </w:pPr>
      <w:r w:rsidRPr="00DA4537">
        <w:rPr>
          <w:rFonts w:cs="Arial"/>
          <w:i/>
          <w:szCs w:val="24"/>
        </w:rPr>
        <w:t>Warum Anspruch auf extrem billige Kleidung?</w:t>
      </w:r>
    </w:p>
    <w:p w:rsidR="00275D03" w:rsidRDefault="00275D03" w:rsidP="00275D03">
      <w:pPr>
        <w:autoSpaceDE w:val="0"/>
        <w:autoSpaceDN w:val="0"/>
        <w:adjustRightInd w:val="0"/>
        <w:spacing w:before="0" w:after="0"/>
        <w:rPr>
          <w:rFonts w:cs="Arial"/>
          <w:szCs w:val="24"/>
        </w:rPr>
      </w:pPr>
    </w:p>
    <w:p w:rsidR="00275D03" w:rsidRDefault="00275D03" w:rsidP="00275D03">
      <w:pPr>
        <w:rPr>
          <w:b/>
          <w:u w:val="single"/>
        </w:rPr>
      </w:pPr>
    </w:p>
    <w:p w:rsidR="00275D03" w:rsidRPr="00E1005B" w:rsidRDefault="00275D03" w:rsidP="00275D03">
      <w:pPr>
        <w:rPr>
          <w:u w:val="single"/>
        </w:rPr>
      </w:pPr>
      <w:r w:rsidRPr="00E1005B">
        <w:rPr>
          <w:b/>
          <w:u w:val="single"/>
        </w:rPr>
        <w:t>Fair Trade</w:t>
      </w:r>
      <w:r w:rsidRPr="00E1005B">
        <w:rPr>
          <w:u w:val="single"/>
        </w:rPr>
        <w:t xml:space="preserve"> – Was versteht man darunter?</w:t>
      </w:r>
    </w:p>
    <w:p w:rsidR="00275D03" w:rsidRDefault="00275D03" w:rsidP="00275D03">
      <w:pPr>
        <w:autoSpaceDE w:val="0"/>
        <w:autoSpaceDN w:val="0"/>
        <w:adjustRightInd w:val="0"/>
        <w:spacing w:before="0" w:after="0"/>
        <w:ind w:left="709"/>
        <w:rPr>
          <w:rFonts w:cs="Arial"/>
          <w:i/>
          <w:szCs w:val="24"/>
        </w:rPr>
      </w:pPr>
      <w:r w:rsidRPr="00E1005B">
        <w:rPr>
          <w:rFonts w:cs="Arial"/>
          <w:b/>
          <w:i/>
          <w:szCs w:val="24"/>
        </w:rPr>
        <w:t>Handelsbewegung</w:t>
      </w:r>
      <w:r w:rsidRPr="009A5C25">
        <w:rPr>
          <w:rFonts w:cs="Arial"/>
          <w:i/>
          <w:szCs w:val="24"/>
        </w:rPr>
        <w:t>; Ziele: bessere Handelsbedingungen und die Sicherung sozialer Rechte für benachteiligte Produzenten und Arbeiter, insbesondere in den Ländern des Südens</w:t>
      </w:r>
    </w:p>
    <w:p w:rsidR="00275D03" w:rsidRDefault="00275D03" w:rsidP="00275D03">
      <w:pPr>
        <w:autoSpaceDE w:val="0"/>
        <w:autoSpaceDN w:val="0"/>
        <w:adjustRightInd w:val="0"/>
        <w:spacing w:before="0" w:after="0"/>
        <w:ind w:left="709"/>
        <w:rPr>
          <w:rFonts w:cs="Arial"/>
          <w:i/>
          <w:szCs w:val="24"/>
        </w:rPr>
      </w:pPr>
      <w:r>
        <w:rPr>
          <w:rFonts w:cs="Arial"/>
          <w:i/>
          <w:szCs w:val="24"/>
        </w:rPr>
        <w:t>Siegel kennzeichnet die Einhaltung von Standards bei der Herstellung des Produktes, geprüft durch Trans-Fair e.V. in D</w:t>
      </w:r>
    </w:p>
    <w:p w:rsidR="00275D03" w:rsidRPr="009A5C25" w:rsidRDefault="00275D03" w:rsidP="00275D03">
      <w:pPr>
        <w:autoSpaceDE w:val="0"/>
        <w:autoSpaceDN w:val="0"/>
        <w:adjustRightInd w:val="0"/>
        <w:spacing w:before="0" w:after="0"/>
        <w:ind w:left="709"/>
        <w:rPr>
          <w:rFonts w:cs="Arial"/>
          <w:i/>
          <w:szCs w:val="24"/>
        </w:rPr>
      </w:pPr>
      <w:r w:rsidRPr="009A5C25">
        <w:rPr>
          <w:rFonts w:cs="Arial"/>
          <w:i/>
          <w:szCs w:val="24"/>
        </w:rPr>
        <w:t xml:space="preserve">Kriterien aus </w:t>
      </w:r>
      <w:r w:rsidRPr="00E1005B">
        <w:rPr>
          <w:rFonts w:cs="Arial"/>
          <w:b/>
          <w:i/>
          <w:szCs w:val="24"/>
        </w:rPr>
        <w:t>Ökologie</w:t>
      </w:r>
      <w:r w:rsidRPr="009A5C25">
        <w:rPr>
          <w:rFonts w:cs="Arial"/>
          <w:i/>
          <w:szCs w:val="24"/>
        </w:rPr>
        <w:t xml:space="preserve"> (</w:t>
      </w:r>
      <w:r w:rsidRPr="009A5C25">
        <w:rPr>
          <w:rFonts w:cs="Arial"/>
          <w:bCs/>
          <w:i/>
          <w:szCs w:val="24"/>
        </w:rPr>
        <w:t xml:space="preserve">Liste verbotener Substanzen, Umweltschonender Anbau, Boden- und  </w:t>
      </w:r>
      <w:proofErr w:type="spellStart"/>
      <w:r w:rsidRPr="009A5C25">
        <w:rPr>
          <w:rFonts w:cs="Arial"/>
          <w:bCs/>
          <w:i/>
          <w:szCs w:val="24"/>
        </w:rPr>
        <w:t>Wasserschutz,Förderung</w:t>
      </w:r>
      <w:proofErr w:type="spellEnd"/>
      <w:r w:rsidRPr="009A5C25">
        <w:rPr>
          <w:rFonts w:cs="Arial"/>
          <w:bCs/>
          <w:i/>
          <w:szCs w:val="24"/>
        </w:rPr>
        <w:t xml:space="preserve"> des Bio-Anbaus,</w:t>
      </w:r>
      <w:r>
        <w:rPr>
          <w:rFonts w:cs="Arial"/>
          <w:bCs/>
          <w:i/>
          <w:szCs w:val="24"/>
        </w:rPr>
        <w:t xml:space="preserve"> </w:t>
      </w:r>
      <w:r w:rsidRPr="009A5C25">
        <w:rPr>
          <w:rFonts w:cs="Arial"/>
          <w:bCs/>
          <w:i/>
          <w:szCs w:val="24"/>
        </w:rPr>
        <w:t xml:space="preserve">Verbot von Gentechnik), </w:t>
      </w:r>
      <w:r w:rsidRPr="00E1005B">
        <w:rPr>
          <w:rFonts w:cs="Arial"/>
          <w:b/>
          <w:bCs/>
          <w:i/>
          <w:szCs w:val="24"/>
        </w:rPr>
        <w:t>Ökonomie</w:t>
      </w:r>
      <w:r w:rsidRPr="009A5C25">
        <w:rPr>
          <w:rFonts w:cs="Arial"/>
          <w:bCs/>
          <w:i/>
          <w:szCs w:val="24"/>
        </w:rPr>
        <w:t xml:space="preserve"> (</w:t>
      </w:r>
      <w:proofErr w:type="spellStart"/>
      <w:r w:rsidRPr="009A5C25">
        <w:rPr>
          <w:rFonts w:cs="Arial"/>
          <w:bCs/>
          <w:i/>
          <w:szCs w:val="24"/>
        </w:rPr>
        <w:t>Fairtrade</w:t>
      </w:r>
      <w:proofErr w:type="spellEnd"/>
      <w:r w:rsidRPr="009A5C25">
        <w:rPr>
          <w:rFonts w:cs="Arial"/>
          <w:bCs/>
          <w:i/>
          <w:szCs w:val="24"/>
        </w:rPr>
        <w:t xml:space="preserve">-Prämie (für Gemeinschaftsprojekte, Stabile Mindestpreise, Langfristige Handelsbeziehungen, Vorfinanzierung der Ernte, Beratung durch Experten) und </w:t>
      </w:r>
      <w:r w:rsidRPr="00E1005B">
        <w:rPr>
          <w:rFonts w:cs="Arial"/>
          <w:b/>
          <w:bCs/>
          <w:i/>
          <w:szCs w:val="24"/>
        </w:rPr>
        <w:t>Soziales</w:t>
      </w:r>
      <w:r w:rsidRPr="009A5C25">
        <w:rPr>
          <w:rFonts w:cs="Arial"/>
          <w:bCs/>
          <w:i/>
          <w:szCs w:val="24"/>
        </w:rPr>
        <w:t xml:space="preserve"> (Soziale Arbeitsbedingungen,  Keine Kinderarbeit, Gemeinschaftsprojekte, Versammlungsfreiheit, Diskriminierungsverbot)</w:t>
      </w:r>
    </w:p>
    <w:p w:rsidR="00275D03" w:rsidRDefault="00275D03" w:rsidP="00275D03">
      <w:pPr>
        <w:rPr>
          <w:u w:val="single"/>
        </w:rPr>
      </w:pPr>
    </w:p>
    <w:p w:rsidR="00275D03" w:rsidRPr="00E1005B" w:rsidRDefault="00275D03" w:rsidP="00275D03">
      <w:pPr>
        <w:rPr>
          <w:u w:val="single"/>
        </w:rPr>
      </w:pPr>
      <w:r w:rsidRPr="00E1005B">
        <w:rPr>
          <w:u w:val="single"/>
        </w:rPr>
        <w:t xml:space="preserve">Wie könnte man den Begriff </w:t>
      </w:r>
      <w:r w:rsidRPr="00E1005B">
        <w:rPr>
          <w:b/>
          <w:u w:val="single"/>
        </w:rPr>
        <w:t>Nachhaltigkeit</w:t>
      </w:r>
      <w:r w:rsidRPr="00E1005B">
        <w:rPr>
          <w:u w:val="single"/>
        </w:rPr>
        <w:t xml:space="preserve"> umfassend definieren?</w:t>
      </w:r>
    </w:p>
    <w:p w:rsidR="00275D03" w:rsidRPr="00E1005B" w:rsidRDefault="00275D03" w:rsidP="00275D03">
      <w:pPr>
        <w:ind w:left="709"/>
        <w:rPr>
          <w:i/>
        </w:rPr>
      </w:pPr>
      <w:r w:rsidRPr="00E1005B">
        <w:rPr>
          <w:i/>
        </w:rPr>
        <w:t>Drei Dimensionen: Soziale N. , ökonomische N., ökologische N.</w:t>
      </w:r>
    </w:p>
    <w:p w:rsidR="00B36706" w:rsidRDefault="00B36706"/>
    <w:p w:rsidR="00E1005B" w:rsidRDefault="00D46F89" w:rsidP="00E1005B">
      <w:pPr>
        <w:rPr>
          <w:u w:val="single"/>
        </w:rPr>
      </w:pPr>
      <w:r w:rsidRPr="00E1005B">
        <w:rPr>
          <w:u w:val="single"/>
        </w:rPr>
        <w:t xml:space="preserve">Wie haben sich die </w:t>
      </w:r>
      <w:r w:rsidRPr="00E1005B">
        <w:rPr>
          <w:b/>
          <w:u w:val="single"/>
        </w:rPr>
        <w:t>Standortfaktoren</w:t>
      </w:r>
      <w:r w:rsidRPr="00E1005B">
        <w:rPr>
          <w:u w:val="single"/>
        </w:rPr>
        <w:t xml:space="preserve"> im Vergleich zu früher verändert?</w:t>
      </w:r>
    </w:p>
    <w:p w:rsidR="00E1005B" w:rsidRDefault="00E1005B" w:rsidP="00E1005B">
      <w:pPr>
        <w:rPr>
          <w:u w:val="single"/>
        </w:rPr>
      </w:pPr>
      <w:r w:rsidRPr="00E1005B">
        <w:tab/>
      </w:r>
      <w:r w:rsidR="00D46F89" w:rsidRPr="00C5382D">
        <w:rPr>
          <w:i/>
        </w:rPr>
        <w:t xml:space="preserve">Standorttheorie von A. Weber (Transportkostenminimalpunkt in Abh. der </w:t>
      </w:r>
      <w:r w:rsidRPr="00E1005B">
        <w:rPr>
          <w:i/>
        </w:rPr>
        <w:tab/>
      </w:r>
      <w:r w:rsidR="00D46F89" w:rsidRPr="00C5382D">
        <w:rPr>
          <w:i/>
        </w:rPr>
        <w:t>verwendeten Materialien Gewichtsverlust, Rein-, Ubiquitäten)</w:t>
      </w:r>
    </w:p>
    <w:p w:rsidR="00D46F89" w:rsidRPr="00E1005B" w:rsidRDefault="00E1005B" w:rsidP="00E1005B">
      <w:pPr>
        <w:rPr>
          <w:u w:val="single"/>
          <w:lang w:val="en-US"/>
        </w:rPr>
      </w:pPr>
      <w:r w:rsidRPr="00E1005B">
        <w:tab/>
      </w:r>
      <w:r w:rsidR="00D46F89" w:rsidRPr="00E1005B">
        <w:rPr>
          <w:i/>
          <w:lang w:val="en-US"/>
        </w:rPr>
        <w:t>Footloose-industry</w:t>
      </w:r>
    </w:p>
    <w:p w:rsidR="00E1005B" w:rsidRDefault="00E1005B" w:rsidP="00E1005B">
      <w:pPr>
        <w:autoSpaceDE w:val="0"/>
        <w:autoSpaceDN w:val="0"/>
        <w:adjustRightInd w:val="0"/>
        <w:spacing w:before="0" w:after="0"/>
        <w:rPr>
          <w:rFonts w:cs="Arial"/>
          <w:i/>
          <w:szCs w:val="24"/>
          <w:lang w:val="en-US"/>
        </w:rPr>
      </w:pPr>
    </w:p>
    <w:p w:rsidR="00E1005B" w:rsidRPr="00E1005B" w:rsidRDefault="00E1005B" w:rsidP="00E1005B">
      <w:pPr>
        <w:autoSpaceDE w:val="0"/>
        <w:autoSpaceDN w:val="0"/>
        <w:adjustRightInd w:val="0"/>
        <w:spacing w:before="0" w:after="0"/>
        <w:rPr>
          <w:rFonts w:cs="Arial"/>
          <w:szCs w:val="24"/>
          <w:lang w:val="en-US"/>
        </w:rPr>
      </w:pPr>
      <w:r w:rsidRPr="00E1005B">
        <w:rPr>
          <w:rFonts w:cs="Arial"/>
          <w:noProof/>
          <w:szCs w:val="24"/>
        </w:rPr>
        <w:pict>
          <v:shape id="_x0000_s1030" type="#_x0000_t202" style="position:absolute;margin-left:-35.55pt;margin-top:4pt;width:28.2pt;height:33.75pt;z-index:251665408;mso-height-percent:200;mso-height-percent:200;mso-width-relative:margin;mso-height-relative:margin">
            <v:textbox style="mso-fit-shape-to-text:t">
              <w:txbxContent>
                <w:p w:rsidR="00E1005B" w:rsidRPr="00E1005B" w:rsidRDefault="00E1005B" w:rsidP="00E1005B">
                  <w:pPr>
                    <w:jc w:val="center"/>
                    <w:rPr>
                      <w:b/>
                    </w:rPr>
                  </w:pPr>
                  <w:r w:rsidRPr="00E1005B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proofErr w:type="spellStart"/>
      <w:r w:rsidRPr="00E1005B">
        <w:rPr>
          <w:rFonts w:cs="Arial"/>
          <w:szCs w:val="24"/>
          <w:lang w:val="en-US"/>
        </w:rPr>
        <w:t>Trigema</w:t>
      </w:r>
      <w:proofErr w:type="spellEnd"/>
      <w:r w:rsidRPr="00E1005B">
        <w:rPr>
          <w:rFonts w:cs="Arial"/>
          <w:szCs w:val="24"/>
          <w:lang w:val="en-US"/>
        </w:rPr>
        <w:t xml:space="preserve"> – Made in Germany</w:t>
      </w:r>
      <w:r>
        <w:rPr>
          <w:rFonts w:cs="Arial"/>
          <w:szCs w:val="24"/>
          <w:lang w:val="en-US"/>
        </w:rPr>
        <w:t>:</w:t>
      </w:r>
    </w:p>
    <w:p w:rsidR="00E1005B" w:rsidRPr="00E1005B" w:rsidRDefault="00E1005B" w:rsidP="00E1005B">
      <w:pPr>
        <w:autoSpaceDE w:val="0"/>
        <w:autoSpaceDN w:val="0"/>
        <w:adjustRightInd w:val="0"/>
        <w:spacing w:before="0" w:after="0"/>
        <w:rPr>
          <w:rFonts w:cs="Arial"/>
          <w:szCs w:val="24"/>
          <w:u w:val="single"/>
        </w:rPr>
      </w:pPr>
      <w:r w:rsidRPr="00E1005B">
        <w:rPr>
          <w:rFonts w:cs="Arial"/>
          <w:szCs w:val="24"/>
          <w:u w:val="single"/>
          <w:lang w:val="en-US"/>
        </w:rPr>
        <w:t xml:space="preserve"> </w:t>
      </w:r>
      <w:r w:rsidRPr="00E1005B">
        <w:rPr>
          <w:rFonts w:cs="Arial"/>
          <w:szCs w:val="24"/>
          <w:u w:val="single"/>
        </w:rPr>
        <w:t>Welche Faktoren (außer den Lohnkosten) muss ein Textilunternehmen, bzw. ein Produktionsstandort) aufweisen, um wettbewerbsfähig zu sein?</w:t>
      </w:r>
    </w:p>
    <w:p w:rsidR="00E1005B" w:rsidRDefault="00E1005B" w:rsidP="00E1005B">
      <w:pPr>
        <w:autoSpaceDE w:val="0"/>
        <w:autoSpaceDN w:val="0"/>
        <w:adjustRightInd w:val="0"/>
        <w:spacing w:before="0" w:after="0"/>
        <w:ind w:left="709"/>
        <w:rPr>
          <w:rFonts w:cs="Arial"/>
          <w:i/>
          <w:szCs w:val="24"/>
        </w:rPr>
      </w:pPr>
      <w:r>
        <w:rPr>
          <w:rFonts w:cs="Arial"/>
          <w:i/>
          <w:szCs w:val="24"/>
        </w:rPr>
        <w:t>Geschäftsklima (</w:t>
      </w:r>
      <w:proofErr w:type="spellStart"/>
      <w:r>
        <w:rPr>
          <w:rFonts w:cs="Arial"/>
          <w:i/>
          <w:szCs w:val="24"/>
        </w:rPr>
        <w:t>polit</w:t>
      </w:r>
      <w:proofErr w:type="spellEnd"/>
      <w:r>
        <w:rPr>
          <w:rFonts w:cs="Arial"/>
          <w:i/>
          <w:szCs w:val="24"/>
        </w:rPr>
        <w:t>. Stabilität, Sicherheit, Rechtssystem, geringe Korruption, Gesundheits- und Arbeitsstandards, …)</w:t>
      </w:r>
    </w:p>
    <w:p w:rsidR="00E1005B" w:rsidRDefault="00E1005B" w:rsidP="00E1005B">
      <w:pPr>
        <w:autoSpaceDE w:val="0"/>
        <w:autoSpaceDN w:val="0"/>
        <w:adjustRightInd w:val="0"/>
        <w:spacing w:before="0" w:after="0"/>
        <w:ind w:left="709"/>
        <w:rPr>
          <w:rFonts w:cs="Arial"/>
          <w:i/>
          <w:szCs w:val="24"/>
        </w:rPr>
      </w:pPr>
      <w:r>
        <w:rPr>
          <w:rFonts w:cs="Arial"/>
          <w:i/>
          <w:szCs w:val="24"/>
        </w:rPr>
        <w:t>Infrastruktur und Marktnähe</w:t>
      </w:r>
    </w:p>
    <w:p w:rsidR="00E1005B" w:rsidRDefault="00E1005B" w:rsidP="00E1005B">
      <w:pPr>
        <w:autoSpaceDE w:val="0"/>
        <w:autoSpaceDN w:val="0"/>
        <w:adjustRightInd w:val="0"/>
        <w:spacing w:before="0" w:after="0"/>
        <w:ind w:left="709"/>
        <w:rPr>
          <w:rFonts w:cs="Arial"/>
          <w:i/>
          <w:szCs w:val="24"/>
        </w:rPr>
      </w:pPr>
      <w:r>
        <w:rPr>
          <w:rFonts w:cs="Arial"/>
          <w:i/>
          <w:szCs w:val="24"/>
        </w:rPr>
        <w:t>Marktzugang</w:t>
      </w:r>
    </w:p>
    <w:p w:rsidR="00E1005B" w:rsidRDefault="00E1005B" w:rsidP="00E1005B">
      <w:pPr>
        <w:autoSpaceDE w:val="0"/>
        <w:autoSpaceDN w:val="0"/>
        <w:adjustRightInd w:val="0"/>
        <w:spacing w:before="0" w:after="0"/>
        <w:ind w:left="709"/>
        <w:rPr>
          <w:rFonts w:cs="Arial"/>
          <w:i/>
          <w:szCs w:val="24"/>
        </w:rPr>
      </w:pPr>
      <w:r>
        <w:rPr>
          <w:rFonts w:cs="Arial"/>
          <w:i/>
          <w:szCs w:val="24"/>
        </w:rPr>
        <w:t>Arbeitskräfte und Management (Verfügbarkeit, Qualifizierung, Produktivität)</w:t>
      </w:r>
    </w:p>
    <w:p w:rsidR="00E1005B" w:rsidRDefault="00E1005B" w:rsidP="00E1005B">
      <w:pPr>
        <w:autoSpaceDE w:val="0"/>
        <w:autoSpaceDN w:val="0"/>
        <w:adjustRightInd w:val="0"/>
        <w:spacing w:before="0" w:after="0"/>
        <w:ind w:left="709"/>
        <w:rPr>
          <w:rFonts w:cs="Arial"/>
          <w:i/>
          <w:szCs w:val="24"/>
        </w:rPr>
      </w:pPr>
      <w:r>
        <w:rPr>
          <w:rFonts w:cs="Arial"/>
          <w:i/>
          <w:szCs w:val="24"/>
        </w:rPr>
        <w:t>Zugang zu Vorprodukten (regionale Produktion, Steuern)</w:t>
      </w:r>
    </w:p>
    <w:p w:rsidR="00E1005B" w:rsidRDefault="00E1005B" w:rsidP="00E1005B">
      <w:pPr>
        <w:autoSpaceDE w:val="0"/>
        <w:autoSpaceDN w:val="0"/>
        <w:adjustRightInd w:val="0"/>
        <w:spacing w:before="0" w:after="0"/>
        <w:ind w:left="709"/>
        <w:rPr>
          <w:rFonts w:cs="Arial"/>
          <w:i/>
          <w:szCs w:val="24"/>
        </w:rPr>
      </w:pPr>
      <w:r>
        <w:rPr>
          <w:rFonts w:cs="Arial"/>
          <w:i/>
          <w:szCs w:val="24"/>
        </w:rPr>
        <w:lastRenderedPageBreak/>
        <w:t>Serviceniveau</w:t>
      </w:r>
    </w:p>
    <w:p w:rsidR="00E1005B" w:rsidRDefault="00E1005B" w:rsidP="00E1005B">
      <w:pPr>
        <w:autoSpaceDE w:val="0"/>
        <w:autoSpaceDN w:val="0"/>
        <w:adjustRightInd w:val="0"/>
        <w:spacing w:before="0" w:after="0"/>
        <w:ind w:left="709"/>
        <w:rPr>
          <w:rFonts w:cs="Arial"/>
          <w:i/>
          <w:szCs w:val="24"/>
        </w:rPr>
      </w:pPr>
      <w:r>
        <w:rPr>
          <w:rFonts w:cs="Arial"/>
          <w:i/>
          <w:szCs w:val="24"/>
        </w:rPr>
        <w:t>Zuverlässigkeit von Lieferanten, Flexibilität</w:t>
      </w:r>
    </w:p>
    <w:p w:rsidR="00D46F89" w:rsidRDefault="00D46F89"/>
    <w:p w:rsidR="00D46F89" w:rsidRPr="00E1005B" w:rsidRDefault="00D46F89">
      <w:pPr>
        <w:rPr>
          <w:u w:val="single"/>
        </w:rPr>
      </w:pPr>
      <w:r w:rsidRPr="00E1005B">
        <w:rPr>
          <w:u w:val="single"/>
        </w:rPr>
        <w:t xml:space="preserve">Wie kann die </w:t>
      </w:r>
      <w:r w:rsidRPr="00E1005B">
        <w:rPr>
          <w:b/>
          <w:u w:val="single"/>
        </w:rPr>
        <w:t>Umweltbelastung</w:t>
      </w:r>
      <w:r w:rsidRPr="00E1005B">
        <w:rPr>
          <w:u w:val="single"/>
        </w:rPr>
        <w:t xml:space="preserve"> eines Produktes oder eines Unternehmens ermittelt werden?</w:t>
      </w:r>
    </w:p>
    <w:p w:rsidR="00B36706" w:rsidRDefault="00B36706" w:rsidP="00E1005B">
      <w:pPr>
        <w:ind w:left="709"/>
        <w:rPr>
          <w:i/>
        </w:rPr>
      </w:pPr>
      <w:r w:rsidRPr="00275D03">
        <w:rPr>
          <w:b/>
          <w:i/>
        </w:rPr>
        <w:t>Ökologischer Fußabdruck</w:t>
      </w:r>
      <w:r>
        <w:rPr>
          <w:i/>
        </w:rPr>
        <w:t xml:space="preserve"> – Fläche, die für die Aufrechterhaltung der Energie- und Materialflüssen einer Handlung/Gesellschaft benötigt wird.</w:t>
      </w:r>
      <w:r w:rsidR="0047196B" w:rsidRPr="00C5382D">
        <w:rPr>
          <w:i/>
        </w:rPr>
        <w:tab/>
      </w:r>
    </w:p>
    <w:p w:rsidR="00D46F89" w:rsidRPr="00B36706" w:rsidRDefault="00D46F89" w:rsidP="00E1005B">
      <w:pPr>
        <w:ind w:left="709"/>
        <w:rPr>
          <w:i/>
        </w:rPr>
      </w:pPr>
      <w:r w:rsidRPr="00275D03">
        <w:rPr>
          <w:b/>
          <w:i/>
        </w:rPr>
        <w:t>ökologischer Rucksack</w:t>
      </w:r>
      <w:r w:rsidR="00B36706" w:rsidRPr="00B36706">
        <w:rPr>
          <w:i/>
        </w:rPr>
        <w:t xml:space="preserve"> - </w:t>
      </w:r>
      <w:r w:rsidR="00B36706" w:rsidRPr="00B36706">
        <w:rPr>
          <w:rStyle w:val="standard1"/>
          <w:rFonts w:eastAsia="Calibri" w:cs="Times New Roman"/>
          <w:i/>
        </w:rPr>
        <w:t>Summe aller natürlichen Rohmaterialien von der Gewinnung bis zum verfügbaren Werkstoff oder zum dienstleistungsfähigen Produkt in Tonnen Natur pro Tonne Produkt, abzüglich dem Eigengewicht des Werkstoffes oder Produktes selbst</w:t>
      </w:r>
    </w:p>
    <w:p w:rsidR="00B36706" w:rsidRDefault="00B36706" w:rsidP="00E1005B">
      <w:pPr>
        <w:ind w:left="709"/>
        <w:rPr>
          <w:i/>
        </w:rPr>
      </w:pPr>
      <w:r w:rsidRPr="00C5382D">
        <w:rPr>
          <w:i/>
        </w:rPr>
        <w:t xml:space="preserve">Produktlinienanalyse, </w:t>
      </w:r>
      <w:r w:rsidRPr="00275D03">
        <w:rPr>
          <w:b/>
          <w:i/>
        </w:rPr>
        <w:t>Ökobilanz</w:t>
      </w:r>
      <w:r w:rsidRPr="00C5382D">
        <w:rPr>
          <w:i/>
        </w:rPr>
        <w:t xml:space="preserve">, </w:t>
      </w:r>
      <w:r w:rsidR="00275D03">
        <w:rPr>
          <w:i/>
        </w:rPr>
        <w:t>Nachhaltigkeitsbericht</w:t>
      </w:r>
    </w:p>
    <w:p w:rsidR="00D46F89" w:rsidRDefault="00D46F89"/>
    <w:p w:rsidR="001F3549" w:rsidRPr="00E1005B" w:rsidRDefault="001F3549">
      <w:pPr>
        <w:rPr>
          <w:u w:val="single"/>
        </w:rPr>
      </w:pPr>
      <w:r w:rsidRPr="00E1005B">
        <w:rPr>
          <w:u w:val="single"/>
        </w:rPr>
        <w:t xml:space="preserve">Ist </w:t>
      </w:r>
      <w:r w:rsidRPr="00E1005B">
        <w:rPr>
          <w:b/>
          <w:u w:val="single"/>
        </w:rPr>
        <w:t>Entwicklung</w:t>
      </w:r>
      <w:r w:rsidRPr="00E1005B">
        <w:rPr>
          <w:u w:val="single"/>
        </w:rPr>
        <w:t xml:space="preserve"> messbar? Welche Kriterien</w:t>
      </w:r>
      <w:r w:rsidR="00275D03">
        <w:rPr>
          <w:u w:val="single"/>
        </w:rPr>
        <w:t>/Indikatoren</w:t>
      </w:r>
      <w:r w:rsidRPr="00E1005B">
        <w:rPr>
          <w:u w:val="single"/>
        </w:rPr>
        <w:t xml:space="preserve"> gibt es, um den Entwicklungsstand eines Landes festzustellen?</w:t>
      </w:r>
    </w:p>
    <w:p w:rsidR="001F3549" w:rsidRPr="001F3549" w:rsidRDefault="001F3549" w:rsidP="001F3549">
      <w:pPr>
        <w:ind w:left="709"/>
        <w:rPr>
          <w:i/>
        </w:rPr>
      </w:pPr>
      <w:r w:rsidRPr="001F3549">
        <w:rPr>
          <w:i/>
        </w:rPr>
        <w:t xml:space="preserve">Pro-Kopf-BIP, Lebenserwartung, Verschuldung, </w:t>
      </w:r>
      <w:proofErr w:type="spellStart"/>
      <w:r w:rsidRPr="001F3549">
        <w:rPr>
          <w:i/>
        </w:rPr>
        <w:t>Analphabetisierungsrate</w:t>
      </w:r>
      <w:proofErr w:type="spellEnd"/>
    </w:p>
    <w:p w:rsidR="001F3549" w:rsidRPr="001F3549" w:rsidRDefault="001F3549" w:rsidP="001F3549">
      <w:pPr>
        <w:ind w:left="709"/>
        <w:rPr>
          <w:i/>
        </w:rPr>
      </w:pPr>
      <w:r w:rsidRPr="00275D03">
        <w:rPr>
          <w:b/>
          <w:i/>
        </w:rPr>
        <w:t xml:space="preserve">HDI </w:t>
      </w:r>
      <w:r w:rsidRPr="001F3549">
        <w:rPr>
          <w:i/>
        </w:rPr>
        <w:t xml:space="preserve">der UNO (Lebenserwartung bei Geburt, Schulbesuchsdauer, BSP) </w:t>
      </w:r>
      <w:r w:rsidRPr="001F3549">
        <w:rPr>
          <w:i/>
        </w:rPr>
        <w:sym w:font="Wingdings" w:char="F0E0"/>
      </w:r>
      <w:r w:rsidRPr="001F3549">
        <w:rPr>
          <w:i/>
        </w:rPr>
        <w:t xml:space="preserve"> berücksichtigt demographische, sozio-kulturelle und ökonomische Merkmale</w:t>
      </w:r>
    </w:p>
    <w:p w:rsidR="001F3549" w:rsidRPr="001F3549" w:rsidRDefault="001F3549" w:rsidP="001F3549">
      <w:pPr>
        <w:ind w:left="709"/>
        <w:rPr>
          <w:i/>
        </w:rPr>
      </w:pPr>
      <w:r w:rsidRPr="00275D03">
        <w:rPr>
          <w:b/>
          <w:i/>
        </w:rPr>
        <w:t xml:space="preserve">IHDI </w:t>
      </w:r>
      <w:r w:rsidRPr="001F3549">
        <w:rPr>
          <w:i/>
        </w:rPr>
        <w:t>berücksichtigt weiterhin die Ungleichheiten in diesen Bereichen (</w:t>
      </w:r>
      <w:proofErr w:type="spellStart"/>
      <w:r w:rsidRPr="001F3549">
        <w:rPr>
          <w:i/>
        </w:rPr>
        <w:t>Inequality-adjusted</w:t>
      </w:r>
      <w:proofErr w:type="spellEnd"/>
      <w:r w:rsidRPr="001F3549">
        <w:rPr>
          <w:i/>
        </w:rPr>
        <w:t xml:space="preserve"> HDI)</w:t>
      </w:r>
    </w:p>
    <w:p w:rsidR="0047196B" w:rsidRDefault="0047196B"/>
    <w:p w:rsidR="00800D83" w:rsidRPr="00800D83" w:rsidRDefault="00800D83">
      <w:pPr>
        <w:rPr>
          <w:u w:val="single"/>
        </w:rPr>
      </w:pPr>
      <w:r w:rsidRPr="00800D83">
        <w:rPr>
          <w:u w:val="single"/>
        </w:rPr>
        <w:t xml:space="preserve">Sinnvolle </w:t>
      </w:r>
      <w:r w:rsidRPr="003C1EE8">
        <w:rPr>
          <w:b/>
          <w:u w:val="single"/>
        </w:rPr>
        <w:t>Fördermaßnahmen</w:t>
      </w:r>
      <w:r w:rsidRPr="00800D83">
        <w:rPr>
          <w:u w:val="single"/>
        </w:rPr>
        <w:t xml:space="preserve"> für die Entwicklungsländer?</w:t>
      </w:r>
    </w:p>
    <w:p w:rsidR="00800D83" w:rsidRPr="00800D83" w:rsidRDefault="00800D83" w:rsidP="00800D83">
      <w:pPr>
        <w:ind w:left="709"/>
        <w:rPr>
          <w:i/>
        </w:rPr>
      </w:pPr>
      <w:r w:rsidRPr="00800D83">
        <w:rPr>
          <w:i/>
        </w:rPr>
        <w:t>Mikrokredite, Hilfe zur Selbsthilfe, Frauenförderung, Förderung d. Handwerks, Aufbau einer leistungsfähigen Infrastruktur</w:t>
      </w:r>
    </w:p>
    <w:p w:rsidR="00800D83" w:rsidRDefault="00800D83" w:rsidP="00275D03">
      <w:pPr>
        <w:rPr>
          <w:u w:val="single"/>
        </w:rPr>
      </w:pPr>
    </w:p>
    <w:p w:rsidR="00253853" w:rsidRDefault="003C1EE8" w:rsidP="00275D03">
      <w:pPr>
        <w:rPr>
          <w:u w:val="single"/>
        </w:rPr>
      </w:pPr>
      <w:r>
        <w:rPr>
          <w:u w:val="single"/>
        </w:rPr>
        <w:t>Welche Bedeutung hat der Begriff „</w:t>
      </w:r>
      <w:r w:rsidRPr="003C1EE8">
        <w:rPr>
          <w:b/>
          <w:u w:val="single"/>
        </w:rPr>
        <w:t>Disparitäten</w:t>
      </w:r>
      <w:r>
        <w:rPr>
          <w:u w:val="single"/>
        </w:rPr>
        <w:t>“ und wie kann er am Beispiel von H&amp;M gezeigt werden?</w:t>
      </w:r>
    </w:p>
    <w:p w:rsidR="003C1EE8" w:rsidRPr="003C1EE8" w:rsidRDefault="003C1EE8" w:rsidP="00275D03">
      <w:pPr>
        <w:rPr>
          <w:i/>
        </w:rPr>
      </w:pPr>
      <w:r w:rsidRPr="003C1EE8">
        <w:rPr>
          <w:i/>
        </w:rPr>
        <w:tab/>
        <w:t xml:space="preserve">Soziale Disparitäten (Arbeitsbedingungen), ökonomische Disparitäten (Wer </w:t>
      </w:r>
      <w:r w:rsidRPr="003C1EE8">
        <w:rPr>
          <w:i/>
        </w:rPr>
        <w:tab/>
        <w:t>verdient an den Produkten? )</w:t>
      </w:r>
    </w:p>
    <w:p w:rsidR="003C1EE8" w:rsidRPr="003C1EE8" w:rsidRDefault="003C1EE8" w:rsidP="00275D03"/>
    <w:p w:rsidR="003C1EE8" w:rsidRDefault="003C1EE8" w:rsidP="00275D03">
      <w:pPr>
        <w:rPr>
          <w:u w:val="single"/>
        </w:rPr>
      </w:pPr>
      <w:r>
        <w:rPr>
          <w:u w:val="single"/>
        </w:rPr>
        <w:t>Auch in Europa werden Disparitäten deutlich. Inwiefern?</w:t>
      </w:r>
    </w:p>
    <w:p w:rsidR="00253853" w:rsidRDefault="00253853" w:rsidP="00275D03">
      <w:pPr>
        <w:rPr>
          <w:u w:val="single"/>
        </w:rPr>
      </w:pPr>
    </w:p>
    <w:p w:rsidR="00275D03" w:rsidRPr="00E1005B" w:rsidRDefault="00275D03" w:rsidP="00275D03">
      <w:pPr>
        <w:rPr>
          <w:u w:val="single"/>
        </w:rPr>
      </w:pPr>
      <w:r w:rsidRPr="00E1005B">
        <w:rPr>
          <w:u w:val="single"/>
        </w:rPr>
        <w:t xml:space="preserve">Welche Bedeutung können </w:t>
      </w:r>
      <w:r w:rsidRPr="00E1005B">
        <w:rPr>
          <w:b/>
          <w:u w:val="single"/>
        </w:rPr>
        <w:t>Innovationen</w:t>
      </w:r>
      <w:r w:rsidRPr="00E1005B">
        <w:rPr>
          <w:u w:val="single"/>
        </w:rPr>
        <w:t xml:space="preserve"> für die Wirtschaft eines Landes haben? </w:t>
      </w:r>
    </w:p>
    <w:p w:rsidR="00275D03" w:rsidRPr="00C5382D" w:rsidRDefault="00275D03" w:rsidP="00275D03">
      <w:pPr>
        <w:rPr>
          <w:i/>
        </w:rPr>
      </w:pPr>
      <w:r w:rsidRPr="00C5382D">
        <w:rPr>
          <w:i/>
        </w:rPr>
        <w:tab/>
        <w:t>Konjunkturzyklen (</w:t>
      </w:r>
      <w:proofErr w:type="spellStart"/>
      <w:r w:rsidRPr="00C5382D">
        <w:rPr>
          <w:i/>
        </w:rPr>
        <w:t>Kondtatieff</w:t>
      </w:r>
      <w:proofErr w:type="spellEnd"/>
      <w:r w:rsidRPr="00C5382D">
        <w:rPr>
          <w:i/>
        </w:rPr>
        <w:t>)</w:t>
      </w:r>
    </w:p>
    <w:p w:rsidR="00275D03" w:rsidRPr="00C5382D" w:rsidRDefault="00275D03" w:rsidP="00275D03">
      <w:pPr>
        <w:rPr>
          <w:i/>
        </w:rPr>
      </w:pPr>
      <w:r w:rsidRPr="00C5382D">
        <w:rPr>
          <w:i/>
        </w:rPr>
        <w:tab/>
        <w:t xml:space="preserve">Schlüssel-, Basisinnovationen, Prosperität, Rezession, Depression, Erholung, </w:t>
      </w:r>
      <w:r w:rsidRPr="00C5382D">
        <w:rPr>
          <w:i/>
        </w:rPr>
        <w:tab/>
        <w:t>Bsp. Dampfmaschine, Kunststoff, Elektrotechnik, Auto, Computer</w:t>
      </w:r>
    </w:p>
    <w:p w:rsidR="00800D83" w:rsidRDefault="00800D83" w:rsidP="009A5C25">
      <w:p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</w:p>
    <w:p w:rsidR="003B53FB" w:rsidRDefault="003B53FB" w:rsidP="009A5C25">
      <w:p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</w:p>
    <w:p w:rsidR="003C1EE8" w:rsidRDefault="003C1EE8" w:rsidP="009A5C25">
      <w:p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</w:p>
    <w:p w:rsidR="003C1EE8" w:rsidRDefault="003C1EE8" w:rsidP="009A5C25">
      <w:p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</w:p>
    <w:p w:rsidR="003C1EE8" w:rsidRDefault="003C1EE8" w:rsidP="009A5C25">
      <w:p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</w:p>
    <w:p w:rsidR="003C1EE8" w:rsidRDefault="003C1EE8" w:rsidP="009A5C25">
      <w:p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</w:p>
    <w:p w:rsidR="003C1EE8" w:rsidRDefault="003C1EE8" w:rsidP="009A5C25">
      <w:p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</w:p>
    <w:p w:rsidR="003C1EE8" w:rsidRDefault="003C1EE8" w:rsidP="009A5C25">
      <w:p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</w:p>
    <w:p w:rsidR="003C1EE8" w:rsidRDefault="003C1EE8" w:rsidP="003C1EE8">
      <w:p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  <w:r>
        <w:rPr>
          <w:rFonts w:cs="Arial"/>
          <w:i/>
          <w:szCs w:val="24"/>
        </w:rPr>
        <w:t>Textilabkommen der WTO bis 2004 (Exportquoten von Textilien und Bekleidungsstücken in die Märkte USA, Europa, Japan)</w:t>
      </w:r>
    </w:p>
    <w:p w:rsidR="003C1EE8" w:rsidRDefault="003C1EE8" w:rsidP="009A5C25">
      <w:p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</w:p>
    <w:p w:rsidR="003C1EE8" w:rsidRDefault="003C1EE8" w:rsidP="009A5C25">
      <w:p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</w:p>
    <w:p w:rsidR="003C1EE8" w:rsidRDefault="003C1EE8" w:rsidP="009A5C25">
      <w:p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  <w:r>
        <w:rPr>
          <w:rFonts w:cs="Arial"/>
          <w:i/>
          <w:szCs w:val="24"/>
        </w:rPr>
        <w:t>Auszüge aus dem Verhaltenskodex von H&amp;M:</w:t>
      </w:r>
    </w:p>
    <w:p w:rsidR="003C1EE8" w:rsidRPr="00DA4537" w:rsidRDefault="003C1EE8" w:rsidP="003C1EE8">
      <w:pPr>
        <w:pStyle w:val="Listenabsatz"/>
        <w:numPr>
          <w:ilvl w:val="0"/>
          <w:numId w:val="1"/>
        </w:numPr>
        <w:rPr>
          <w:rFonts w:cs="Arial"/>
          <w:i/>
          <w:szCs w:val="24"/>
        </w:rPr>
      </w:pPr>
      <w:r w:rsidRPr="00DA4537">
        <w:rPr>
          <w:rFonts w:cs="Arial"/>
          <w:i/>
          <w:szCs w:val="24"/>
        </w:rPr>
        <w:t>Einhaltung sämtlicher geltender gesetzlicher Bestimmungen bei allen Aktivitäten</w:t>
      </w:r>
    </w:p>
    <w:p w:rsidR="003C1EE8" w:rsidRPr="00DA4537" w:rsidRDefault="003C1EE8" w:rsidP="003C1EE8">
      <w:pPr>
        <w:pStyle w:val="Listenabsatz"/>
        <w:numPr>
          <w:ilvl w:val="0"/>
          <w:numId w:val="1"/>
        </w:numPr>
        <w:rPr>
          <w:rFonts w:cs="Arial"/>
          <w:i/>
          <w:szCs w:val="24"/>
        </w:rPr>
      </w:pPr>
      <w:r w:rsidRPr="00DA4537">
        <w:rPr>
          <w:rFonts w:cs="Arial"/>
          <w:i/>
          <w:szCs w:val="24"/>
        </w:rPr>
        <w:t>H&amp;M duldet keine Kinderarbeit (jünger als 15 Jahre)</w:t>
      </w:r>
    </w:p>
    <w:p w:rsidR="003C1EE8" w:rsidRPr="00DA4537" w:rsidRDefault="003C1EE8" w:rsidP="003C1EE8">
      <w:pPr>
        <w:pStyle w:val="Listenabsatz"/>
        <w:numPr>
          <w:ilvl w:val="0"/>
          <w:numId w:val="1"/>
        </w:numPr>
        <w:rPr>
          <w:rFonts w:cs="Arial"/>
          <w:i/>
          <w:szCs w:val="24"/>
        </w:rPr>
      </w:pPr>
      <w:r w:rsidRPr="00DA4537">
        <w:rPr>
          <w:rFonts w:cs="Arial"/>
          <w:i/>
          <w:szCs w:val="24"/>
        </w:rPr>
        <w:t>Sicherheit ihrer Angestellten jederzeit höchste Priorität</w:t>
      </w:r>
    </w:p>
    <w:p w:rsidR="003C1EE8" w:rsidRPr="00DA4537" w:rsidRDefault="003C1EE8" w:rsidP="003C1EE8">
      <w:pPr>
        <w:pStyle w:val="Listenabsatz"/>
        <w:numPr>
          <w:ilvl w:val="0"/>
          <w:numId w:val="1"/>
        </w:numPr>
        <w:rPr>
          <w:rFonts w:cs="Arial"/>
          <w:i/>
          <w:szCs w:val="24"/>
        </w:rPr>
      </w:pPr>
      <w:r w:rsidRPr="00DA4537">
        <w:rPr>
          <w:rFonts w:cs="Arial"/>
          <w:i/>
          <w:szCs w:val="24"/>
        </w:rPr>
        <w:t>gesundes Arbeitsumfeld</w:t>
      </w:r>
    </w:p>
    <w:p w:rsidR="003C1EE8" w:rsidRPr="00DA4537" w:rsidRDefault="003C1EE8" w:rsidP="003C1EE8">
      <w:pPr>
        <w:pStyle w:val="Listenabsatz"/>
        <w:numPr>
          <w:ilvl w:val="0"/>
          <w:numId w:val="1"/>
        </w:numPr>
        <w:rPr>
          <w:rFonts w:cs="Arial"/>
          <w:i/>
          <w:szCs w:val="24"/>
        </w:rPr>
      </w:pPr>
      <w:r w:rsidRPr="00DA4537">
        <w:rPr>
          <w:rFonts w:cs="Arial"/>
          <w:i/>
          <w:szCs w:val="24"/>
        </w:rPr>
        <w:t>keinerlei Form von Zwangs- oder Pflichtarbeit</w:t>
      </w:r>
    </w:p>
    <w:p w:rsidR="003C1EE8" w:rsidRPr="00DA4537" w:rsidRDefault="003C1EE8" w:rsidP="003C1EE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  <w:r w:rsidRPr="00DA4537">
        <w:rPr>
          <w:rFonts w:cs="Arial"/>
          <w:i/>
          <w:szCs w:val="24"/>
        </w:rPr>
        <w:t>keine disziplinarischen oder diskriminierenden Maßnahmen des Arbeitgebers gegen</w:t>
      </w:r>
      <w:r>
        <w:rPr>
          <w:rFonts w:cs="Arial"/>
          <w:i/>
          <w:szCs w:val="24"/>
        </w:rPr>
        <w:t xml:space="preserve"> </w:t>
      </w:r>
      <w:r w:rsidRPr="00DA4537">
        <w:rPr>
          <w:rFonts w:cs="Arial"/>
          <w:i/>
          <w:szCs w:val="24"/>
        </w:rPr>
        <w:t>Arbeitnehmer</w:t>
      </w:r>
    </w:p>
    <w:p w:rsidR="003C1EE8" w:rsidRPr="00DA4537" w:rsidRDefault="003C1EE8" w:rsidP="003C1EE8">
      <w:pPr>
        <w:pStyle w:val="Listenabsatz"/>
        <w:numPr>
          <w:ilvl w:val="0"/>
          <w:numId w:val="1"/>
        </w:numPr>
        <w:rPr>
          <w:rFonts w:cs="Arial"/>
          <w:i/>
          <w:szCs w:val="24"/>
        </w:rPr>
      </w:pPr>
      <w:r w:rsidRPr="00DA4537">
        <w:rPr>
          <w:rFonts w:cs="Arial"/>
          <w:i/>
          <w:szCs w:val="24"/>
        </w:rPr>
        <w:t>Recht auf einen schriftlichen Vertrag</w:t>
      </w:r>
    </w:p>
    <w:p w:rsidR="003C1EE8" w:rsidRPr="00DA4537" w:rsidRDefault="003C1EE8" w:rsidP="003C1EE8">
      <w:pPr>
        <w:pStyle w:val="Listenabsatz"/>
        <w:numPr>
          <w:ilvl w:val="0"/>
          <w:numId w:val="1"/>
        </w:numPr>
        <w:rPr>
          <w:rFonts w:cs="Arial"/>
          <w:i/>
          <w:szCs w:val="24"/>
        </w:rPr>
      </w:pPr>
      <w:r w:rsidRPr="00DA4537">
        <w:rPr>
          <w:rFonts w:cs="Arial"/>
          <w:i/>
          <w:szCs w:val="24"/>
        </w:rPr>
        <w:t>zumindest den gesetzlichen Mindestlohn</w:t>
      </w:r>
    </w:p>
    <w:p w:rsidR="003C1EE8" w:rsidRPr="00DA4537" w:rsidRDefault="003C1EE8" w:rsidP="003C1EE8">
      <w:pPr>
        <w:pStyle w:val="Listenabsatz"/>
        <w:numPr>
          <w:ilvl w:val="0"/>
          <w:numId w:val="1"/>
        </w:numPr>
        <w:rPr>
          <w:rFonts w:cs="Arial"/>
          <w:i/>
          <w:szCs w:val="24"/>
        </w:rPr>
      </w:pPr>
      <w:r>
        <w:rPr>
          <w:rFonts w:cs="Arial"/>
          <w:i/>
          <w:szCs w:val="24"/>
        </w:rPr>
        <w:t xml:space="preserve">die </w:t>
      </w:r>
      <w:r w:rsidRPr="00DA4537">
        <w:rPr>
          <w:rFonts w:cs="Arial"/>
          <w:i/>
          <w:szCs w:val="24"/>
        </w:rPr>
        <w:t>im Land ihrer Geschäftstätigkeit geltenden Umweltschutzgesetze und –</w:t>
      </w:r>
      <w:proofErr w:type="spellStart"/>
      <w:r w:rsidRPr="00DA4537">
        <w:rPr>
          <w:rFonts w:cs="Arial"/>
          <w:i/>
          <w:szCs w:val="24"/>
        </w:rPr>
        <w:t>vorschriften</w:t>
      </w:r>
      <w:proofErr w:type="spellEnd"/>
      <w:r>
        <w:rPr>
          <w:rFonts w:cs="Arial"/>
          <w:i/>
          <w:szCs w:val="24"/>
        </w:rPr>
        <w:t xml:space="preserve"> einhalten</w:t>
      </w:r>
    </w:p>
    <w:p w:rsidR="003C1EE8" w:rsidRPr="00DA4537" w:rsidRDefault="003C1EE8" w:rsidP="003C1EE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  <w:r w:rsidRPr="00DA4537">
        <w:rPr>
          <w:rFonts w:cs="Arial"/>
          <w:i/>
          <w:szCs w:val="24"/>
        </w:rPr>
        <w:t>Das aufbereitete Abwasser muss den geltenden gesetzlichen Anforderungen oder den BSR-Richtlinien</w:t>
      </w:r>
      <w:r w:rsidRPr="00DA4537">
        <w:rPr>
          <w:rFonts w:cs="Arial"/>
          <w:i/>
          <w:sz w:val="16"/>
          <w:szCs w:val="16"/>
        </w:rPr>
        <w:t>1</w:t>
      </w:r>
    </w:p>
    <w:p w:rsidR="003C1EE8" w:rsidRPr="00DA4537" w:rsidRDefault="003C1EE8" w:rsidP="003C1EE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  <w:r w:rsidRPr="00DA4537">
        <w:rPr>
          <w:rFonts w:cs="Arial"/>
          <w:i/>
          <w:szCs w:val="24"/>
        </w:rPr>
        <w:t>Der H&amp;M Verhaltenskodex gilt nur für unsere direkten Lieferanten, andere</w:t>
      </w:r>
    </w:p>
    <w:p w:rsidR="003C1EE8" w:rsidRPr="00DA4537" w:rsidRDefault="003C1EE8" w:rsidP="003C1EE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  <w:r w:rsidRPr="00DA4537">
        <w:rPr>
          <w:rFonts w:cs="Arial"/>
          <w:i/>
          <w:szCs w:val="24"/>
        </w:rPr>
        <w:t>Geschäftspartner und Hersteller von Gütern sowie Dienstleister für H&amp;M und deren nachgeordnete Subunternehmer</w:t>
      </w:r>
    </w:p>
    <w:p w:rsidR="003C1EE8" w:rsidRPr="009A5C25" w:rsidRDefault="003C1EE8" w:rsidP="009A5C25">
      <w:pPr>
        <w:autoSpaceDE w:val="0"/>
        <w:autoSpaceDN w:val="0"/>
        <w:adjustRightInd w:val="0"/>
        <w:spacing w:before="0" w:after="0"/>
        <w:rPr>
          <w:rFonts w:cs="Arial"/>
          <w:i/>
          <w:szCs w:val="24"/>
        </w:rPr>
      </w:pPr>
    </w:p>
    <w:sectPr w:rsidR="003C1EE8" w:rsidRPr="009A5C25" w:rsidSect="00275D03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C7D85"/>
    <w:multiLevelType w:val="hybridMultilevel"/>
    <w:tmpl w:val="71E4B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6606F"/>
    <w:multiLevelType w:val="hybridMultilevel"/>
    <w:tmpl w:val="78FA7DB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4122"/>
    <w:rsid w:val="000B55F3"/>
    <w:rsid w:val="001405AA"/>
    <w:rsid w:val="001C68D5"/>
    <w:rsid w:val="001F3549"/>
    <w:rsid w:val="00216FCE"/>
    <w:rsid w:val="00253853"/>
    <w:rsid w:val="00275D03"/>
    <w:rsid w:val="002D5025"/>
    <w:rsid w:val="003641B6"/>
    <w:rsid w:val="00375DB5"/>
    <w:rsid w:val="003B53FB"/>
    <w:rsid w:val="003C1EE8"/>
    <w:rsid w:val="0047196B"/>
    <w:rsid w:val="004A4122"/>
    <w:rsid w:val="004A7794"/>
    <w:rsid w:val="004E245D"/>
    <w:rsid w:val="006003A1"/>
    <w:rsid w:val="00603008"/>
    <w:rsid w:val="00755D51"/>
    <w:rsid w:val="00800D83"/>
    <w:rsid w:val="008F1748"/>
    <w:rsid w:val="009216AD"/>
    <w:rsid w:val="009A5C25"/>
    <w:rsid w:val="00A040BA"/>
    <w:rsid w:val="00A25D63"/>
    <w:rsid w:val="00B36706"/>
    <w:rsid w:val="00B63799"/>
    <w:rsid w:val="00C05216"/>
    <w:rsid w:val="00C5382D"/>
    <w:rsid w:val="00CE24F1"/>
    <w:rsid w:val="00CE5198"/>
    <w:rsid w:val="00D27793"/>
    <w:rsid w:val="00D46F89"/>
    <w:rsid w:val="00DA4537"/>
    <w:rsid w:val="00E1005B"/>
    <w:rsid w:val="00EB1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pPr>
      <w:spacing w:before="120" w:after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andard1">
    <w:name w:val="standard1"/>
    <w:basedOn w:val="Absatz-Standardschriftart"/>
    <w:rsid w:val="00B36706"/>
  </w:style>
  <w:style w:type="paragraph" w:styleId="Listenabsatz">
    <w:name w:val="List Paragraph"/>
    <w:basedOn w:val="Standard"/>
    <w:uiPriority w:val="34"/>
    <w:qFormat/>
    <w:rsid w:val="00DA45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943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4</cp:revision>
  <cp:lastPrinted>2010-06-19T15:08:00Z</cp:lastPrinted>
  <dcterms:created xsi:type="dcterms:W3CDTF">2012-06-08T08:38:00Z</dcterms:created>
  <dcterms:modified xsi:type="dcterms:W3CDTF">2012-06-11T15:58:00Z</dcterms:modified>
</cp:coreProperties>
</file>