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FAD9" w14:textId="77777777" w:rsidR="004C0502" w:rsidRDefault="004C0502" w:rsidP="005837F4">
      <w:pPr>
        <w:pStyle w:val="Default"/>
        <w:spacing w:after="120"/>
        <w:rPr>
          <w:sz w:val="36"/>
          <w:szCs w:val="36"/>
        </w:rPr>
      </w:pPr>
    </w:p>
    <w:p w14:paraId="0A8B0BA9" w14:textId="35045D2D"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</w:t>
      </w:r>
      <w:r w:rsidR="00B71BF0">
        <w:rPr>
          <w:sz w:val="36"/>
          <w:szCs w:val="36"/>
        </w:rPr>
        <w:t>Landschaftswandel</w:t>
      </w:r>
      <w:r w:rsidR="00E60B27">
        <w:rPr>
          <w:sz w:val="36"/>
          <w:szCs w:val="36"/>
        </w:rPr>
        <w:t>-Braunkohleabbau</w:t>
      </w:r>
    </w:p>
    <w:p w14:paraId="408069EF" w14:textId="306701A2" w:rsidR="00B70900" w:rsidRPr="005C6650" w:rsidRDefault="00B70900" w:rsidP="00D1417D">
      <w:pPr>
        <w:pStyle w:val="Default"/>
        <w:spacing w:after="120"/>
        <w:ind w:left="425" w:hanging="425"/>
        <w:rPr>
          <w:rFonts w:ascii="Calibri" w:hAnsi="Calibri" w:cs="Calibri"/>
        </w:rPr>
      </w:pPr>
      <w:r w:rsidRPr="005C6650">
        <w:rPr>
          <w:rFonts w:ascii="Calibri" w:hAnsi="Calibri" w:cs="Calibri"/>
        </w:rPr>
        <w:t xml:space="preserve"> </w:t>
      </w:r>
    </w:p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14:paraId="2B3AA5CF" w14:textId="77777777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14:paraId="196CCACC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szCs w:val="24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ACA6D5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bCs/>
                <w:noProof/>
                <w:szCs w:val="24"/>
                <w:lang w:eastAsia="de-DE"/>
              </w:rPr>
              <w:drawing>
                <wp:inline distT="0" distB="0" distL="0" distR="0" wp14:anchorId="1610FCEB" wp14:editId="24C38E3A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3893875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bCs/>
                <w:noProof/>
                <w:szCs w:val="24"/>
                <w:lang w:eastAsia="de-DE"/>
              </w:rPr>
              <w:drawing>
                <wp:inline distT="0" distB="0" distL="0" distR="0" wp14:anchorId="7D340C27" wp14:editId="50C32024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247BCBE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bCs/>
                <w:noProof/>
                <w:szCs w:val="24"/>
                <w:lang w:eastAsia="de-DE"/>
              </w:rPr>
              <w:drawing>
                <wp:inline distT="0" distB="0" distL="0" distR="0" wp14:anchorId="68B4D52D" wp14:editId="7C62FFDA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35208F81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bCs/>
                <w:noProof/>
                <w:szCs w:val="24"/>
                <w:lang w:eastAsia="de-DE"/>
              </w:rPr>
              <w:drawing>
                <wp:inline distT="0" distB="0" distL="0" distR="0" wp14:anchorId="7CFE4C99" wp14:editId="42CD73E8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3D2E1078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E60B27">
              <w:rPr>
                <w:rFonts w:asciiTheme="minorHAnsi" w:hAnsiTheme="minorHAnsi" w:cstheme="minorHAnsi"/>
                <w:b/>
                <w:szCs w:val="24"/>
              </w:rPr>
              <w:t>Schau nach im Heft und im Buch</w:t>
            </w:r>
          </w:p>
        </w:tc>
      </w:tr>
      <w:tr w:rsidR="00A07AE8" w:rsidRPr="00AF709A" w14:paraId="2BFDADE9" w14:textId="77777777" w:rsidTr="00E60B27">
        <w:trPr>
          <w:trHeight w:val="495"/>
        </w:trPr>
        <w:tc>
          <w:tcPr>
            <w:tcW w:w="5778" w:type="dxa"/>
            <w:vMerge/>
            <w:vAlign w:val="center"/>
          </w:tcPr>
          <w:p w14:paraId="03F7C45A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E8BBFC9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E95EF4C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49E4112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6DDBC7F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39526C9" w14:textId="77777777" w:rsidR="00A07AE8" w:rsidRPr="00E60B27" w:rsidRDefault="00A07AE8" w:rsidP="00AF709A">
            <w:pPr>
              <w:rPr>
                <w:rFonts w:asciiTheme="minorHAnsi" w:hAnsiTheme="minorHAnsi" w:cstheme="minorHAnsi"/>
                <w:b/>
                <w:szCs w:val="24"/>
              </w:rPr>
            </w:pPr>
          </w:p>
        </w:tc>
      </w:tr>
      <w:tr w:rsidR="000C6CAA" w:rsidRPr="005C6650" w14:paraId="500D8201" w14:textId="77777777" w:rsidTr="00FA5017">
        <w:tc>
          <w:tcPr>
            <w:tcW w:w="5778" w:type="dxa"/>
            <w:vAlign w:val="center"/>
          </w:tcPr>
          <w:p w14:paraId="3E0582A9" w14:textId="77777777" w:rsidR="000C6CAA" w:rsidRPr="003E798B" w:rsidRDefault="000C6CAA" w:rsidP="00FA5017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b/>
                <w:sz w:val="28"/>
                <w:szCs w:val="28"/>
              </w:rPr>
              <w:t>FACHKOMPETENZEN</w:t>
            </w:r>
          </w:p>
        </w:tc>
        <w:tc>
          <w:tcPr>
            <w:tcW w:w="709" w:type="dxa"/>
            <w:vAlign w:val="center"/>
          </w:tcPr>
          <w:p w14:paraId="74725E04" w14:textId="77777777" w:rsidR="000C6CAA" w:rsidRPr="003E798B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28DAA60" w14:textId="77777777" w:rsidR="000C6CAA" w:rsidRPr="003E798B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CE0681" w14:textId="77777777" w:rsidR="000C6CAA" w:rsidRPr="003E798B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DDC76B4" w14:textId="77777777" w:rsidR="000C6CAA" w:rsidRPr="003E798B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DC2AA57" w14:textId="77777777" w:rsidR="000C6CAA" w:rsidRPr="003E798B" w:rsidRDefault="000C6CAA" w:rsidP="00FA501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1BF0" w:rsidRPr="00D1417D" w14:paraId="14FC7037" w14:textId="77777777" w:rsidTr="0092719F">
        <w:tc>
          <w:tcPr>
            <w:tcW w:w="5778" w:type="dxa"/>
            <w:vAlign w:val="center"/>
          </w:tcPr>
          <w:p w14:paraId="19356AD3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Naturlandschaft von Kulturlandschaft unterscheiden</w:t>
            </w:r>
          </w:p>
        </w:tc>
        <w:tc>
          <w:tcPr>
            <w:tcW w:w="709" w:type="dxa"/>
            <w:vAlign w:val="center"/>
          </w:tcPr>
          <w:p w14:paraId="314FE06B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613273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BD94DDB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A8C8980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C83BD27" w14:textId="77777777" w:rsidR="00B71BF0" w:rsidRPr="003E798B" w:rsidRDefault="00B71BF0" w:rsidP="0092719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S. 14</w:t>
            </w:r>
          </w:p>
        </w:tc>
      </w:tr>
      <w:tr w:rsidR="00B70900" w:rsidRPr="00D1417D" w14:paraId="3CF5B49E" w14:textId="77777777" w:rsidTr="00A07AE8">
        <w:trPr>
          <w:trHeight w:val="395"/>
        </w:trPr>
        <w:tc>
          <w:tcPr>
            <w:tcW w:w="5778" w:type="dxa"/>
            <w:vAlign w:val="center"/>
          </w:tcPr>
          <w:p w14:paraId="3369A8F3" w14:textId="77777777" w:rsidR="00B70900" w:rsidRPr="003E798B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 xml:space="preserve">Ursachen des Landschaftswandels benennen </w:t>
            </w:r>
          </w:p>
        </w:tc>
        <w:tc>
          <w:tcPr>
            <w:tcW w:w="709" w:type="dxa"/>
            <w:vAlign w:val="center"/>
          </w:tcPr>
          <w:p w14:paraId="77834A3D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2C40FCF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69F1F3D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17E32FE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176FDDC" w14:textId="77777777" w:rsidR="00B70900" w:rsidRPr="003E798B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S. 13</w:t>
            </w:r>
          </w:p>
        </w:tc>
      </w:tr>
      <w:tr w:rsidR="00E60B27" w:rsidRPr="005C6650" w14:paraId="5E807238" w14:textId="77777777" w:rsidTr="00A507FB">
        <w:tc>
          <w:tcPr>
            <w:tcW w:w="5778" w:type="dxa"/>
            <w:vAlign w:val="center"/>
          </w:tcPr>
          <w:p w14:paraId="03343564" w14:textId="5D03CE75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Folgen des Flächenverbrauchs durch Bebauung benennen und erläutern</w:t>
            </w:r>
          </w:p>
        </w:tc>
        <w:tc>
          <w:tcPr>
            <w:tcW w:w="709" w:type="dxa"/>
            <w:vAlign w:val="center"/>
          </w:tcPr>
          <w:p w14:paraId="04F0DD8D" w14:textId="77777777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77021C0" w14:textId="77777777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3CB7DB6" w14:textId="77777777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0A277D7" w14:textId="77777777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3DC1E39" w14:textId="77777777" w:rsidR="00E60B27" w:rsidRPr="003E798B" w:rsidRDefault="00E60B27" w:rsidP="00A507F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S. 26/27</w:t>
            </w:r>
          </w:p>
        </w:tc>
      </w:tr>
      <w:tr w:rsidR="00946132" w:rsidRPr="00D1417D" w14:paraId="46CDE91D" w14:textId="77777777" w:rsidTr="00A07AE8">
        <w:trPr>
          <w:trHeight w:val="451"/>
        </w:trPr>
        <w:tc>
          <w:tcPr>
            <w:tcW w:w="5778" w:type="dxa"/>
            <w:vAlign w:val="center"/>
          </w:tcPr>
          <w:p w14:paraId="391EE71E" w14:textId="40A2C6F2" w:rsidR="00946132" w:rsidRPr="003E798B" w:rsidRDefault="00E60B27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B71BF0" w:rsidRPr="003E798B">
              <w:rPr>
                <w:rFonts w:asciiTheme="minorHAnsi" w:hAnsiTheme="minorHAnsi" w:cstheme="minorHAnsi"/>
                <w:sz w:val="28"/>
                <w:szCs w:val="28"/>
              </w:rPr>
              <w:t>ie Begriffe Reserven, Ressourcen und Statistische Reichweite definieren</w:t>
            </w:r>
          </w:p>
        </w:tc>
        <w:tc>
          <w:tcPr>
            <w:tcW w:w="709" w:type="dxa"/>
            <w:vAlign w:val="center"/>
          </w:tcPr>
          <w:p w14:paraId="71953BF1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52988C9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57140CB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4CF60F3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2C6FC68" w14:textId="77777777" w:rsidR="00946132" w:rsidRPr="003E798B" w:rsidRDefault="00946132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60B27" w:rsidRPr="00D1417D" w14:paraId="0785AD0E" w14:textId="77777777" w:rsidTr="00A07AE8">
        <w:trPr>
          <w:trHeight w:val="451"/>
        </w:trPr>
        <w:tc>
          <w:tcPr>
            <w:tcW w:w="5778" w:type="dxa"/>
            <w:vAlign w:val="center"/>
          </w:tcPr>
          <w:p w14:paraId="2E2CD512" w14:textId="6ABE0EA1" w:rsidR="00E60B27" w:rsidRPr="003E798B" w:rsidRDefault="00E60B27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die Bedeutung der Braunkohle in der Energieversorgung von Deutschland erläutern.</w:t>
            </w:r>
          </w:p>
        </w:tc>
        <w:tc>
          <w:tcPr>
            <w:tcW w:w="709" w:type="dxa"/>
            <w:vAlign w:val="center"/>
          </w:tcPr>
          <w:p w14:paraId="08F6E4EA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2B8A287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3FCD65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AB73F96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30F2830" w14:textId="77777777" w:rsidR="00E60B27" w:rsidRPr="003E798B" w:rsidRDefault="00E60B27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0900" w:rsidRPr="00D1417D" w14:paraId="17285AA6" w14:textId="77777777" w:rsidTr="00A07AE8">
        <w:trPr>
          <w:trHeight w:val="413"/>
        </w:trPr>
        <w:tc>
          <w:tcPr>
            <w:tcW w:w="5778" w:type="dxa"/>
            <w:vAlign w:val="center"/>
          </w:tcPr>
          <w:p w14:paraId="6474D460" w14:textId="0ADF0264" w:rsidR="00B70900" w:rsidRPr="003E798B" w:rsidRDefault="00E60B27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B71BF0" w:rsidRPr="003E798B">
              <w:rPr>
                <w:rFonts w:asciiTheme="minorHAnsi" w:hAnsiTheme="minorHAnsi" w:cstheme="minorHAnsi"/>
                <w:sz w:val="28"/>
                <w:szCs w:val="28"/>
              </w:rPr>
              <w:t xml:space="preserve">ie Entstehung und Lage der Braunkohle </w:t>
            </w: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beschreiben</w:t>
            </w:r>
          </w:p>
        </w:tc>
        <w:tc>
          <w:tcPr>
            <w:tcW w:w="709" w:type="dxa"/>
            <w:vAlign w:val="center"/>
          </w:tcPr>
          <w:p w14:paraId="710454B8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E32FB9F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4EBE871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940FD2F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D3DCE84" w14:textId="77777777" w:rsidR="00B70900" w:rsidRPr="003E798B" w:rsidRDefault="00B7090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46132" w:rsidRPr="00D1417D" w14:paraId="0B6C114C" w14:textId="77777777" w:rsidTr="00AF709A">
        <w:tc>
          <w:tcPr>
            <w:tcW w:w="5778" w:type="dxa"/>
            <w:vAlign w:val="center"/>
          </w:tcPr>
          <w:p w14:paraId="022A4ABB" w14:textId="174D2C62" w:rsidR="00946132" w:rsidRPr="003E798B" w:rsidRDefault="00B71BF0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Veränderungen des Landschaftshaushaltes und die ökologischen Folgen durch den Braunkohletagebau erläutern</w:t>
            </w:r>
            <w:r w:rsidR="00E60B27" w:rsidRPr="003E798B">
              <w:rPr>
                <w:rFonts w:asciiTheme="minorHAnsi" w:hAnsiTheme="minorHAnsi" w:cstheme="minorHAnsi"/>
                <w:sz w:val="28"/>
                <w:szCs w:val="28"/>
              </w:rPr>
              <w:t xml:space="preserve"> und bewerten</w:t>
            </w:r>
          </w:p>
        </w:tc>
        <w:tc>
          <w:tcPr>
            <w:tcW w:w="709" w:type="dxa"/>
            <w:vAlign w:val="center"/>
          </w:tcPr>
          <w:p w14:paraId="2B8192CB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4E94BB1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5099CE5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CD4BDA0" w14:textId="77777777" w:rsidR="00946132" w:rsidRPr="003E798B" w:rsidRDefault="00946132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87BAB6C" w14:textId="77777777" w:rsidR="00946132" w:rsidRPr="003E798B" w:rsidRDefault="00946132" w:rsidP="00BE7E7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0900" w:rsidRPr="00D1417D" w14:paraId="1C15BB29" w14:textId="77777777" w:rsidTr="00AF709A">
        <w:tc>
          <w:tcPr>
            <w:tcW w:w="5778" w:type="dxa"/>
            <w:vAlign w:val="center"/>
          </w:tcPr>
          <w:p w14:paraId="4BE059E4" w14:textId="24833142" w:rsidR="00B70900" w:rsidRPr="003E798B" w:rsidRDefault="00B71BF0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 xml:space="preserve">Rekultivierungs- und Renaturierungsmaßnahmen </w:t>
            </w:r>
            <w:r w:rsidR="00E60B27" w:rsidRPr="003E798B">
              <w:rPr>
                <w:rFonts w:asciiTheme="minorHAnsi" w:hAnsiTheme="minorHAnsi" w:cstheme="minorHAnsi"/>
                <w:sz w:val="28"/>
                <w:szCs w:val="28"/>
              </w:rPr>
              <w:t>unterscheiden</w:t>
            </w:r>
          </w:p>
        </w:tc>
        <w:tc>
          <w:tcPr>
            <w:tcW w:w="709" w:type="dxa"/>
            <w:vAlign w:val="center"/>
          </w:tcPr>
          <w:p w14:paraId="78E54C07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FA29E55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A0EB08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658F09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72D334B" w14:textId="77777777" w:rsidR="00B70900" w:rsidRPr="003E798B" w:rsidRDefault="00C90EA5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S. 44</w:t>
            </w:r>
          </w:p>
        </w:tc>
      </w:tr>
      <w:tr w:rsidR="00E60B27" w:rsidRPr="00D1417D" w14:paraId="7C3CB132" w14:textId="77777777" w:rsidTr="00AF709A">
        <w:tc>
          <w:tcPr>
            <w:tcW w:w="5778" w:type="dxa"/>
            <w:vAlign w:val="center"/>
          </w:tcPr>
          <w:p w14:paraId="15952D5A" w14:textId="21B05A12" w:rsidR="00E60B27" w:rsidRPr="003E798B" w:rsidRDefault="00E60B27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 xml:space="preserve">den Ökologischen Fußabdruck als Maß für den Umweltverbrauch erläutern </w:t>
            </w:r>
          </w:p>
        </w:tc>
        <w:tc>
          <w:tcPr>
            <w:tcW w:w="709" w:type="dxa"/>
            <w:vAlign w:val="center"/>
          </w:tcPr>
          <w:p w14:paraId="16F987E6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DDF50DA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2DB447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369F604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30FB26C" w14:textId="77777777" w:rsidR="00E60B27" w:rsidRPr="003E798B" w:rsidRDefault="00E60B27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3E798B" w:rsidRPr="00D1417D" w14:paraId="5512BDDF" w14:textId="77777777" w:rsidTr="00AF709A">
        <w:tc>
          <w:tcPr>
            <w:tcW w:w="5778" w:type="dxa"/>
            <w:vAlign w:val="center"/>
          </w:tcPr>
          <w:p w14:paraId="6F7EE711" w14:textId="120A96CF" w:rsidR="003E798B" w:rsidRPr="003E798B" w:rsidRDefault="003E798B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Ökologische Reserven und Defizite erklären</w:t>
            </w:r>
          </w:p>
        </w:tc>
        <w:tc>
          <w:tcPr>
            <w:tcW w:w="709" w:type="dxa"/>
            <w:vAlign w:val="center"/>
          </w:tcPr>
          <w:p w14:paraId="727366AB" w14:textId="77777777" w:rsidR="003E798B" w:rsidRPr="003E798B" w:rsidRDefault="003E798B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3692C0" w14:textId="77777777" w:rsidR="003E798B" w:rsidRPr="003E798B" w:rsidRDefault="003E798B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8A8A77D" w14:textId="77777777" w:rsidR="003E798B" w:rsidRPr="003E798B" w:rsidRDefault="003E798B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92E5B26" w14:textId="77777777" w:rsidR="003E798B" w:rsidRPr="003E798B" w:rsidRDefault="003E798B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26B9A7E" w14:textId="77777777" w:rsidR="003E798B" w:rsidRPr="003E798B" w:rsidRDefault="003E798B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0900" w:rsidRPr="005C6650" w14:paraId="2355C588" w14:textId="77777777" w:rsidTr="00AF709A">
        <w:tc>
          <w:tcPr>
            <w:tcW w:w="5778" w:type="dxa"/>
            <w:vAlign w:val="center"/>
          </w:tcPr>
          <w:p w14:paraId="08B9D190" w14:textId="77777777" w:rsidR="00B70900" w:rsidRPr="003E798B" w:rsidRDefault="00C90EA5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Kriterien einer nachhaltigen Rohstoffgewinnung nennen</w:t>
            </w:r>
          </w:p>
        </w:tc>
        <w:tc>
          <w:tcPr>
            <w:tcW w:w="709" w:type="dxa"/>
            <w:vAlign w:val="center"/>
          </w:tcPr>
          <w:p w14:paraId="5BA94798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82C7A99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D67F409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09B672" w14:textId="77777777" w:rsidR="00B70900" w:rsidRPr="003E798B" w:rsidRDefault="00B7090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7A8D73A" w14:textId="77777777" w:rsidR="00B70900" w:rsidRPr="003E798B" w:rsidRDefault="00C90EA5" w:rsidP="00B2066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S. 45</w:t>
            </w:r>
          </w:p>
        </w:tc>
      </w:tr>
      <w:tr w:rsidR="005C6650" w:rsidRPr="005C6650" w14:paraId="20FA5FC0" w14:textId="77777777" w:rsidTr="004C0502">
        <w:trPr>
          <w:trHeight w:val="589"/>
        </w:trPr>
        <w:tc>
          <w:tcPr>
            <w:tcW w:w="5778" w:type="dxa"/>
            <w:vAlign w:val="center"/>
          </w:tcPr>
          <w:p w14:paraId="4E055723" w14:textId="77777777" w:rsidR="005C6650" w:rsidRPr="003E798B" w:rsidRDefault="000C6CAA" w:rsidP="00AF709A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b/>
                <w:sz w:val="28"/>
                <w:szCs w:val="28"/>
              </w:rPr>
              <w:t>METHODENKOMPETENZ</w:t>
            </w:r>
            <w:r w:rsidR="00413C56" w:rsidRPr="003E798B">
              <w:rPr>
                <w:rFonts w:asciiTheme="minorHAnsi" w:hAnsiTheme="minorHAnsi" w:cstheme="minorHAnsi"/>
                <w:b/>
                <w:sz w:val="28"/>
                <w:szCs w:val="28"/>
              </w:rPr>
              <w:t>EN</w:t>
            </w:r>
          </w:p>
        </w:tc>
        <w:tc>
          <w:tcPr>
            <w:tcW w:w="709" w:type="dxa"/>
            <w:vAlign w:val="center"/>
          </w:tcPr>
          <w:p w14:paraId="3DECC024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E940A88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64DAFF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8324F70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D1E5D9E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5C6650" w:rsidRPr="005C6650" w14:paraId="626B485C" w14:textId="77777777" w:rsidTr="00AF709A">
        <w:tc>
          <w:tcPr>
            <w:tcW w:w="5778" w:type="dxa"/>
            <w:vAlign w:val="center"/>
          </w:tcPr>
          <w:p w14:paraId="40380B10" w14:textId="77777777" w:rsidR="005C6650" w:rsidRPr="003E798B" w:rsidRDefault="000C6CAA" w:rsidP="000C6CA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798B">
              <w:rPr>
                <w:rFonts w:asciiTheme="minorHAnsi" w:hAnsiTheme="minorHAnsi" w:cstheme="minorHAnsi"/>
                <w:sz w:val="28"/>
                <w:szCs w:val="28"/>
              </w:rPr>
              <w:t>… ausgewählte geographische Arbeitsmaterialien (Texte, Grafiken, Statistiken, Fotos) systematisch auswerten.</w:t>
            </w:r>
          </w:p>
        </w:tc>
        <w:tc>
          <w:tcPr>
            <w:tcW w:w="709" w:type="dxa"/>
            <w:vAlign w:val="center"/>
          </w:tcPr>
          <w:p w14:paraId="410D3523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BC4EC4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D2680E1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92B231C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6EECE41" w14:textId="77777777" w:rsidR="005C6650" w:rsidRPr="003E798B" w:rsidRDefault="005C6650" w:rsidP="00AF709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E0CE982" w14:textId="77777777" w:rsidR="003E798B" w:rsidRDefault="003E798B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  <w:b/>
          <w:u w:val="single"/>
        </w:rPr>
      </w:pPr>
    </w:p>
    <w:p w14:paraId="75A82473" w14:textId="3B4841B1" w:rsidR="004C0502" w:rsidRPr="003E798B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  <w:sz w:val="28"/>
          <w:szCs w:val="24"/>
        </w:rPr>
      </w:pPr>
      <w:r w:rsidRPr="003E798B">
        <w:rPr>
          <w:rFonts w:asciiTheme="minorHAnsi" w:hAnsiTheme="minorHAnsi" w:cstheme="minorHAnsi"/>
          <w:b/>
          <w:sz w:val="28"/>
          <w:szCs w:val="24"/>
          <w:u w:val="single"/>
        </w:rPr>
        <w:t>HINWEIS</w:t>
      </w:r>
      <w:r w:rsidR="004C0502" w:rsidRPr="003E798B">
        <w:rPr>
          <w:rFonts w:asciiTheme="minorHAnsi" w:hAnsiTheme="minorHAnsi" w:cstheme="minorHAnsi"/>
          <w:b/>
          <w:sz w:val="28"/>
          <w:szCs w:val="24"/>
          <w:u w:val="single"/>
        </w:rPr>
        <w:t>E</w:t>
      </w:r>
      <w:r w:rsidRPr="003E798B">
        <w:rPr>
          <w:rFonts w:asciiTheme="minorHAnsi" w:hAnsiTheme="minorHAnsi" w:cstheme="minorHAnsi"/>
          <w:sz w:val="28"/>
          <w:szCs w:val="24"/>
        </w:rPr>
        <w:t xml:space="preserve">: </w:t>
      </w:r>
    </w:p>
    <w:p w14:paraId="4E8B46FD" w14:textId="77777777" w:rsidR="00413C56" w:rsidRPr="003E798B" w:rsidRDefault="00413C56" w:rsidP="00D1417D">
      <w:pPr>
        <w:autoSpaceDE w:val="0"/>
        <w:autoSpaceDN w:val="0"/>
        <w:adjustRightInd w:val="0"/>
        <w:spacing w:before="120" w:after="0"/>
        <w:ind w:right="-567"/>
        <w:rPr>
          <w:rFonts w:asciiTheme="minorHAnsi" w:hAnsiTheme="minorHAnsi" w:cstheme="minorHAnsi"/>
          <w:sz w:val="28"/>
          <w:szCs w:val="24"/>
        </w:rPr>
      </w:pPr>
      <w:r w:rsidRPr="003E798B">
        <w:rPr>
          <w:rFonts w:asciiTheme="minorHAnsi" w:hAnsiTheme="minorHAnsi" w:cstheme="minorHAnsi"/>
          <w:sz w:val="28"/>
          <w:szCs w:val="24"/>
        </w:rPr>
        <w:t xml:space="preserve">Bei der Bearbeitung der Aufgaben die </w:t>
      </w:r>
      <w:r w:rsidRPr="003E798B">
        <w:rPr>
          <w:rFonts w:asciiTheme="minorHAnsi" w:hAnsiTheme="minorHAnsi" w:cstheme="minorHAnsi"/>
          <w:b/>
          <w:sz w:val="28"/>
          <w:szCs w:val="24"/>
        </w:rPr>
        <w:t>Operatoren</w:t>
      </w:r>
      <w:r w:rsidRPr="003E798B">
        <w:rPr>
          <w:rFonts w:asciiTheme="minorHAnsi" w:hAnsiTheme="minorHAnsi" w:cstheme="minorHAnsi"/>
          <w:sz w:val="28"/>
          <w:szCs w:val="24"/>
        </w:rPr>
        <w:t xml:space="preserve"> und ihre Definition beachten (</w:t>
      </w:r>
      <w:r w:rsidR="008517EB" w:rsidRPr="003E798B">
        <w:rPr>
          <w:rFonts w:asciiTheme="minorHAnsi" w:hAnsiTheme="minorHAnsi" w:cstheme="minorHAnsi"/>
          <w:sz w:val="28"/>
          <w:szCs w:val="24"/>
        </w:rPr>
        <w:t xml:space="preserve">s. </w:t>
      </w:r>
      <w:r w:rsidRPr="003E798B">
        <w:rPr>
          <w:rFonts w:asciiTheme="minorHAnsi" w:hAnsiTheme="minorHAnsi" w:cstheme="minorHAnsi"/>
          <w:sz w:val="28"/>
          <w:szCs w:val="24"/>
        </w:rPr>
        <w:t>Buch, allerletzte Seite)!</w:t>
      </w:r>
    </w:p>
    <w:p w14:paraId="502F3173" w14:textId="77777777" w:rsidR="00413C56" w:rsidRPr="003E798B" w:rsidRDefault="00413C56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  <w:sz w:val="28"/>
          <w:szCs w:val="24"/>
        </w:rPr>
      </w:pPr>
      <w:r w:rsidRPr="003E798B">
        <w:rPr>
          <w:rFonts w:asciiTheme="minorHAnsi" w:hAnsiTheme="minorHAnsi" w:cstheme="minorHAnsi"/>
          <w:sz w:val="28"/>
          <w:szCs w:val="24"/>
        </w:rPr>
        <w:t xml:space="preserve">Auf eine </w:t>
      </w:r>
      <w:r w:rsidRPr="003E798B">
        <w:rPr>
          <w:rFonts w:asciiTheme="minorHAnsi" w:hAnsiTheme="minorHAnsi" w:cstheme="minorHAnsi"/>
          <w:b/>
          <w:sz w:val="28"/>
          <w:szCs w:val="24"/>
        </w:rPr>
        <w:t>klare Struktur</w:t>
      </w:r>
      <w:r w:rsidRPr="003E798B">
        <w:rPr>
          <w:rFonts w:asciiTheme="minorHAnsi" w:hAnsiTheme="minorHAnsi" w:cstheme="minorHAnsi"/>
          <w:sz w:val="28"/>
          <w:szCs w:val="24"/>
        </w:rPr>
        <w:t xml:space="preserve"> der Antworttexte und </w:t>
      </w:r>
      <w:r w:rsidRPr="003E798B">
        <w:rPr>
          <w:rFonts w:asciiTheme="minorHAnsi" w:hAnsiTheme="minorHAnsi" w:cstheme="minorHAnsi"/>
          <w:b/>
          <w:sz w:val="28"/>
          <w:szCs w:val="24"/>
        </w:rPr>
        <w:t>eindeutige Formulierungen</w:t>
      </w:r>
      <w:r w:rsidRPr="003E798B">
        <w:rPr>
          <w:rFonts w:asciiTheme="minorHAnsi" w:hAnsiTheme="minorHAnsi" w:cstheme="minorHAnsi"/>
          <w:sz w:val="28"/>
          <w:szCs w:val="24"/>
        </w:rPr>
        <w:t xml:space="preserve"> unter Verwendung von </w:t>
      </w:r>
      <w:r w:rsidRPr="003E798B">
        <w:rPr>
          <w:rFonts w:asciiTheme="minorHAnsi" w:hAnsiTheme="minorHAnsi" w:cstheme="minorHAnsi"/>
          <w:b/>
          <w:sz w:val="28"/>
          <w:szCs w:val="24"/>
        </w:rPr>
        <w:t>Fachbegriffen</w:t>
      </w:r>
      <w:r w:rsidRPr="003E798B">
        <w:rPr>
          <w:rFonts w:asciiTheme="minorHAnsi" w:hAnsiTheme="minorHAnsi" w:cstheme="minorHAnsi"/>
          <w:sz w:val="28"/>
          <w:szCs w:val="24"/>
        </w:rPr>
        <w:t xml:space="preserve"> achten!</w:t>
      </w:r>
    </w:p>
    <w:p w14:paraId="3D88E4F1" w14:textId="77777777" w:rsidR="00413C56" w:rsidRPr="003E798B" w:rsidRDefault="00413C56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  <w:sz w:val="28"/>
          <w:szCs w:val="24"/>
        </w:rPr>
      </w:pPr>
      <w:r w:rsidRPr="003E798B">
        <w:rPr>
          <w:rFonts w:asciiTheme="minorHAnsi" w:hAnsiTheme="minorHAnsi" w:cstheme="minorHAnsi"/>
          <w:sz w:val="28"/>
          <w:szCs w:val="24"/>
        </w:rPr>
        <w:t xml:space="preserve">Es gibt </w:t>
      </w:r>
      <w:r w:rsidRPr="003E798B">
        <w:rPr>
          <w:rFonts w:asciiTheme="minorHAnsi" w:hAnsiTheme="minorHAnsi" w:cstheme="minorHAnsi"/>
          <w:b/>
          <w:sz w:val="28"/>
          <w:szCs w:val="24"/>
        </w:rPr>
        <w:t>Punktabzug</w:t>
      </w:r>
      <w:r w:rsidRPr="003E798B">
        <w:rPr>
          <w:rFonts w:asciiTheme="minorHAnsi" w:hAnsiTheme="minorHAnsi" w:cstheme="minorHAnsi"/>
          <w:sz w:val="28"/>
          <w:szCs w:val="24"/>
        </w:rPr>
        <w:t xml:space="preserve"> bei einem Übermaß an Grammatik- und Rechtschreibfehlern!</w:t>
      </w:r>
    </w:p>
    <w:p w14:paraId="3A05F38A" w14:textId="77777777" w:rsidR="004C0502" w:rsidRDefault="004C0502" w:rsidP="008517EB">
      <w:pPr>
        <w:autoSpaceDE w:val="0"/>
        <w:autoSpaceDN w:val="0"/>
        <w:adjustRightInd w:val="0"/>
        <w:spacing w:after="0"/>
        <w:ind w:right="-567"/>
        <w:rPr>
          <w:rFonts w:asciiTheme="minorHAnsi" w:hAnsiTheme="minorHAnsi" w:cstheme="minorHAnsi"/>
        </w:rPr>
      </w:pPr>
    </w:p>
    <w:p w14:paraId="115CCEFA" w14:textId="2F82B9AC" w:rsidR="003E798B" w:rsidRDefault="003E798B">
      <w:pPr>
        <w:rPr>
          <w:rFonts w:asciiTheme="minorHAnsi" w:hAnsiTheme="minorHAnsi" w:cstheme="minorHAnsi"/>
        </w:rPr>
      </w:pPr>
    </w:p>
    <w:sectPr w:rsidR="003E798B" w:rsidSect="003A68C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ED7"/>
    <w:multiLevelType w:val="hybridMultilevel"/>
    <w:tmpl w:val="936AD3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6CAA"/>
    <w:rsid w:val="000C7F1D"/>
    <w:rsid w:val="000F1625"/>
    <w:rsid w:val="00101A3E"/>
    <w:rsid w:val="00123C4B"/>
    <w:rsid w:val="001405AA"/>
    <w:rsid w:val="0015186A"/>
    <w:rsid w:val="00170BAC"/>
    <w:rsid w:val="00192DC1"/>
    <w:rsid w:val="001B6DBB"/>
    <w:rsid w:val="001D1643"/>
    <w:rsid w:val="001D605B"/>
    <w:rsid w:val="00246302"/>
    <w:rsid w:val="00291D35"/>
    <w:rsid w:val="002A7CBF"/>
    <w:rsid w:val="002D5025"/>
    <w:rsid w:val="00314EC2"/>
    <w:rsid w:val="00347012"/>
    <w:rsid w:val="0035016D"/>
    <w:rsid w:val="00365B3F"/>
    <w:rsid w:val="00385475"/>
    <w:rsid w:val="003A68C3"/>
    <w:rsid w:val="003E798B"/>
    <w:rsid w:val="004110AF"/>
    <w:rsid w:val="00413C56"/>
    <w:rsid w:val="00416D48"/>
    <w:rsid w:val="00476E58"/>
    <w:rsid w:val="00481E7F"/>
    <w:rsid w:val="00491A57"/>
    <w:rsid w:val="004A429A"/>
    <w:rsid w:val="004A7794"/>
    <w:rsid w:val="004C0502"/>
    <w:rsid w:val="004C099E"/>
    <w:rsid w:val="004E245D"/>
    <w:rsid w:val="005318BC"/>
    <w:rsid w:val="005377A3"/>
    <w:rsid w:val="00550B5E"/>
    <w:rsid w:val="00580C37"/>
    <w:rsid w:val="005837F4"/>
    <w:rsid w:val="005A5E28"/>
    <w:rsid w:val="005C5A79"/>
    <w:rsid w:val="005C6650"/>
    <w:rsid w:val="006003A1"/>
    <w:rsid w:val="00603492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B7714"/>
    <w:rsid w:val="007C76DB"/>
    <w:rsid w:val="00821219"/>
    <w:rsid w:val="008451BA"/>
    <w:rsid w:val="008517EB"/>
    <w:rsid w:val="00875EFA"/>
    <w:rsid w:val="009210E7"/>
    <w:rsid w:val="00946132"/>
    <w:rsid w:val="00975410"/>
    <w:rsid w:val="009A0407"/>
    <w:rsid w:val="009A43FB"/>
    <w:rsid w:val="009A6535"/>
    <w:rsid w:val="009B25D3"/>
    <w:rsid w:val="009B4431"/>
    <w:rsid w:val="009D7551"/>
    <w:rsid w:val="00A07AE8"/>
    <w:rsid w:val="00A20062"/>
    <w:rsid w:val="00A86E25"/>
    <w:rsid w:val="00AC15AC"/>
    <w:rsid w:val="00AC25AD"/>
    <w:rsid w:val="00AF709A"/>
    <w:rsid w:val="00B20660"/>
    <w:rsid w:val="00B70900"/>
    <w:rsid w:val="00B71BF0"/>
    <w:rsid w:val="00BB664E"/>
    <w:rsid w:val="00BD682C"/>
    <w:rsid w:val="00BE077C"/>
    <w:rsid w:val="00BE7E7A"/>
    <w:rsid w:val="00BF105F"/>
    <w:rsid w:val="00BF384D"/>
    <w:rsid w:val="00C03B93"/>
    <w:rsid w:val="00C90EA5"/>
    <w:rsid w:val="00C92A99"/>
    <w:rsid w:val="00CE24F1"/>
    <w:rsid w:val="00CF2C39"/>
    <w:rsid w:val="00D1417D"/>
    <w:rsid w:val="00D17742"/>
    <w:rsid w:val="00D27793"/>
    <w:rsid w:val="00D36CAA"/>
    <w:rsid w:val="00D43338"/>
    <w:rsid w:val="00D51FF2"/>
    <w:rsid w:val="00D57EC6"/>
    <w:rsid w:val="00DA20DE"/>
    <w:rsid w:val="00DA6974"/>
    <w:rsid w:val="00DF68DA"/>
    <w:rsid w:val="00E36C0D"/>
    <w:rsid w:val="00E556C8"/>
    <w:rsid w:val="00E60B27"/>
    <w:rsid w:val="00E71C1A"/>
    <w:rsid w:val="00E71EBE"/>
    <w:rsid w:val="00EA72E8"/>
    <w:rsid w:val="00EC7B80"/>
    <w:rsid w:val="00F00D0A"/>
    <w:rsid w:val="00F614A1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A01D"/>
  <w15:docId w15:val="{26F65969-883E-45D3-8BBF-4091CB0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5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5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1AD67-B7E2-44E6-A5B9-829EA29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5</cp:revision>
  <cp:lastPrinted>2021-04-26T12:36:00Z</cp:lastPrinted>
  <dcterms:created xsi:type="dcterms:W3CDTF">2021-04-26T07:17:00Z</dcterms:created>
  <dcterms:modified xsi:type="dcterms:W3CDTF">2021-04-26T12:57:00Z</dcterms:modified>
</cp:coreProperties>
</file>