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1C577" w14:textId="77777777" w:rsidR="00E16CAB" w:rsidRPr="00BD1193" w:rsidRDefault="00E16CAB" w:rsidP="00BD1193">
      <w:pPr>
        <w:autoSpaceDE w:val="0"/>
        <w:autoSpaceDN w:val="0"/>
        <w:adjustRightInd w:val="0"/>
        <w:spacing w:after="120" w:line="360" w:lineRule="atLeast"/>
        <w:rPr>
          <w:rFonts w:ascii="Calibri" w:hAnsi="Calibri" w:cs="Calibri"/>
          <w:b/>
          <w:sz w:val="32"/>
          <w:szCs w:val="32"/>
        </w:rPr>
      </w:pPr>
      <w:r w:rsidRPr="00BD1193">
        <w:rPr>
          <w:rFonts w:ascii="Calibri" w:hAnsi="Calibri" w:cs="Calibri"/>
          <w:b/>
          <w:sz w:val="32"/>
          <w:szCs w:val="32"/>
        </w:rPr>
        <w:t>Ferrofluide</w:t>
      </w:r>
    </w:p>
    <w:p w14:paraId="58413FC5" w14:textId="04E33875" w:rsidR="00B77BC8" w:rsidRPr="00BD1193" w:rsidRDefault="00B77BC8" w:rsidP="00BD1193">
      <w:pPr>
        <w:autoSpaceDE w:val="0"/>
        <w:autoSpaceDN w:val="0"/>
        <w:adjustRightInd w:val="0"/>
        <w:spacing w:after="120" w:line="360" w:lineRule="atLeast"/>
        <w:rPr>
          <w:rFonts w:ascii="Calibri" w:hAnsi="Calibri" w:cs="Calibri"/>
          <w:sz w:val="28"/>
          <w:szCs w:val="28"/>
        </w:rPr>
      </w:pPr>
      <w:r w:rsidRPr="00BD1193">
        <w:rPr>
          <w:rFonts w:ascii="Calibri" w:hAnsi="Calibri" w:cs="Calibri"/>
          <w:sz w:val="28"/>
          <w:szCs w:val="28"/>
        </w:rPr>
        <w:t xml:space="preserve">Bei den hier verwendeten Eisenoxidteilchen handelt es sich </w:t>
      </w:r>
      <w:proofErr w:type="gramStart"/>
      <w:r w:rsidRPr="00BD1193">
        <w:rPr>
          <w:rFonts w:ascii="Calibri" w:hAnsi="Calibri" w:cs="Calibri"/>
          <w:sz w:val="28"/>
          <w:szCs w:val="28"/>
        </w:rPr>
        <w:t>um nanoskaliges Magnetit</w:t>
      </w:r>
      <w:proofErr w:type="gramEnd"/>
      <w:r w:rsidRPr="00BD1193">
        <w:rPr>
          <w:rFonts w:ascii="Calibri" w:hAnsi="Calibri" w:cs="Calibri"/>
          <w:sz w:val="28"/>
          <w:szCs w:val="28"/>
        </w:rPr>
        <w:t>. Magnetit oder Magneteisenstein, dessen chemische Formel Fe</w:t>
      </w:r>
      <w:r w:rsidRPr="00BD1193">
        <w:rPr>
          <w:rFonts w:ascii="Calibri" w:hAnsi="Calibri" w:cs="Calibri"/>
          <w:sz w:val="28"/>
          <w:szCs w:val="28"/>
          <w:vertAlign w:val="subscript"/>
        </w:rPr>
        <w:t>3</w:t>
      </w:r>
      <w:r w:rsidRPr="00BD1193">
        <w:rPr>
          <w:rFonts w:ascii="Calibri" w:hAnsi="Calibri" w:cs="Calibri"/>
          <w:sz w:val="28"/>
          <w:szCs w:val="28"/>
        </w:rPr>
        <w:t>O</w:t>
      </w:r>
      <w:r w:rsidRPr="00BD1193">
        <w:rPr>
          <w:rFonts w:ascii="Calibri" w:hAnsi="Calibri" w:cs="Calibri"/>
          <w:sz w:val="28"/>
          <w:szCs w:val="28"/>
          <w:vertAlign w:val="subscript"/>
        </w:rPr>
        <w:t>4</w:t>
      </w:r>
      <w:r w:rsidRPr="00BD1193">
        <w:rPr>
          <w:rFonts w:ascii="Calibri" w:hAnsi="Calibri" w:cs="Calibri"/>
          <w:sz w:val="28"/>
          <w:szCs w:val="28"/>
        </w:rPr>
        <w:t xml:space="preserve"> lautet, ist der älteste bekannte Werkstoff, der für die Erscheinung des Magnetismus namensgebend war.</w:t>
      </w:r>
    </w:p>
    <w:p w14:paraId="5A3844BA" w14:textId="2E5C9509" w:rsidR="00B77BC8" w:rsidRPr="00BD1193" w:rsidRDefault="00B77BC8" w:rsidP="00BD1193">
      <w:pPr>
        <w:autoSpaceDE w:val="0"/>
        <w:autoSpaceDN w:val="0"/>
        <w:adjustRightInd w:val="0"/>
        <w:spacing w:after="120" w:line="360" w:lineRule="atLeast"/>
        <w:rPr>
          <w:rFonts w:ascii="Calibri" w:hAnsi="Calibri" w:cs="Calibri"/>
          <w:sz w:val="28"/>
          <w:szCs w:val="28"/>
        </w:rPr>
      </w:pPr>
      <w:r w:rsidRPr="00BD1193">
        <w:rPr>
          <w:rFonts w:ascii="Calibri" w:hAnsi="Calibri" w:cs="Calibri"/>
          <w:sz w:val="28"/>
          <w:szCs w:val="28"/>
        </w:rPr>
        <w:t xml:space="preserve">Bereits vor etwa 150 Jahren versuchte man, die Eigenschaften von magnetischen Substanzen und Flüssigkeiten zu kombinieren. Erste Erfolge erzielte man durch geschicktes Hinzufugen von ferromagnetischen Stoffen (z.B. Eisenteilchen) zu Wasser. Aufgrund der Gravitation setzen sich aber die Eisenteilchen nach kurzer Zeit ab. Um das zu verhindern, verringerte man die Teilchengröße, was aber ein unwiderrufliches Verklumpen der Teilchen zur Folge hatte. Erst 1965 konnte auch dieses Problem beseitigt werden. Der NASA- Mitarbeiter Stephen </w:t>
      </w:r>
      <w:proofErr w:type="spellStart"/>
      <w:r w:rsidRPr="00BD1193">
        <w:rPr>
          <w:rFonts w:ascii="Calibri" w:hAnsi="Calibri" w:cs="Calibri"/>
          <w:sz w:val="28"/>
          <w:szCs w:val="28"/>
        </w:rPr>
        <w:t>Pappell</w:t>
      </w:r>
      <w:proofErr w:type="spellEnd"/>
      <w:r w:rsidRPr="00BD1193">
        <w:rPr>
          <w:rFonts w:ascii="Calibri" w:hAnsi="Calibri" w:cs="Calibri"/>
          <w:sz w:val="28"/>
          <w:szCs w:val="28"/>
        </w:rPr>
        <w:t xml:space="preserve"> entwickelte magnetische und damit kontrollierbare Flüssigkeiten für den Einsatz in der Schwerelosigkeit, in denen sich die festen Teilchen weder mit der Zeit </w:t>
      </w:r>
      <w:proofErr w:type="gramStart"/>
      <w:r w:rsidRPr="00BD1193">
        <w:rPr>
          <w:rFonts w:ascii="Calibri" w:hAnsi="Calibri" w:cs="Calibri"/>
          <w:sz w:val="28"/>
          <w:szCs w:val="28"/>
        </w:rPr>
        <w:t>absetzen</w:t>
      </w:r>
      <w:r w:rsidR="00BD1193">
        <w:rPr>
          <w:rFonts w:ascii="Calibri" w:hAnsi="Calibri" w:cs="Calibri"/>
          <w:sz w:val="28"/>
          <w:szCs w:val="28"/>
        </w:rPr>
        <w:t>,</w:t>
      </w:r>
      <w:proofErr w:type="gramEnd"/>
      <w:r w:rsidRPr="00BD1193">
        <w:rPr>
          <w:rFonts w:ascii="Calibri" w:hAnsi="Calibri" w:cs="Calibri"/>
          <w:sz w:val="28"/>
          <w:szCs w:val="28"/>
        </w:rPr>
        <w:t xml:space="preserve"> noch in extrem starken Magnetfeldern aneinander anlagern und </w:t>
      </w:r>
      <w:r w:rsidR="00BD1193">
        <w:rPr>
          <w:rFonts w:ascii="Calibri" w:hAnsi="Calibri" w:cs="Calibri"/>
          <w:sz w:val="28"/>
          <w:szCs w:val="28"/>
        </w:rPr>
        <w:t xml:space="preserve">sich </w:t>
      </w:r>
      <w:r w:rsidRPr="00BD1193">
        <w:rPr>
          <w:rFonts w:ascii="Calibri" w:hAnsi="Calibri" w:cs="Calibri"/>
          <w:sz w:val="28"/>
          <w:szCs w:val="28"/>
        </w:rPr>
        <w:t xml:space="preserve">dann von der Flüssigkeit abscheiden. Ohne äußeres Magnetfeld verhalten sie sich wie ganz normale Flüssigkeiten. Der Siegeszug der magnetischen Flüssigkeiten, </w:t>
      </w:r>
      <w:r w:rsidR="00BD1193">
        <w:rPr>
          <w:rFonts w:ascii="Calibri" w:hAnsi="Calibri" w:cs="Calibri"/>
          <w:sz w:val="28"/>
          <w:szCs w:val="28"/>
        </w:rPr>
        <w:t>den</w:t>
      </w:r>
      <w:r w:rsidRPr="00BD1193">
        <w:rPr>
          <w:rFonts w:ascii="Calibri" w:hAnsi="Calibri" w:cs="Calibri"/>
          <w:sz w:val="28"/>
          <w:szCs w:val="28"/>
        </w:rPr>
        <w:t xml:space="preserve"> </w:t>
      </w:r>
      <w:r w:rsidRPr="00BD1193">
        <w:rPr>
          <w:rFonts w:ascii="Calibri,BoldItalic" w:hAnsi="Calibri,BoldItalic" w:cs="Calibri,BoldItalic"/>
          <w:b/>
          <w:bCs/>
          <w:i/>
          <w:iCs/>
          <w:sz w:val="28"/>
          <w:szCs w:val="28"/>
        </w:rPr>
        <w:t>Ferrofluide</w:t>
      </w:r>
      <w:r w:rsidR="00BD1193" w:rsidRPr="00BD1193">
        <w:rPr>
          <w:rFonts w:ascii="Calibri,BoldItalic" w:hAnsi="Calibri,BoldItalic" w:cs="Calibri,BoldItalic"/>
          <w:b/>
          <w:bCs/>
          <w:i/>
          <w:iCs/>
          <w:sz w:val="28"/>
          <w:szCs w:val="28"/>
        </w:rPr>
        <w:t>n</w:t>
      </w:r>
      <w:r w:rsidRPr="00BD1193">
        <w:rPr>
          <w:rFonts w:ascii="Calibri,BoldItalic" w:hAnsi="Calibri,BoldItalic" w:cs="Calibri,BoldItalic"/>
          <w:b/>
          <w:bCs/>
          <w:i/>
          <w:iCs/>
          <w:sz w:val="28"/>
          <w:szCs w:val="28"/>
        </w:rPr>
        <w:t xml:space="preserve"> </w:t>
      </w:r>
      <w:r w:rsidRPr="00BD1193">
        <w:rPr>
          <w:rFonts w:ascii="Calibri" w:hAnsi="Calibri" w:cs="Calibri"/>
          <w:sz w:val="28"/>
          <w:szCs w:val="28"/>
        </w:rPr>
        <w:t xml:space="preserve">(von lat. </w:t>
      </w:r>
      <w:proofErr w:type="spellStart"/>
      <w:r w:rsidRPr="00BD1193">
        <w:rPr>
          <w:rFonts w:ascii="Calibri,Italic" w:hAnsi="Calibri,Italic" w:cs="Calibri,Italic"/>
          <w:i/>
          <w:iCs/>
          <w:sz w:val="26"/>
          <w:szCs w:val="26"/>
        </w:rPr>
        <w:t>ferrum</w:t>
      </w:r>
      <w:proofErr w:type="spellEnd"/>
      <w:r w:rsidRPr="00BD1193">
        <w:rPr>
          <w:rFonts w:ascii="Calibri,Italic" w:hAnsi="Calibri,Italic" w:cs="Calibri,Italic"/>
          <w:i/>
          <w:iCs/>
          <w:sz w:val="26"/>
          <w:szCs w:val="26"/>
        </w:rPr>
        <w:t xml:space="preserve"> </w:t>
      </w:r>
      <w:r w:rsidRPr="00BD1193">
        <w:rPr>
          <w:rFonts w:ascii="Calibri" w:hAnsi="Calibri" w:cs="Calibri"/>
          <w:sz w:val="28"/>
          <w:szCs w:val="28"/>
        </w:rPr>
        <w:t xml:space="preserve">= Eisen, </w:t>
      </w:r>
      <w:proofErr w:type="spellStart"/>
      <w:r w:rsidRPr="00BD1193">
        <w:rPr>
          <w:rFonts w:ascii="Calibri,Italic" w:hAnsi="Calibri,Italic" w:cs="Calibri,Italic"/>
          <w:i/>
          <w:iCs/>
          <w:sz w:val="26"/>
          <w:szCs w:val="26"/>
        </w:rPr>
        <w:t>fluidus</w:t>
      </w:r>
      <w:proofErr w:type="spellEnd"/>
      <w:r w:rsidRPr="00BD1193">
        <w:rPr>
          <w:rFonts w:ascii="Calibri,Italic" w:hAnsi="Calibri,Italic" w:cs="Calibri,Italic"/>
          <w:i/>
          <w:iCs/>
          <w:sz w:val="26"/>
          <w:szCs w:val="26"/>
        </w:rPr>
        <w:t xml:space="preserve"> </w:t>
      </w:r>
      <w:r w:rsidRPr="00BD1193">
        <w:rPr>
          <w:rFonts w:ascii="Calibri" w:hAnsi="Calibri" w:cs="Calibri"/>
          <w:sz w:val="28"/>
          <w:szCs w:val="28"/>
        </w:rPr>
        <w:t>= fliesend), begann.</w:t>
      </w:r>
    </w:p>
    <w:p w14:paraId="3BB17D72" w14:textId="77CB4C1A" w:rsidR="00B77BC8" w:rsidRDefault="00B77BC8" w:rsidP="00BD1193">
      <w:pPr>
        <w:autoSpaceDE w:val="0"/>
        <w:autoSpaceDN w:val="0"/>
        <w:adjustRightInd w:val="0"/>
        <w:spacing w:after="120" w:line="360" w:lineRule="atLeast"/>
        <w:rPr>
          <w:rFonts w:ascii="Calibri" w:hAnsi="Calibri" w:cs="Calibri"/>
          <w:sz w:val="28"/>
          <w:szCs w:val="28"/>
        </w:rPr>
      </w:pPr>
      <w:r w:rsidRPr="00BD1193">
        <w:rPr>
          <w:rFonts w:ascii="Calibri" w:hAnsi="Calibri" w:cs="Calibri"/>
          <w:sz w:val="28"/>
          <w:szCs w:val="28"/>
        </w:rPr>
        <w:t>Ferrofluide Stoffe bestehen aus 5-10 Nanometer großen magnetischen Partikeln (z.B. aus Eisen od. Magnetit), die in einer Trägerflüssigkeit (meist Wasser oder Öl) kolloidal dispergiert</w:t>
      </w:r>
      <w:r w:rsidR="004928B1">
        <w:rPr>
          <w:rFonts w:ascii="Calibri" w:hAnsi="Calibri" w:cs="Calibri"/>
          <w:sz w:val="28"/>
          <w:szCs w:val="28"/>
        </w:rPr>
        <w:t>*</w:t>
      </w:r>
      <w:r w:rsidRPr="00BD1193">
        <w:rPr>
          <w:rFonts w:ascii="Calibri" w:hAnsi="Calibri" w:cs="Calibri"/>
          <w:sz w:val="28"/>
          <w:szCs w:val="28"/>
        </w:rPr>
        <w:t xml:space="preserve"> sind. Die dispergierten Nanopartikel zeigen ein unerwartetes Verhalten bei Magnetisierung: sie sind stark aber nicht dauerhaft magnetisierbar. Dies wird als </w:t>
      </w:r>
      <w:r w:rsidRPr="003148B3">
        <w:rPr>
          <w:rFonts w:ascii="Calibri,BoldItalic" w:hAnsi="Calibri,BoldItalic" w:cs="Calibri,BoldItalic"/>
          <w:b/>
          <w:bCs/>
          <w:i/>
          <w:iCs/>
          <w:sz w:val="28"/>
          <w:szCs w:val="28"/>
        </w:rPr>
        <w:t xml:space="preserve">Superparamagnetismus </w:t>
      </w:r>
      <w:r w:rsidRPr="00BD1193">
        <w:rPr>
          <w:rFonts w:ascii="Calibri" w:hAnsi="Calibri" w:cs="Calibri"/>
          <w:sz w:val="28"/>
          <w:szCs w:val="28"/>
        </w:rPr>
        <w:t>bezeichnet. Durch Zugabe bestimmter Substanzen (z.B. Tenside) wird die kolloidale Dispersion stabiler. Die Anlagerung dieser Moleküle an die Oberflache der Nanopartikel f</w:t>
      </w:r>
      <w:r w:rsidR="003148B3">
        <w:rPr>
          <w:rFonts w:ascii="Calibri" w:hAnsi="Calibri" w:cs="Calibri"/>
          <w:sz w:val="28"/>
          <w:szCs w:val="28"/>
        </w:rPr>
        <w:t>ü</w:t>
      </w:r>
      <w:r w:rsidRPr="00BD1193">
        <w:rPr>
          <w:rFonts w:ascii="Calibri" w:hAnsi="Calibri" w:cs="Calibri"/>
          <w:sz w:val="28"/>
          <w:szCs w:val="28"/>
        </w:rPr>
        <w:t>hrt zur gegenseitigen Abstoßung. Zusammenlagerung und Trennung der festen magnetisierbaren Nanopartikel von der Trägerflüssigkeit durch Sedimentieren wird so verhindert.</w:t>
      </w:r>
    </w:p>
    <w:p w14:paraId="51D3B7C3" w14:textId="27126D46" w:rsidR="004928B1" w:rsidRPr="004928B1" w:rsidRDefault="004928B1" w:rsidP="00BD1193">
      <w:pPr>
        <w:autoSpaceDE w:val="0"/>
        <w:autoSpaceDN w:val="0"/>
        <w:adjustRightInd w:val="0"/>
        <w:spacing w:after="120" w:line="360" w:lineRule="atLeast"/>
        <w:rPr>
          <w:rFonts w:ascii="Calibri" w:hAnsi="Calibri" w:cs="Calibri"/>
          <w:i/>
          <w:iCs/>
          <w:sz w:val="24"/>
          <w:szCs w:val="24"/>
        </w:rPr>
      </w:pPr>
      <w:r>
        <w:rPr>
          <w:rFonts w:ascii="Calibri" w:hAnsi="Calibri" w:cs="Calibri"/>
          <w:i/>
          <w:iCs/>
          <w:sz w:val="24"/>
          <w:szCs w:val="24"/>
        </w:rPr>
        <w:t xml:space="preserve">* </w:t>
      </w:r>
      <w:r w:rsidRPr="004928B1">
        <w:rPr>
          <w:rFonts w:ascii="Calibri" w:hAnsi="Calibri" w:cs="Calibri"/>
          <w:i/>
          <w:iCs/>
          <w:sz w:val="24"/>
          <w:szCs w:val="24"/>
        </w:rPr>
        <w:t>Kleine Partikel</w:t>
      </w:r>
      <w:r>
        <w:rPr>
          <w:rFonts w:ascii="Calibri" w:hAnsi="Calibri" w:cs="Calibri"/>
          <w:i/>
          <w:iCs/>
          <w:sz w:val="24"/>
          <w:szCs w:val="24"/>
        </w:rPr>
        <w:t xml:space="preserve"> oder Tröpfchen</w:t>
      </w:r>
      <w:r w:rsidRPr="004928B1">
        <w:rPr>
          <w:rFonts w:ascii="Calibri" w:hAnsi="Calibri" w:cs="Calibri"/>
          <w:i/>
          <w:iCs/>
          <w:sz w:val="24"/>
          <w:szCs w:val="24"/>
        </w:rPr>
        <w:t xml:space="preserve"> (ca. 1-1000nm) gleichmäßig im Lösungsmittel verteilt.</w:t>
      </w:r>
    </w:p>
    <w:p w14:paraId="23264B25" w14:textId="77777777" w:rsidR="00B77BC8" w:rsidRPr="00BD1193" w:rsidRDefault="00B77BC8" w:rsidP="00BD1193">
      <w:pPr>
        <w:autoSpaceDE w:val="0"/>
        <w:autoSpaceDN w:val="0"/>
        <w:adjustRightInd w:val="0"/>
        <w:spacing w:after="0" w:line="360" w:lineRule="atLeast"/>
        <w:rPr>
          <w:rFonts w:ascii="Calibri,Bold" w:hAnsi="Calibri,Bold" w:cs="Calibri,Bold"/>
          <w:b/>
          <w:bCs/>
          <w:sz w:val="26"/>
          <w:szCs w:val="26"/>
        </w:rPr>
      </w:pPr>
    </w:p>
    <w:p w14:paraId="0F1D7DEC" w14:textId="77777777" w:rsidR="00B77BC8" w:rsidRPr="00BD1193" w:rsidRDefault="00B77BC8" w:rsidP="00BD1193">
      <w:pPr>
        <w:autoSpaceDE w:val="0"/>
        <w:autoSpaceDN w:val="0"/>
        <w:adjustRightInd w:val="0"/>
        <w:spacing w:after="0" w:line="360" w:lineRule="atLeast"/>
        <w:rPr>
          <w:rFonts w:ascii="Calibri,Bold" w:hAnsi="Calibri,Bold" w:cs="Calibri,Bold"/>
          <w:b/>
          <w:bCs/>
          <w:sz w:val="28"/>
          <w:szCs w:val="28"/>
        </w:rPr>
      </w:pPr>
      <w:r w:rsidRPr="00BD1193">
        <w:rPr>
          <w:rFonts w:ascii="Calibri,Bold" w:hAnsi="Calibri,Bold" w:cs="Calibri,Bold"/>
          <w:b/>
          <w:bCs/>
          <w:sz w:val="28"/>
          <w:szCs w:val="28"/>
        </w:rPr>
        <w:t>Anwendungsbereiche für Ferrofluide:</w:t>
      </w:r>
    </w:p>
    <w:p w14:paraId="7D0F445F" w14:textId="77777777" w:rsidR="00B77BC8" w:rsidRPr="00BD1193" w:rsidRDefault="00B77BC8" w:rsidP="00BD1193">
      <w:pPr>
        <w:autoSpaceDE w:val="0"/>
        <w:autoSpaceDN w:val="0"/>
        <w:adjustRightInd w:val="0"/>
        <w:spacing w:before="120" w:after="0" w:line="360" w:lineRule="atLeast"/>
        <w:rPr>
          <w:rFonts w:ascii="Calibri,BoldItalic" w:hAnsi="Calibri,BoldItalic" w:cs="Calibri,BoldItalic"/>
          <w:b/>
          <w:bCs/>
          <w:i/>
          <w:iCs/>
          <w:sz w:val="26"/>
          <w:szCs w:val="26"/>
        </w:rPr>
      </w:pPr>
      <w:r w:rsidRPr="00BD1193">
        <w:rPr>
          <w:rFonts w:ascii="Calibri,BoldItalic" w:hAnsi="Calibri,BoldItalic" w:cs="Calibri,BoldItalic"/>
          <w:b/>
          <w:bCs/>
          <w:i/>
          <w:iCs/>
          <w:sz w:val="26"/>
          <w:szCs w:val="26"/>
        </w:rPr>
        <w:t>Medizintechnik:</w:t>
      </w:r>
    </w:p>
    <w:p w14:paraId="4DBEFE93" w14:textId="77777777" w:rsidR="00B77BC8" w:rsidRPr="00BD1193" w:rsidRDefault="00B77BC8" w:rsidP="00BD1193">
      <w:pPr>
        <w:autoSpaceDE w:val="0"/>
        <w:autoSpaceDN w:val="0"/>
        <w:adjustRightInd w:val="0"/>
        <w:spacing w:after="0" w:line="360" w:lineRule="atLeast"/>
        <w:rPr>
          <w:rFonts w:ascii="Calibri" w:hAnsi="Calibri" w:cs="Calibri"/>
          <w:sz w:val="28"/>
          <w:szCs w:val="28"/>
        </w:rPr>
      </w:pPr>
      <w:r w:rsidRPr="00BD1193">
        <w:rPr>
          <w:rFonts w:ascii="Calibri" w:hAnsi="Calibri" w:cs="Calibri"/>
          <w:sz w:val="28"/>
          <w:szCs w:val="28"/>
        </w:rPr>
        <w:t xml:space="preserve">In der Medizin können Ferrofluide zur Diagnose beispielsweise als Kontrastmittel </w:t>
      </w:r>
      <w:proofErr w:type="spellStart"/>
      <w:r w:rsidRPr="00BD1193">
        <w:rPr>
          <w:rFonts w:ascii="Calibri" w:hAnsi="Calibri" w:cs="Calibri"/>
          <w:sz w:val="28"/>
          <w:szCs w:val="28"/>
        </w:rPr>
        <w:t>fur</w:t>
      </w:r>
      <w:proofErr w:type="spellEnd"/>
      <w:r w:rsidRPr="00BD1193">
        <w:rPr>
          <w:rFonts w:ascii="Calibri" w:hAnsi="Calibri" w:cs="Calibri"/>
          <w:sz w:val="28"/>
          <w:szCs w:val="28"/>
        </w:rPr>
        <w:t xml:space="preserve"> die</w:t>
      </w:r>
      <w:r w:rsidR="00E16CAB" w:rsidRPr="00BD1193">
        <w:rPr>
          <w:rFonts w:ascii="Calibri" w:hAnsi="Calibri" w:cs="Calibri"/>
          <w:sz w:val="28"/>
          <w:szCs w:val="28"/>
        </w:rPr>
        <w:t xml:space="preserve"> </w:t>
      </w:r>
      <w:r w:rsidRPr="00BD1193">
        <w:rPr>
          <w:rFonts w:ascii="Calibri" w:hAnsi="Calibri" w:cs="Calibri"/>
          <w:sz w:val="28"/>
          <w:szCs w:val="28"/>
        </w:rPr>
        <w:t>bildgebenden Verfahren der Computertomographie (CT) oder Magnetresonanztomographie</w:t>
      </w:r>
      <w:r w:rsidR="00E16CAB" w:rsidRPr="00BD1193">
        <w:rPr>
          <w:rFonts w:ascii="Calibri" w:hAnsi="Calibri" w:cs="Calibri"/>
          <w:sz w:val="28"/>
          <w:szCs w:val="28"/>
        </w:rPr>
        <w:t xml:space="preserve"> </w:t>
      </w:r>
      <w:r w:rsidRPr="00BD1193">
        <w:rPr>
          <w:rFonts w:ascii="Calibri" w:hAnsi="Calibri" w:cs="Calibri"/>
          <w:sz w:val="28"/>
          <w:szCs w:val="28"/>
        </w:rPr>
        <w:t>(MRT) und zur Durchlässigkeitsprüfung von Gefäßsystemen eingesetzt werden.</w:t>
      </w:r>
    </w:p>
    <w:p w14:paraId="3339363A" w14:textId="77777777" w:rsidR="00B77BC8" w:rsidRPr="00BD1193" w:rsidRDefault="00B77BC8" w:rsidP="00BD1193">
      <w:pPr>
        <w:autoSpaceDE w:val="0"/>
        <w:autoSpaceDN w:val="0"/>
        <w:adjustRightInd w:val="0"/>
        <w:spacing w:after="0" w:line="360" w:lineRule="atLeast"/>
        <w:rPr>
          <w:rFonts w:ascii="Calibri" w:hAnsi="Calibri" w:cs="Calibri"/>
          <w:sz w:val="28"/>
          <w:szCs w:val="28"/>
        </w:rPr>
      </w:pPr>
      <w:r w:rsidRPr="00BD1193">
        <w:rPr>
          <w:rFonts w:ascii="Calibri" w:hAnsi="Calibri" w:cs="Calibri"/>
          <w:sz w:val="28"/>
          <w:szCs w:val="28"/>
        </w:rPr>
        <w:lastRenderedPageBreak/>
        <w:t>Durch äußere Felder können Wirksubstanzen mit Hilfe von Ferrofluid als Träger an einer</w:t>
      </w:r>
      <w:r w:rsidR="00E16CAB" w:rsidRPr="00BD1193">
        <w:rPr>
          <w:rFonts w:ascii="Calibri" w:hAnsi="Calibri" w:cs="Calibri"/>
          <w:sz w:val="28"/>
          <w:szCs w:val="28"/>
        </w:rPr>
        <w:t xml:space="preserve"> </w:t>
      </w:r>
      <w:r w:rsidRPr="00BD1193">
        <w:rPr>
          <w:rFonts w:ascii="Calibri" w:hAnsi="Calibri" w:cs="Calibri"/>
          <w:sz w:val="28"/>
          <w:szCs w:val="28"/>
        </w:rPr>
        <w:t>gewünschten Stelle im Körper positioniert werden (</w:t>
      </w:r>
      <w:proofErr w:type="spellStart"/>
      <w:r w:rsidRPr="00BD1193">
        <w:rPr>
          <w:rFonts w:ascii="Calibri,Italic" w:hAnsi="Calibri,Italic" w:cs="Calibri,Italic"/>
          <w:i/>
          <w:iCs/>
          <w:sz w:val="26"/>
          <w:szCs w:val="26"/>
        </w:rPr>
        <w:t>Magnetic</w:t>
      </w:r>
      <w:proofErr w:type="spellEnd"/>
      <w:r w:rsidRPr="00BD1193">
        <w:rPr>
          <w:rFonts w:ascii="Calibri,Italic" w:hAnsi="Calibri,Italic" w:cs="Calibri,Italic"/>
          <w:i/>
          <w:iCs/>
          <w:sz w:val="26"/>
          <w:szCs w:val="26"/>
        </w:rPr>
        <w:t xml:space="preserve"> Drug Targeting)</w:t>
      </w:r>
      <w:r w:rsidRPr="00BD1193">
        <w:rPr>
          <w:rFonts w:ascii="Calibri" w:hAnsi="Calibri" w:cs="Calibri"/>
          <w:sz w:val="28"/>
          <w:szCs w:val="28"/>
        </w:rPr>
        <w:t>. Das Ferrofluid l</w:t>
      </w:r>
      <w:r w:rsidR="00E16CAB" w:rsidRPr="00BD1193">
        <w:rPr>
          <w:rFonts w:ascii="Calibri" w:hAnsi="Calibri" w:cs="Calibri"/>
          <w:sz w:val="28"/>
          <w:szCs w:val="28"/>
        </w:rPr>
        <w:t>ä</w:t>
      </w:r>
      <w:r w:rsidRPr="00BD1193">
        <w:rPr>
          <w:rFonts w:ascii="Calibri" w:hAnsi="Calibri" w:cs="Calibri"/>
          <w:sz w:val="28"/>
          <w:szCs w:val="28"/>
        </w:rPr>
        <w:t>sst</w:t>
      </w:r>
      <w:r w:rsidR="00E16CAB" w:rsidRPr="00BD1193">
        <w:rPr>
          <w:rFonts w:ascii="Calibri" w:hAnsi="Calibri" w:cs="Calibri"/>
          <w:sz w:val="28"/>
          <w:szCs w:val="28"/>
        </w:rPr>
        <w:t xml:space="preserve"> </w:t>
      </w:r>
      <w:r w:rsidRPr="00BD1193">
        <w:rPr>
          <w:rFonts w:ascii="Calibri" w:hAnsi="Calibri" w:cs="Calibri"/>
          <w:sz w:val="28"/>
          <w:szCs w:val="28"/>
        </w:rPr>
        <w:t>sich schließlich durch Magnete wieder aus dem Blutkreislauf entfernen.</w:t>
      </w:r>
    </w:p>
    <w:p w14:paraId="34E22D55" w14:textId="0429F846" w:rsidR="00B77BC8" w:rsidRPr="00BD1193" w:rsidRDefault="00B77BC8" w:rsidP="00BD1193">
      <w:pPr>
        <w:autoSpaceDE w:val="0"/>
        <w:autoSpaceDN w:val="0"/>
        <w:adjustRightInd w:val="0"/>
        <w:spacing w:after="0" w:line="360" w:lineRule="atLeast"/>
        <w:rPr>
          <w:rFonts w:ascii="Calibri" w:hAnsi="Calibri" w:cs="Calibri"/>
          <w:sz w:val="28"/>
          <w:szCs w:val="28"/>
        </w:rPr>
      </w:pPr>
      <w:r w:rsidRPr="00BD1193">
        <w:rPr>
          <w:rFonts w:ascii="Calibri" w:hAnsi="Calibri" w:cs="Calibri"/>
          <w:sz w:val="28"/>
          <w:szCs w:val="28"/>
        </w:rPr>
        <w:t>Sehr erfolgreich verliefen z.B. Tests mit oberflächenmodifizierten Ferrofluidnanopartikeln, die in</w:t>
      </w:r>
      <w:r w:rsidR="00E16CAB" w:rsidRPr="00BD1193">
        <w:rPr>
          <w:rFonts w:ascii="Calibri" w:hAnsi="Calibri" w:cs="Calibri"/>
          <w:sz w:val="28"/>
          <w:szCs w:val="28"/>
        </w:rPr>
        <w:t xml:space="preserve"> </w:t>
      </w:r>
      <w:r w:rsidRPr="00BD1193">
        <w:rPr>
          <w:rFonts w:ascii="Calibri" w:hAnsi="Calibri" w:cs="Calibri"/>
          <w:sz w:val="28"/>
          <w:szCs w:val="28"/>
        </w:rPr>
        <w:t>Krebszellen eingeschleust und diese dann durch Anlegen eines hochfrequenten Magnetfeldes</w:t>
      </w:r>
      <w:r w:rsidR="00E16CAB" w:rsidRPr="00BD1193">
        <w:rPr>
          <w:rFonts w:ascii="Calibri" w:hAnsi="Calibri" w:cs="Calibri"/>
          <w:sz w:val="28"/>
          <w:szCs w:val="28"/>
        </w:rPr>
        <w:t xml:space="preserve"> </w:t>
      </w:r>
      <w:r w:rsidRPr="00BD1193">
        <w:rPr>
          <w:rFonts w:ascii="Calibri" w:hAnsi="Calibri" w:cs="Calibri"/>
          <w:sz w:val="28"/>
          <w:szCs w:val="28"/>
        </w:rPr>
        <w:t>erhitzt wurden. Diese Warme wird auf das Zelleninnere übertragen, und die Zelle kann somit in</w:t>
      </w:r>
      <w:r w:rsidR="00E16CAB" w:rsidRPr="00BD1193">
        <w:rPr>
          <w:rFonts w:ascii="Calibri" w:hAnsi="Calibri" w:cs="Calibri"/>
          <w:sz w:val="28"/>
          <w:szCs w:val="28"/>
        </w:rPr>
        <w:t xml:space="preserve"> </w:t>
      </w:r>
      <w:r w:rsidRPr="00BD1193">
        <w:rPr>
          <w:rFonts w:ascii="Calibri" w:hAnsi="Calibri" w:cs="Calibri"/>
          <w:sz w:val="28"/>
          <w:szCs w:val="28"/>
        </w:rPr>
        <w:t>ein künstliches Fieber versetzt werden (</w:t>
      </w:r>
      <w:r w:rsidRPr="00BD1193">
        <w:rPr>
          <w:rFonts w:ascii="Calibri,Italic" w:hAnsi="Calibri,Italic" w:cs="Calibri,Italic"/>
          <w:i/>
          <w:iCs/>
          <w:sz w:val="26"/>
          <w:szCs w:val="26"/>
        </w:rPr>
        <w:t>Hyperthermie</w:t>
      </w:r>
      <w:r w:rsidRPr="00BD1193">
        <w:rPr>
          <w:rFonts w:ascii="Calibri" w:hAnsi="Calibri" w:cs="Calibri"/>
          <w:sz w:val="28"/>
          <w:szCs w:val="28"/>
        </w:rPr>
        <w:t>). Damit kann das Tumorwachstum gestoppt</w:t>
      </w:r>
      <w:r w:rsidR="00E16CAB" w:rsidRPr="00BD1193">
        <w:rPr>
          <w:rFonts w:ascii="Calibri" w:hAnsi="Calibri" w:cs="Calibri"/>
          <w:sz w:val="28"/>
          <w:szCs w:val="28"/>
        </w:rPr>
        <w:t xml:space="preserve"> </w:t>
      </w:r>
      <w:r w:rsidRPr="00BD1193">
        <w:rPr>
          <w:rFonts w:ascii="Calibri" w:hAnsi="Calibri" w:cs="Calibri"/>
          <w:sz w:val="28"/>
          <w:szCs w:val="28"/>
        </w:rPr>
        <w:t>und der Tumor unter günstigen Bedingungen auch vollständig entfernt werden. Das deutsche</w:t>
      </w:r>
      <w:r w:rsidR="00E16CAB" w:rsidRPr="00BD1193">
        <w:rPr>
          <w:rFonts w:ascii="Calibri" w:hAnsi="Calibri" w:cs="Calibri"/>
          <w:sz w:val="28"/>
          <w:szCs w:val="28"/>
        </w:rPr>
        <w:t xml:space="preserve"> </w:t>
      </w:r>
      <w:r w:rsidRPr="00BD1193">
        <w:rPr>
          <w:rFonts w:ascii="Calibri" w:hAnsi="Calibri" w:cs="Calibri"/>
          <w:sz w:val="28"/>
          <w:szCs w:val="28"/>
        </w:rPr>
        <w:t xml:space="preserve">Unternehmen </w:t>
      </w:r>
      <w:r w:rsidRPr="00BD1193">
        <w:rPr>
          <w:rFonts w:ascii="Calibri,Italic" w:hAnsi="Calibri,Italic" w:cs="Calibri,Italic"/>
          <w:i/>
          <w:iCs/>
          <w:sz w:val="26"/>
          <w:szCs w:val="26"/>
        </w:rPr>
        <w:t xml:space="preserve">MagForce </w:t>
      </w:r>
      <w:r w:rsidRPr="00BD1193">
        <w:rPr>
          <w:rFonts w:ascii="Calibri" w:hAnsi="Calibri" w:cs="Calibri"/>
          <w:sz w:val="28"/>
          <w:szCs w:val="28"/>
        </w:rPr>
        <w:t>hat nach erfolgreichem Abschluss klinischer Studien im Jahre 2009 die</w:t>
      </w:r>
      <w:r w:rsidR="00E16CAB" w:rsidRPr="00BD1193">
        <w:rPr>
          <w:rFonts w:ascii="Calibri" w:hAnsi="Calibri" w:cs="Calibri"/>
          <w:sz w:val="28"/>
          <w:szCs w:val="28"/>
        </w:rPr>
        <w:t xml:space="preserve"> </w:t>
      </w:r>
      <w:r w:rsidRPr="00BD1193">
        <w:rPr>
          <w:rFonts w:ascii="Calibri" w:hAnsi="Calibri" w:cs="Calibri"/>
          <w:sz w:val="28"/>
          <w:szCs w:val="28"/>
        </w:rPr>
        <w:t>Zulassung des Verfahrens für die Behandlung des Glioblastoms (Hirntumor) beantragt.</w:t>
      </w:r>
    </w:p>
    <w:p w14:paraId="2E79CA6D" w14:textId="77777777" w:rsidR="00BD1193" w:rsidRPr="00BD1193" w:rsidRDefault="00BD1193" w:rsidP="00BD1193">
      <w:pPr>
        <w:autoSpaceDE w:val="0"/>
        <w:autoSpaceDN w:val="0"/>
        <w:adjustRightInd w:val="0"/>
        <w:spacing w:before="120" w:after="0" w:line="360" w:lineRule="atLeast"/>
        <w:rPr>
          <w:rFonts w:ascii="Calibri,BoldItalic" w:hAnsi="Calibri,BoldItalic" w:cs="Calibri,BoldItalic"/>
          <w:b/>
          <w:bCs/>
          <w:i/>
          <w:iCs/>
          <w:sz w:val="26"/>
          <w:szCs w:val="26"/>
        </w:rPr>
      </w:pPr>
      <w:r w:rsidRPr="00BD1193">
        <w:rPr>
          <w:rFonts w:ascii="Calibri,BoldItalic" w:hAnsi="Calibri,BoldItalic" w:cs="Calibri,BoldItalic"/>
          <w:b/>
          <w:bCs/>
          <w:i/>
          <w:iCs/>
          <w:sz w:val="26"/>
          <w:szCs w:val="26"/>
        </w:rPr>
        <w:t>Industriell:</w:t>
      </w:r>
    </w:p>
    <w:p w14:paraId="11578886" w14:textId="77777777" w:rsidR="00BD1193" w:rsidRPr="00BD1193" w:rsidRDefault="00BD1193" w:rsidP="00BD1193">
      <w:pPr>
        <w:pStyle w:val="Listenabsatz"/>
        <w:numPr>
          <w:ilvl w:val="0"/>
          <w:numId w:val="1"/>
        </w:numPr>
        <w:autoSpaceDE w:val="0"/>
        <w:autoSpaceDN w:val="0"/>
        <w:adjustRightInd w:val="0"/>
        <w:spacing w:after="0" w:line="360" w:lineRule="atLeast"/>
        <w:rPr>
          <w:rFonts w:ascii="Calibri" w:hAnsi="Calibri" w:cs="Calibri"/>
          <w:sz w:val="28"/>
          <w:szCs w:val="28"/>
        </w:rPr>
      </w:pPr>
      <w:r w:rsidRPr="00BD1193">
        <w:rPr>
          <w:rFonts w:ascii="Calibri" w:hAnsi="Calibri" w:cs="Calibri"/>
          <w:sz w:val="28"/>
          <w:szCs w:val="28"/>
        </w:rPr>
        <w:t>Lautsprecher (Wärmeableitung, Dämpfung der Membran)</w:t>
      </w:r>
    </w:p>
    <w:p w14:paraId="661D36BF" w14:textId="77777777" w:rsidR="00BD1193" w:rsidRPr="00BD1193" w:rsidRDefault="00BD1193" w:rsidP="00BD1193">
      <w:pPr>
        <w:pStyle w:val="Listenabsatz"/>
        <w:numPr>
          <w:ilvl w:val="0"/>
          <w:numId w:val="1"/>
        </w:numPr>
        <w:autoSpaceDE w:val="0"/>
        <w:autoSpaceDN w:val="0"/>
        <w:adjustRightInd w:val="0"/>
        <w:spacing w:after="0" w:line="360" w:lineRule="atLeast"/>
        <w:rPr>
          <w:rFonts w:ascii="Calibri" w:hAnsi="Calibri" w:cs="Calibri"/>
          <w:sz w:val="28"/>
          <w:szCs w:val="28"/>
        </w:rPr>
      </w:pPr>
      <w:r w:rsidRPr="00BD1193">
        <w:rPr>
          <w:rFonts w:ascii="Calibri" w:hAnsi="Calibri" w:cs="Calibri"/>
          <w:sz w:val="28"/>
          <w:szCs w:val="28"/>
        </w:rPr>
        <w:t>verschleißfreie, reibungsarme Dichtungen um rotierende Wellen</w:t>
      </w:r>
    </w:p>
    <w:p w14:paraId="09CA34D3" w14:textId="77777777" w:rsidR="00BD1193" w:rsidRPr="00BD1193" w:rsidRDefault="00BD1193" w:rsidP="00BD1193">
      <w:pPr>
        <w:pStyle w:val="Listenabsatz"/>
        <w:numPr>
          <w:ilvl w:val="0"/>
          <w:numId w:val="1"/>
        </w:numPr>
        <w:autoSpaceDE w:val="0"/>
        <w:autoSpaceDN w:val="0"/>
        <w:adjustRightInd w:val="0"/>
        <w:spacing w:after="0" w:line="360" w:lineRule="atLeast"/>
        <w:rPr>
          <w:rFonts w:ascii="Calibri" w:hAnsi="Calibri" w:cs="Calibri"/>
          <w:sz w:val="28"/>
          <w:szCs w:val="28"/>
        </w:rPr>
      </w:pPr>
      <w:r w:rsidRPr="00BD1193">
        <w:rPr>
          <w:rFonts w:ascii="Calibri" w:hAnsi="Calibri" w:cs="Calibri"/>
          <w:sz w:val="28"/>
          <w:szCs w:val="28"/>
        </w:rPr>
        <w:t>dynamisch geregelte, variable Dämpfung von Fahrzeugen</w:t>
      </w:r>
    </w:p>
    <w:p w14:paraId="2D594AA9" w14:textId="77777777" w:rsidR="00BD1193" w:rsidRPr="00BD1193" w:rsidRDefault="00BD1193" w:rsidP="00BD1193">
      <w:pPr>
        <w:pStyle w:val="Listenabsatz"/>
        <w:numPr>
          <w:ilvl w:val="0"/>
          <w:numId w:val="1"/>
        </w:numPr>
        <w:autoSpaceDE w:val="0"/>
        <w:autoSpaceDN w:val="0"/>
        <w:adjustRightInd w:val="0"/>
        <w:spacing w:after="0" w:line="360" w:lineRule="atLeast"/>
        <w:rPr>
          <w:rFonts w:ascii="Calibri" w:hAnsi="Calibri" w:cs="Calibri"/>
          <w:sz w:val="28"/>
          <w:szCs w:val="28"/>
        </w:rPr>
      </w:pPr>
      <w:r w:rsidRPr="00BD1193">
        <w:rPr>
          <w:rFonts w:ascii="Calibri" w:hAnsi="Calibri" w:cs="Calibri"/>
          <w:sz w:val="28"/>
          <w:szCs w:val="28"/>
        </w:rPr>
        <w:t>Oberflächenbeschichtung von Tarnkappen-Flugzeugen (Stealth-Technologie)</w:t>
      </w:r>
    </w:p>
    <w:p w14:paraId="59265438" w14:textId="5751B3CA" w:rsidR="00BD1193" w:rsidRDefault="00BD1193" w:rsidP="00BD1193">
      <w:pPr>
        <w:pStyle w:val="Listenabsatz"/>
        <w:numPr>
          <w:ilvl w:val="0"/>
          <w:numId w:val="1"/>
        </w:numPr>
        <w:autoSpaceDE w:val="0"/>
        <w:autoSpaceDN w:val="0"/>
        <w:adjustRightInd w:val="0"/>
        <w:spacing w:after="0" w:line="360" w:lineRule="atLeast"/>
        <w:rPr>
          <w:rFonts w:ascii="Calibri" w:hAnsi="Calibri" w:cs="Calibri"/>
          <w:sz w:val="28"/>
          <w:szCs w:val="28"/>
        </w:rPr>
      </w:pPr>
      <w:r w:rsidRPr="00BD1193">
        <w:rPr>
          <w:rFonts w:ascii="Calibri" w:hAnsi="Calibri" w:cs="Calibri"/>
          <w:sz w:val="28"/>
          <w:szCs w:val="28"/>
        </w:rPr>
        <w:t xml:space="preserve">Tintenstrahldrucker mit </w:t>
      </w:r>
      <w:proofErr w:type="spellStart"/>
      <w:r w:rsidRPr="00BD1193">
        <w:rPr>
          <w:rFonts w:ascii="Calibri" w:hAnsi="Calibri" w:cs="Calibri"/>
          <w:sz w:val="28"/>
          <w:szCs w:val="28"/>
        </w:rPr>
        <w:t>ferrofluider</w:t>
      </w:r>
      <w:proofErr w:type="spellEnd"/>
      <w:r w:rsidRPr="00BD1193">
        <w:rPr>
          <w:rFonts w:ascii="Calibri" w:hAnsi="Calibri" w:cs="Calibri"/>
          <w:sz w:val="28"/>
          <w:szCs w:val="28"/>
        </w:rPr>
        <w:t xml:space="preserve"> Tinte</w:t>
      </w:r>
    </w:p>
    <w:p w14:paraId="746B28FE" w14:textId="0E25648D" w:rsidR="003148B3" w:rsidRDefault="003148B3" w:rsidP="003148B3">
      <w:pPr>
        <w:autoSpaceDE w:val="0"/>
        <w:autoSpaceDN w:val="0"/>
        <w:adjustRightInd w:val="0"/>
        <w:spacing w:after="0" w:line="360" w:lineRule="atLeast"/>
        <w:ind w:left="360"/>
        <w:rPr>
          <w:rFonts w:ascii="Calibri" w:hAnsi="Calibri" w:cs="Calibri"/>
          <w:sz w:val="28"/>
          <w:szCs w:val="28"/>
        </w:rPr>
      </w:pPr>
    </w:p>
    <w:p w14:paraId="4B8F3270" w14:textId="4F8EDBE3" w:rsidR="003148B3" w:rsidRDefault="003148B3" w:rsidP="003148B3">
      <w:pPr>
        <w:autoSpaceDE w:val="0"/>
        <w:autoSpaceDN w:val="0"/>
        <w:adjustRightInd w:val="0"/>
        <w:spacing w:after="0" w:line="360" w:lineRule="atLeast"/>
        <w:ind w:left="360"/>
        <w:rPr>
          <w:rFonts w:ascii="Calibri" w:hAnsi="Calibri" w:cs="Calibri"/>
          <w:sz w:val="28"/>
          <w:szCs w:val="28"/>
        </w:rPr>
      </w:pPr>
    </w:p>
    <w:p w14:paraId="6F2D2FFD" w14:textId="77777777" w:rsidR="003148B3" w:rsidRDefault="003148B3" w:rsidP="003148B3">
      <w:pPr>
        <w:autoSpaceDE w:val="0"/>
        <w:autoSpaceDN w:val="0"/>
        <w:adjustRightInd w:val="0"/>
        <w:spacing w:after="120" w:line="360" w:lineRule="atLeast"/>
        <w:rPr>
          <w:rFonts w:ascii="Calibri" w:hAnsi="Calibri" w:cs="Calibri"/>
          <w:b/>
          <w:bCs/>
          <w:sz w:val="28"/>
          <w:szCs w:val="28"/>
        </w:rPr>
      </w:pPr>
    </w:p>
    <w:p w14:paraId="36966E34" w14:textId="7A5377F0" w:rsidR="003148B3" w:rsidRPr="003148B3" w:rsidRDefault="003148B3" w:rsidP="003148B3">
      <w:pPr>
        <w:autoSpaceDE w:val="0"/>
        <w:autoSpaceDN w:val="0"/>
        <w:adjustRightInd w:val="0"/>
        <w:spacing w:after="120" w:line="360" w:lineRule="atLeast"/>
        <w:rPr>
          <w:rFonts w:ascii="Calibri" w:hAnsi="Calibri" w:cs="Calibri"/>
          <w:b/>
          <w:bCs/>
          <w:sz w:val="28"/>
          <w:szCs w:val="28"/>
        </w:rPr>
      </w:pPr>
      <w:r w:rsidRPr="003148B3">
        <w:rPr>
          <w:rFonts w:ascii="Calibri" w:hAnsi="Calibri" w:cs="Calibri"/>
          <w:b/>
          <w:bCs/>
          <w:sz w:val="28"/>
          <w:szCs w:val="28"/>
        </w:rPr>
        <w:t>Aufgabe:</w:t>
      </w:r>
    </w:p>
    <w:p w14:paraId="1E8638CA" w14:textId="50C9B672" w:rsidR="003148B3" w:rsidRDefault="003148B3" w:rsidP="003148B3">
      <w:pPr>
        <w:autoSpaceDE w:val="0"/>
        <w:autoSpaceDN w:val="0"/>
        <w:adjustRightInd w:val="0"/>
        <w:spacing w:after="120" w:line="360" w:lineRule="atLeast"/>
        <w:rPr>
          <w:rFonts w:ascii="Calibri" w:hAnsi="Calibri" w:cs="Calibri"/>
          <w:sz w:val="28"/>
          <w:szCs w:val="28"/>
        </w:rPr>
      </w:pPr>
      <w:r>
        <w:rPr>
          <w:rFonts w:ascii="Calibri" w:hAnsi="Calibri" w:cs="Calibri"/>
          <w:sz w:val="28"/>
          <w:szCs w:val="28"/>
        </w:rPr>
        <w:t>Charakterisiere Ferrofluide anhand folgender Fragen:</w:t>
      </w:r>
    </w:p>
    <w:p w14:paraId="2F292508" w14:textId="3601E39E" w:rsidR="003148B3" w:rsidRPr="003148B3" w:rsidRDefault="003148B3" w:rsidP="003148B3">
      <w:pPr>
        <w:pStyle w:val="Listenabsatz"/>
        <w:numPr>
          <w:ilvl w:val="0"/>
          <w:numId w:val="2"/>
        </w:numPr>
        <w:autoSpaceDE w:val="0"/>
        <w:autoSpaceDN w:val="0"/>
        <w:adjustRightInd w:val="0"/>
        <w:spacing w:after="120" w:line="360" w:lineRule="atLeast"/>
        <w:ind w:left="426"/>
        <w:contextualSpacing w:val="0"/>
        <w:rPr>
          <w:rFonts w:ascii="Calibri" w:hAnsi="Calibri" w:cs="Calibri"/>
          <w:sz w:val="28"/>
          <w:szCs w:val="28"/>
        </w:rPr>
      </w:pPr>
      <w:r w:rsidRPr="003148B3">
        <w:rPr>
          <w:rFonts w:ascii="Calibri" w:hAnsi="Calibri" w:cs="Calibri"/>
          <w:sz w:val="28"/>
          <w:szCs w:val="28"/>
        </w:rPr>
        <w:t>Was sind Ferrofluide?</w:t>
      </w:r>
    </w:p>
    <w:p w14:paraId="0185E9A3" w14:textId="3E2158FA" w:rsidR="003148B3" w:rsidRPr="003148B3" w:rsidRDefault="003148B3" w:rsidP="003148B3">
      <w:pPr>
        <w:pStyle w:val="Listenabsatz"/>
        <w:numPr>
          <w:ilvl w:val="0"/>
          <w:numId w:val="2"/>
        </w:numPr>
        <w:autoSpaceDE w:val="0"/>
        <w:autoSpaceDN w:val="0"/>
        <w:adjustRightInd w:val="0"/>
        <w:spacing w:after="120" w:line="360" w:lineRule="atLeast"/>
        <w:ind w:left="426"/>
        <w:contextualSpacing w:val="0"/>
        <w:rPr>
          <w:rFonts w:ascii="Calibri" w:hAnsi="Calibri" w:cs="Calibri"/>
          <w:sz w:val="28"/>
          <w:szCs w:val="28"/>
        </w:rPr>
      </w:pPr>
      <w:r w:rsidRPr="003148B3">
        <w:rPr>
          <w:rFonts w:ascii="Calibri" w:hAnsi="Calibri" w:cs="Calibri"/>
          <w:sz w:val="28"/>
          <w:szCs w:val="28"/>
        </w:rPr>
        <w:t>Welche Eigenschaften zeichnen sie im Vergleich zu normalen Magneten aus?</w:t>
      </w:r>
    </w:p>
    <w:p w14:paraId="205F5028" w14:textId="50B604EA" w:rsidR="003148B3" w:rsidRPr="003148B3" w:rsidRDefault="003148B3" w:rsidP="003148B3">
      <w:pPr>
        <w:pStyle w:val="Listenabsatz"/>
        <w:numPr>
          <w:ilvl w:val="0"/>
          <w:numId w:val="2"/>
        </w:numPr>
        <w:autoSpaceDE w:val="0"/>
        <w:autoSpaceDN w:val="0"/>
        <w:adjustRightInd w:val="0"/>
        <w:spacing w:after="120" w:line="360" w:lineRule="atLeast"/>
        <w:ind w:left="426"/>
        <w:contextualSpacing w:val="0"/>
        <w:rPr>
          <w:rFonts w:ascii="Calibri" w:hAnsi="Calibri" w:cs="Calibri"/>
          <w:sz w:val="28"/>
          <w:szCs w:val="28"/>
        </w:rPr>
      </w:pPr>
      <w:r w:rsidRPr="003148B3">
        <w:rPr>
          <w:rFonts w:ascii="Calibri" w:hAnsi="Calibri" w:cs="Calibri"/>
          <w:sz w:val="28"/>
          <w:szCs w:val="28"/>
        </w:rPr>
        <w:t xml:space="preserve">Welche Probleme </w:t>
      </w:r>
      <w:r w:rsidRPr="003148B3">
        <w:rPr>
          <w:rFonts w:ascii="Calibri" w:hAnsi="Calibri" w:cs="Calibri"/>
          <w:sz w:val="28"/>
          <w:szCs w:val="28"/>
        </w:rPr>
        <w:t xml:space="preserve">waren </w:t>
      </w:r>
      <w:r w:rsidRPr="003148B3">
        <w:rPr>
          <w:rFonts w:ascii="Calibri" w:hAnsi="Calibri" w:cs="Calibri"/>
          <w:sz w:val="28"/>
          <w:szCs w:val="28"/>
        </w:rPr>
        <w:t>bei ihrer Herstellung zu überwinden?</w:t>
      </w:r>
    </w:p>
    <w:p w14:paraId="18691641" w14:textId="5CF86AE2" w:rsidR="003148B3" w:rsidRPr="003148B3" w:rsidRDefault="003148B3" w:rsidP="003148B3">
      <w:pPr>
        <w:pStyle w:val="Listenabsatz"/>
        <w:numPr>
          <w:ilvl w:val="0"/>
          <w:numId w:val="2"/>
        </w:numPr>
        <w:autoSpaceDE w:val="0"/>
        <w:autoSpaceDN w:val="0"/>
        <w:adjustRightInd w:val="0"/>
        <w:spacing w:after="120" w:line="360" w:lineRule="atLeast"/>
        <w:ind w:left="426"/>
        <w:contextualSpacing w:val="0"/>
        <w:rPr>
          <w:rFonts w:ascii="Calibri" w:hAnsi="Calibri" w:cs="Calibri"/>
          <w:sz w:val="28"/>
          <w:szCs w:val="28"/>
        </w:rPr>
      </w:pPr>
      <w:r w:rsidRPr="003148B3">
        <w:rPr>
          <w:rFonts w:ascii="Calibri" w:hAnsi="Calibri" w:cs="Calibri"/>
          <w:sz w:val="28"/>
          <w:szCs w:val="28"/>
        </w:rPr>
        <w:t xml:space="preserve">Inwieweit sind </w:t>
      </w:r>
      <w:r>
        <w:rPr>
          <w:rFonts w:ascii="Calibri" w:hAnsi="Calibri" w:cs="Calibri"/>
          <w:sz w:val="28"/>
          <w:szCs w:val="28"/>
        </w:rPr>
        <w:t>die</w:t>
      </w:r>
      <w:r w:rsidRPr="003148B3">
        <w:rPr>
          <w:rFonts w:ascii="Calibri" w:hAnsi="Calibri" w:cs="Calibri"/>
          <w:sz w:val="28"/>
          <w:szCs w:val="28"/>
        </w:rPr>
        <w:t xml:space="preserve"> Anwendungsbereiche durch ihre besonderen Eigenschaften zu erklären?</w:t>
      </w:r>
    </w:p>
    <w:p w14:paraId="75440685" w14:textId="77777777" w:rsidR="003148B3" w:rsidRPr="003148B3" w:rsidRDefault="003148B3" w:rsidP="003148B3">
      <w:pPr>
        <w:autoSpaceDE w:val="0"/>
        <w:autoSpaceDN w:val="0"/>
        <w:adjustRightInd w:val="0"/>
        <w:spacing w:after="120" w:line="360" w:lineRule="atLeast"/>
        <w:ind w:left="426"/>
        <w:rPr>
          <w:rFonts w:ascii="Calibri" w:hAnsi="Calibri" w:cs="Calibri"/>
          <w:sz w:val="28"/>
          <w:szCs w:val="28"/>
        </w:rPr>
      </w:pPr>
    </w:p>
    <w:sectPr w:rsidR="003148B3" w:rsidRPr="003148B3" w:rsidSect="00E16CAB">
      <w:pgSz w:w="11906" w:h="16838"/>
      <w:pgMar w:top="1135"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Italic">
    <w:altName w:val="Calibri"/>
    <w:panose1 w:val="00000000000000000000"/>
    <w:charset w:val="00"/>
    <w:family w:val="auto"/>
    <w:notTrueType/>
    <w:pitch w:val="default"/>
    <w:sig w:usb0="00000003" w:usb1="00000000" w:usb2="00000000" w:usb3="00000000" w:csb0="00000001" w:csb1="00000000"/>
  </w:font>
  <w:font w:name="Calibri,Italic">
    <w:altName w:val="Calibri"/>
    <w:panose1 w:val="00000000000000000000"/>
    <w:charset w:val="00"/>
    <w:family w:val="auto"/>
    <w:notTrueType/>
    <w:pitch w:val="default"/>
    <w:sig w:usb0="00000003" w:usb1="00000000" w:usb2="00000000" w:usb3="00000000" w:csb0="00000001"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74F9E"/>
    <w:multiLevelType w:val="hybridMultilevel"/>
    <w:tmpl w:val="42029B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8C10C7E"/>
    <w:multiLevelType w:val="hybridMultilevel"/>
    <w:tmpl w:val="D67E55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BC8"/>
    <w:rsid w:val="003148B3"/>
    <w:rsid w:val="004928B1"/>
    <w:rsid w:val="008247B4"/>
    <w:rsid w:val="00B77BC8"/>
    <w:rsid w:val="00BD1193"/>
    <w:rsid w:val="00E16C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C185D"/>
  <w15:chartTrackingRefBased/>
  <w15:docId w15:val="{F50B0C8B-EC86-49D0-B1FB-8E83359C9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77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528</Words>
  <Characters>3328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Claudia Eysel</cp:lastModifiedBy>
  <cp:revision>2</cp:revision>
  <dcterms:created xsi:type="dcterms:W3CDTF">2021-05-07T14:56:00Z</dcterms:created>
  <dcterms:modified xsi:type="dcterms:W3CDTF">2021-05-07T14:56:00Z</dcterms:modified>
</cp:coreProperties>
</file>