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29E6C" w14:textId="77777777" w:rsidR="000B5DB7" w:rsidRDefault="000B5DB7" w:rsidP="000B5DB7">
      <w:pPr>
        <w:ind w:firstLineChars="0" w:firstLine="0"/>
        <w:jc w:val="center"/>
        <w:rPr>
          <w:sz w:val="84"/>
          <w:szCs w:val="84"/>
        </w:rPr>
      </w:pPr>
      <w:r w:rsidRPr="006E4493">
        <w:rPr>
          <w:rFonts w:hint="eastAsia"/>
          <w:sz w:val="84"/>
          <w:szCs w:val="84"/>
        </w:rPr>
        <w:t>封面</w:t>
      </w:r>
    </w:p>
    <w:p w14:paraId="381483C1" w14:textId="77777777" w:rsidR="000B5DB7" w:rsidRDefault="000B5DB7" w:rsidP="000B5DB7">
      <w:pPr>
        <w:widowControl/>
        <w:spacing w:line="240" w:lineRule="auto"/>
        <w:ind w:firstLineChars="0" w:firstLine="0"/>
        <w:jc w:val="left"/>
        <w:rPr>
          <w:sz w:val="84"/>
          <w:szCs w:val="84"/>
        </w:rPr>
      </w:pPr>
      <w:r>
        <w:rPr>
          <w:sz w:val="84"/>
          <w:szCs w:val="84"/>
        </w:rPr>
        <w:br w:type="page"/>
      </w: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265511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CBA3C2" w14:textId="18F19B91" w:rsidR="000B5DB7" w:rsidRDefault="000B5DB7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0EA34912" w14:textId="59A4F3A4" w:rsidR="00A4348C" w:rsidRDefault="000B5DB7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3168" w:history="1">
            <w:r w:rsidR="00A4348C" w:rsidRPr="00071A03">
              <w:rPr>
                <w:rStyle w:val="a3"/>
                <w:noProof/>
              </w:rPr>
              <w:t>1.</w:t>
            </w:r>
            <w:r w:rsidR="00A4348C">
              <w:rPr>
                <w:rFonts w:cstheme="minorBidi"/>
                <w:noProof/>
                <w:kern w:val="2"/>
                <w:sz w:val="21"/>
              </w:rPr>
              <w:tab/>
            </w:r>
            <w:r w:rsidR="00A4348C" w:rsidRPr="00071A03">
              <w:rPr>
                <w:rStyle w:val="a3"/>
                <w:noProof/>
              </w:rPr>
              <w:t>功能需求说明</w:t>
            </w:r>
            <w:r w:rsidR="00A4348C">
              <w:rPr>
                <w:noProof/>
                <w:webHidden/>
              </w:rPr>
              <w:tab/>
            </w:r>
            <w:r w:rsidR="00A4348C">
              <w:rPr>
                <w:noProof/>
                <w:webHidden/>
              </w:rPr>
              <w:fldChar w:fldCharType="begin"/>
            </w:r>
            <w:r w:rsidR="00A4348C">
              <w:rPr>
                <w:noProof/>
                <w:webHidden/>
              </w:rPr>
              <w:instrText xml:space="preserve"> PAGEREF _Toc45313168 \h </w:instrText>
            </w:r>
            <w:r w:rsidR="00A4348C">
              <w:rPr>
                <w:noProof/>
                <w:webHidden/>
              </w:rPr>
            </w:r>
            <w:r w:rsidR="00A4348C">
              <w:rPr>
                <w:noProof/>
                <w:webHidden/>
              </w:rPr>
              <w:fldChar w:fldCharType="separate"/>
            </w:r>
            <w:r w:rsidR="00A4348C">
              <w:rPr>
                <w:noProof/>
                <w:webHidden/>
              </w:rPr>
              <w:t>3</w:t>
            </w:r>
            <w:r w:rsidR="00A4348C">
              <w:rPr>
                <w:noProof/>
                <w:webHidden/>
              </w:rPr>
              <w:fldChar w:fldCharType="end"/>
            </w:r>
          </w:hyperlink>
        </w:p>
        <w:p w14:paraId="2936E326" w14:textId="0543AB92" w:rsidR="00A4348C" w:rsidRDefault="00A4348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313169" w:history="1">
            <w:r w:rsidRPr="00071A03">
              <w:rPr>
                <w:rStyle w:val="a3"/>
                <w:noProof/>
              </w:rPr>
              <w:t>1.1字符串同步显示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4F7B4" w14:textId="6C50C45F" w:rsidR="00A4348C" w:rsidRDefault="00A434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313170" w:history="1">
            <w:r w:rsidRPr="00071A03">
              <w:rPr>
                <w:rStyle w:val="a3"/>
                <w:rFonts w:ascii="宋体" w:hAnsi="宋体"/>
                <w:noProof/>
              </w:rPr>
              <w:t xml:space="preserve">2. </w:t>
            </w:r>
            <w:r w:rsidRPr="00071A03">
              <w:rPr>
                <w:rStyle w:val="a3"/>
                <w:rFonts w:ascii="宋体" w:hAnsi="宋体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F987E" w14:textId="6EB9B4EA" w:rsidR="00A4348C" w:rsidRDefault="00A4348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313171" w:history="1">
            <w:r w:rsidRPr="00071A03">
              <w:rPr>
                <w:rStyle w:val="a3"/>
                <w:noProof/>
                <w:highlight w:val="lightGray"/>
              </w:rPr>
              <w:t>2.1</w:t>
            </w:r>
            <w:r w:rsidRPr="00071A03">
              <w:rPr>
                <w:rStyle w:val="a3"/>
                <w:noProof/>
              </w:rPr>
              <w:t>字符串同步显示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A0D64" w14:textId="469F2E8B" w:rsidR="00A4348C" w:rsidRDefault="00A434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313172" w:history="1">
            <w:r w:rsidRPr="00071A03">
              <w:rPr>
                <w:rStyle w:val="a3"/>
                <w:rFonts w:ascii="宋体" w:hAnsi="宋体"/>
                <w:noProof/>
              </w:rPr>
              <w:t>3</w:t>
            </w:r>
            <w:r w:rsidRPr="00071A03">
              <w:rPr>
                <w:rStyle w:val="a3"/>
                <w:rFonts w:ascii="宋体" w:hAnsi="宋体"/>
                <w:noProof/>
              </w:rPr>
              <w:t>．</w:t>
            </w:r>
            <w:r w:rsidRPr="00071A03">
              <w:rPr>
                <w:rStyle w:val="a3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0734B" w14:textId="080C73EC" w:rsidR="00A4348C" w:rsidRDefault="00A4348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313173" w:history="1">
            <w:r w:rsidRPr="00071A03">
              <w:rPr>
                <w:rStyle w:val="a3"/>
                <w:noProof/>
                <w:highlight w:val="lightGray"/>
              </w:rPr>
              <w:t>3.1</w:t>
            </w:r>
            <w:r w:rsidRPr="00071A03">
              <w:rPr>
                <w:rStyle w:val="a3"/>
                <w:noProof/>
              </w:rPr>
              <w:t>字符串同步显示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3E666" w14:textId="65E30FAB" w:rsidR="00A4348C" w:rsidRDefault="00A434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313174" w:history="1">
            <w:r w:rsidRPr="00071A03">
              <w:rPr>
                <w:rStyle w:val="a3"/>
                <w:rFonts w:ascii="宋体" w:hAnsi="宋体"/>
                <w:noProof/>
              </w:rPr>
              <w:t xml:space="preserve">4. </w:t>
            </w:r>
            <w:r w:rsidRPr="00071A03">
              <w:rPr>
                <w:rStyle w:val="a3"/>
                <w:noProof/>
              </w:rPr>
              <w:t>关键部分逻辑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AD550" w14:textId="22B92934" w:rsidR="00A4348C" w:rsidRDefault="00A4348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313175" w:history="1">
            <w:r w:rsidRPr="00071A03">
              <w:rPr>
                <w:rStyle w:val="a3"/>
                <w:noProof/>
              </w:rPr>
              <w:t>4.1字符串同步显示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1404" w14:textId="5F8A5A8A" w:rsidR="00A4348C" w:rsidRDefault="00A434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313176" w:history="1">
            <w:r w:rsidRPr="00071A03">
              <w:rPr>
                <w:rStyle w:val="a3"/>
                <w:noProof/>
              </w:rPr>
              <w:t>4.1.1运行过程中设置控件不可选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8889" w14:textId="7BED78FC" w:rsidR="00A4348C" w:rsidRDefault="00A434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313177" w:history="1">
            <w:r w:rsidRPr="00071A03">
              <w:rPr>
                <w:rStyle w:val="a3"/>
                <w:noProof/>
              </w:rPr>
              <w:t>4.1.2wait notify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4DA9E" w14:textId="7D95106D" w:rsidR="00A4348C" w:rsidRDefault="00A434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313178" w:history="1">
            <w:r w:rsidRPr="00071A03">
              <w:rPr>
                <w:rStyle w:val="a3"/>
                <w:noProof/>
              </w:rPr>
              <w:t>4.1.3Latchdown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B9FD" w14:textId="5D70BC71" w:rsidR="00A4348C" w:rsidRDefault="00A4348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313179" w:history="1">
            <w:r w:rsidRPr="00071A03">
              <w:rPr>
                <w:rStyle w:val="a3"/>
                <w:noProof/>
              </w:rPr>
              <w:t>4.1.4Semaphore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2E98A" w14:textId="548BFD29" w:rsidR="00A4348C" w:rsidRDefault="00A434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313180" w:history="1">
            <w:r w:rsidRPr="00071A03">
              <w:rPr>
                <w:rStyle w:val="a3"/>
                <w:rFonts w:ascii="宋体" w:hAnsi="宋体"/>
                <w:noProof/>
              </w:rPr>
              <w:t xml:space="preserve">5. </w:t>
            </w:r>
            <w:r w:rsidRPr="00071A03">
              <w:rPr>
                <w:rStyle w:val="a3"/>
                <w:noProof/>
              </w:rPr>
              <w:t>实验中遇到的问题及解决方案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64B08" w14:textId="2C6629AD" w:rsidR="000B5DB7" w:rsidRDefault="000B5DB7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6F489F6" w14:textId="77777777" w:rsidR="000B5DB7" w:rsidRDefault="000B5DB7" w:rsidP="000B5DB7">
      <w:pPr>
        <w:widowControl/>
        <w:spacing w:line="240" w:lineRule="auto"/>
        <w:ind w:firstLineChars="0" w:firstLine="0"/>
        <w:jc w:val="left"/>
        <w:rPr>
          <w:sz w:val="84"/>
          <w:szCs w:val="84"/>
        </w:rPr>
      </w:pPr>
      <w:r>
        <w:rPr>
          <w:sz w:val="84"/>
          <w:szCs w:val="84"/>
        </w:rPr>
        <w:br w:type="page"/>
      </w:r>
    </w:p>
    <w:p w14:paraId="13527255" w14:textId="17A61794" w:rsidR="000B5DB7" w:rsidRPr="006E4493" w:rsidRDefault="000B5DB7" w:rsidP="00EB3C92">
      <w:pPr>
        <w:pStyle w:val="1"/>
        <w:numPr>
          <w:ilvl w:val="0"/>
          <w:numId w:val="4"/>
        </w:numPr>
        <w:adjustRightInd w:val="0"/>
        <w:ind w:firstLineChars="0"/>
        <w:jc w:val="left"/>
      </w:pPr>
      <w:bookmarkStart w:id="0" w:name="_Toc45133807"/>
      <w:bookmarkStart w:id="1" w:name="_Toc45313168"/>
      <w:r w:rsidRPr="006E4493">
        <w:lastRenderedPageBreak/>
        <w:t>功能需求说明</w:t>
      </w:r>
      <w:bookmarkEnd w:id="0"/>
      <w:bookmarkEnd w:id="1"/>
    </w:p>
    <w:p w14:paraId="59AB24A0" w14:textId="55CA5FB6" w:rsidR="000B5DB7" w:rsidRDefault="000B5DB7" w:rsidP="000B5DB7">
      <w:pPr>
        <w:pStyle w:val="2"/>
        <w:ind w:firstLineChars="0"/>
        <w:jc w:val="left"/>
      </w:pPr>
      <w:bookmarkStart w:id="2" w:name="_Toc45133809"/>
      <w:bookmarkStart w:id="3" w:name="_Toc45313169"/>
      <w:r>
        <w:rPr>
          <w:rFonts w:hint="eastAsia"/>
        </w:rPr>
        <w:t>1.1</w:t>
      </w:r>
      <w:bookmarkEnd w:id="2"/>
      <w:r w:rsidR="008B123E">
        <w:rPr>
          <w:rFonts w:hint="eastAsia"/>
        </w:rPr>
        <w:t>字符串同步显示</w:t>
      </w:r>
      <w:bookmarkEnd w:id="3"/>
    </w:p>
    <w:p w14:paraId="57648323" w14:textId="7751765A" w:rsidR="000B5DB7" w:rsidRDefault="000B5DB7" w:rsidP="000B5DB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 w:rsidR="008B123E">
        <w:rPr>
          <w:rFonts w:hint="eastAsia"/>
        </w:rPr>
        <w:t>使用</w:t>
      </w:r>
      <w:r w:rsidR="008B123E">
        <w:rPr>
          <w:rFonts w:hint="eastAsia"/>
        </w:rPr>
        <w:t>S</w:t>
      </w:r>
      <w:r w:rsidR="008B123E">
        <w:t>cene Builder</w:t>
      </w:r>
      <w:r w:rsidR="008B123E">
        <w:rPr>
          <w:rFonts w:hint="eastAsia"/>
        </w:rPr>
        <w:t>拖拽生成界面。</w:t>
      </w:r>
    </w:p>
    <w:p w14:paraId="7EC7EC76" w14:textId="32385670" w:rsidR="000B5DB7" w:rsidRDefault="008B123E" w:rsidP="000B5DB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完成</w:t>
      </w:r>
      <w:r w:rsidRPr="008B123E">
        <w:t>Controller</w:t>
      </w:r>
      <w:r>
        <w:rPr>
          <w:rFonts w:hint="eastAsia"/>
        </w:rPr>
        <w:t>类与</w:t>
      </w:r>
      <w:proofErr w:type="spellStart"/>
      <w:r>
        <w:rPr>
          <w:rFonts w:hint="eastAsia"/>
        </w:rPr>
        <w:t>fxml</w:t>
      </w:r>
      <w:proofErr w:type="spellEnd"/>
      <w:r>
        <w:rPr>
          <w:rFonts w:hint="eastAsia"/>
        </w:rPr>
        <w:t>的衔接。</w:t>
      </w:r>
    </w:p>
    <w:p w14:paraId="5EF8A325" w14:textId="64926776" w:rsidR="00FA7288" w:rsidRPr="000B5DB7" w:rsidRDefault="008B123E" w:rsidP="000B5DB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实现</w:t>
      </w:r>
      <w:r>
        <w:t>wait, notify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latchdown</w:t>
      </w:r>
      <w:proofErr w:type="spellEnd"/>
      <w:r>
        <w:rPr>
          <w:rFonts w:hint="eastAsia"/>
        </w:rPr>
        <w:t>、</w:t>
      </w:r>
      <w:r>
        <w:rPr>
          <w:rFonts w:hint="eastAsia"/>
        </w:rPr>
        <w:t>semaphore</w:t>
      </w:r>
      <w:r>
        <w:rPr>
          <w:rFonts w:hint="eastAsia"/>
        </w:rPr>
        <w:t>进行线程的并发控制</w:t>
      </w:r>
      <w:r>
        <w:rPr>
          <w:rFonts w:hint="eastAsia"/>
        </w:rPr>
        <w:t>。</w:t>
      </w:r>
    </w:p>
    <w:p w14:paraId="534E79DA" w14:textId="70A03649" w:rsidR="000B5DB7" w:rsidRPr="00EB3C92" w:rsidRDefault="000B5DB7" w:rsidP="000B5DB7">
      <w:pPr>
        <w:pStyle w:val="1"/>
        <w:adjustRightInd w:val="0"/>
        <w:ind w:firstLineChars="0"/>
        <w:jc w:val="left"/>
        <w:rPr>
          <w:rFonts w:ascii="宋体" w:hAnsi="宋体"/>
        </w:rPr>
      </w:pPr>
      <w:bookmarkStart w:id="4" w:name="_Toc45133810"/>
      <w:bookmarkStart w:id="5" w:name="_Toc45313170"/>
      <w:r w:rsidRPr="00EB3C92">
        <w:rPr>
          <w:rFonts w:ascii="宋体" w:hAnsi="宋体" w:hint="eastAsia"/>
        </w:rPr>
        <w:t>2</w:t>
      </w:r>
      <w:r w:rsidR="00EB3C92" w:rsidRPr="00EB3C92">
        <w:rPr>
          <w:rFonts w:ascii="宋体" w:hAnsi="宋体"/>
        </w:rPr>
        <w:t xml:space="preserve">. </w:t>
      </w:r>
      <w:r w:rsidRPr="00EB3C92">
        <w:rPr>
          <w:rFonts w:ascii="宋体" w:hAnsi="宋体"/>
        </w:rPr>
        <w:t>数据结构</w:t>
      </w:r>
      <w:bookmarkEnd w:id="4"/>
      <w:bookmarkEnd w:id="5"/>
    </w:p>
    <w:p w14:paraId="418B7F9A" w14:textId="7FCF244D" w:rsidR="00A161F4" w:rsidRDefault="00A161F4" w:rsidP="00A161F4">
      <w:pPr>
        <w:pStyle w:val="2"/>
        <w:ind w:firstLineChars="0"/>
        <w:jc w:val="left"/>
      </w:pPr>
      <w:bookmarkStart w:id="6" w:name="_Toc45133812"/>
      <w:bookmarkStart w:id="7" w:name="_Toc45313171"/>
      <w:r>
        <w:rPr>
          <w:rFonts w:hint="eastAsia"/>
          <w:highlight w:val="lightGray"/>
        </w:rPr>
        <w:t>2.1</w:t>
      </w:r>
      <w:bookmarkEnd w:id="6"/>
      <w:r w:rsidR="008B123E">
        <w:rPr>
          <w:rFonts w:hint="eastAsia"/>
        </w:rPr>
        <w:t>字符串同步显示</w:t>
      </w:r>
      <w:bookmarkEnd w:id="7"/>
    </w:p>
    <w:p w14:paraId="08FCE825" w14:textId="10613CED" w:rsidR="00EB3C92" w:rsidRPr="008B123E" w:rsidRDefault="008B123E">
      <w:pPr>
        <w:ind w:firstLine="480"/>
        <w:rPr>
          <w:rFonts w:hint="eastAsia"/>
        </w:rPr>
      </w:pPr>
      <w:r>
        <w:rPr>
          <w:rFonts w:hint="eastAsia"/>
        </w:rPr>
        <w:t>使用了一些一维数组存储了</w:t>
      </w:r>
      <w:proofErr w:type="spellStart"/>
      <w:r w:rsidRPr="008B123E">
        <w:t>TextField</w:t>
      </w:r>
      <w:proofErr w:type="spellEnd"/>
      <w:r>
        <w:rPr>
          <w:rFonts w:hint="eastAsia"/>
        </w:rPr>
        <w:t>，方便调度线程操作。</w:t>
      </w:r>
    </w:p>
    <w:p w14:paraId="7F3373BA" w14:textId="2D309FC5" w:rsidR="00EB3C92" w:rsidRDefault="00EB3C92" w:rsidP="00EB3C92">
      <w:pPr>
        <w:pStyle w:val="1"/>
        <w:adjustRightInd w:val="0"/>
        <w:ind w:firstLineChars="0"/>
        <w:jc w:val="left"/>
      </w:pPr>
      <w:bookmarkStart w:id="8" w:name="_Toc45133813"/>
      <w:bookmarkStart w:id="9" w:name="_Toc45313172"/>
      <w:r w:rsidRPr="00EB3C92">
        <w:rPr>
          <w:rFonts w:ascii="宋体" w:hAnsi="宋体" w:hint="eastAsia"/>
        </w:rPr>
        <w:t>3</w:t>
      </w:r>
      <w:r w:rsidR="002D0A4A">
        <w:rPr>
          <w:rFonts w:ascii="宋体" w:hAnsi="宋体" w:hint="eastAsia"/>
        </w:rPr>
        <w:t>．</w:t>
      </w:r>
      <w:r>
        <w:rPr>
          <w:rFonts w:hint="eastAsia"/>
        </w:rPr>
        <w:t>实验结果</w:t>
      </w:r>
      <w:bookmarkEnd w:id="8"/>
      <w:bookmarkEnd w:id="9"/>
    </w:p>
    <w:p w14:paraId="1574EC1B" w14:textId="2E9FB164" w:rsidR="00EB3C92" w:rsidRDefault="00EB3C92" w:rsidP="00EB3C92">
      <w:pPr>
        <w:pStyle w:val="2"/>
        <w:ind w:firstLineChars="0"/>
        <w:jc w:val="left"/>
      </w:pPr>
      <w:bookmarkStart w:id="10" w:name="_Toc45313173"/>
      <w:r>
        <w:rPr>
          <w:highlight w:val="lightGray"/>
        </w:rPr>
        <w:t>3</w:t>
      </w:r>
      <w:r>
        <w:rPr>
          <w:rFonts w:hint="eastAsia"/>
          <w:highlight w:val="lightGray"/>
        </w:rPr>
        <w:t>.1</w:t>
      </w:r>
      <w:r w:rsidR="008B123E">
        <w:rPr>
          <w:rFonts w:hint="eastAsia"/>
        </w:rPr>
        <w:t>字符串同步显示</w:t>
      </w:r>
      <w:bookmarkEnd w:id="10"/>
    </w:p>
    <w:p w14:paraId="0E88805C" w14:textId="523BAB47" w:rsidR="00EB3C92" w:rsidRDefault="008B123E" w:rsidP="00EB3C92">
      <w:pPr>
        <w:ind w:firstLine="480"/>
        <w:rPr>
          <w:noProof/>
        </w:rPr>
      </w:pPr>
      <w:r>
        <w:rPr>
          <w:rFonts w:hint="eastAsia"/>
          <w:noProof/>
        </w:rPr>
        <w:t>主界面：</w:t>
      </w:r>
    </w:p>
    <w:p w14:paraId="6DF4CA6E" w14:textId="5626A77F" w:rsidR="008B123E" w:rsidRDefault="008B123E" w:rsidP="00EB3C92">
      <w:pPr>
        <w:ind w:firstLine="480"/>
      </w:pPr>
      <w:r>
        <w:rPr>
          <w:noProof/>
        </w:rPr>
        <w:drawing>
          <wp:inline distT="0" distB="0" distL="0" distR="0" wp14:anchorId="07A0FB3F" wp14:editId="709EF5D1">
            <wp:extent cx="5274310" cy="1788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9D3D" w14:textId="1DFD9503" w:rsidR="008B123E" w:rsidRDefault="008B123E" w:rsidP="00EB3C92">
      <w:pPr>
        <w:ind w:firstLine="480"/>
        <w:rPr>
          <w:rFonts w:hint="eastAsia"/>
        </w:rPr>
      </w:pPr>
      <w:r>
        <w:rPr>
          <w:rFonts w:hint="eastAsia"/>
        </w:rPr>
        <w:t>运行界面：（控件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可选）</w:t>
      </w:r>
    </w:p>
    <w:p w14:paraId="1CB2B057" w14:textId="244A45B2" w:rsidR="008B123E" w:rsidRDefault="008B123E" w:rsidP="00EB3C92">
      <w:pPr>
        <w:ind w:firstLine="480"/>
      </w:pPr>
      <w:r>
        <w:rPr>
          <w:noProof/>
        </w:rPr>
        <w:lastRenderedPageBreak/>
        <w:drawing>
          <wp:inline distT="0" distB="0" distL="0" distR="0" wp14:anchorId="3E0B3A80" wp14:editId="465E0855">
            <wp:extent cx="5274310" cy="17887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7A95" w14:textId="6B136742" w:rsidR="008B123E" w:rsidRDefault="008B123E" w:rsidP="00EB3C92">
      <w:pPr>
        <w:ind w:firstLine="480"/>
        <w:rPr>
          <w:rFonts w:hint="eastAsia"/>
        </w:rPr>
      </w:pPr>
      <w:r>
        <w:rPr>
          <w:rFonts w:hint="eastAsia"/>
        </w:rPr>
        <w:t>完成运行：</w:t>
      </w:r>
    </w:p>
    <w:p w14:paraId="48E7406D" w14:textId="33A4A05D" w:rsidR="00B1436A" w:rsidRPr="00EB3C92" w:rsidRDefault="008B123E" w:rsidP="00EB3C92">
      <w:pPr>
        <w:ind w:firstLine="480"/>
      </w:pPr>
      <w:r>
        <w:rPr>
          <w:noProof/>
        </w:rPr>
        <w:drawing>
          <wp:inline distT="0" distB="0" distL="0" distR="0" wp14:anchorId="4DA8CF66" wp14:editId="7153F72C">
            <wp:extent cx="5274310" cy="17887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0A66" w14:textId="65C2DE3C" w:rsidR="00EB3C92" w:rsidRPr="002D0A4A" w:rsidRDefault="002D0A4A" w:rsidP="002D0A4A">
      <w:pPr>
        <w:pStyle w:val="1"/>
        <w:adjustRightInd w:val="0"/>
        <w:ind w:firstLineChars="0"/>
        <w:jc w:val="left"/>
        <w:rPr>
          <w:rFonts w:ascii="宋体" w:hAnsi="宋体"/>
        </w:rPr>
      </w:pPr>
      <w:bookmarkStart w:id="11" w:name="_Toc45133816"/>
      <w:bookmarkStart w:id="12" w:name="_Toc45313174"/>
      <w:r>
        <w:rPr>
          <w:rFonts w:ascii="宋体" w:hAnsi="宋体" w:hint="eastAsia"/>
        </w:rPr>
        <w:t>4</w:t>
      </w:r>
      <w:r w:rsidRPr="00EB3C92">
        <w:rPr>
          <w:rFonts w:ascii="宋体" w:hAnsi="宋体"/>
        </w:rPr>
        <w:t xml:space="preserve">. </w:t>
      </w:r>
      <w:r w:rsidR="00EB3C92" w:rsidRPr="006E4493">
        <w:t>关键部分</w:t>
      </w:r>
      <w:r w:rsidR="00EB3C92" w:rsidRPr="006E4493">
        <w:rPr>
          <w:rFonts w:hint="eastAsia"/>
        </w:rPr>
        <w:t>逻辑</w:t>
      </w:r>
      <w:bookmarkEnd w:id="11"/>
      <w:bookmarkEnd w:id="12"/>
    </w:p>
    <w:p w14:paraId="745A28F3" w14:textId="3137062D" w:rsidR="00EB3C92" w:rsidRDefault="00EB3C92" w:rsidP="00EB3C92">
      <w:pPr>
        <w:pStyle w:val="2"/>
        <w:ind w:firstLineChars="0"/>
        <w:jc w:val="left"/>
      </w:pPr>
      <w:bookmarkStart w:id="13" w:name="_Toc45133821"/>
      <w:bookmarkStart w:id="14" w:name="_Toc45313175"/>
      <w:r>
        <w:t>4.1</w:t>
      </w:r>
      <w:bookmarkEnd w:id="13"/>
      <w:r w:rsidR="007D6473">
        <w:rPr>
          <w:rFonts w:hint="eastAsia"/>
        </w:rPr>
        <w:t>字符串同步显示</w:t>
      </w:r>
      <w:bookmarkEnd w:id="14"/>
    </w:p>
    <w:p w14:paraId="4773E6DB" w14:textId="25F9C354" w:rsidR="00AA36A7" w:rsidRDefault="00AA36A7" w:rsidP="00AA36A7">
      <w:pPr>
        <w:pStyle w:val="3"/>
        <w:ind w:firstLineChars="0"/>
        <w:jc w:val="left"/>
      </w:pPr>
      <w:bookmarkStart w:id="15" w:name="_Toc45133822"/>
      <w:bookmarkStart w:id="16" w:name="_Toc45313176"/>
      <w:r>
        <w:rPr>
          <w:rFonts w:hint="eastAsia"/>
        </w:rPr>
        <w:t>4.1.1</w:t>
      </w:r>
      <w:bookmarkEnd w:id="15"/>
      <w:r w:rsidR="00697336">
        <w:rPr>
          <w:rFonts w:hint="eastAsia"/>
        </w:rPr>
        <w:t>运行过程中设置控件</w:t>
      </w:r>
      <w:proofErr w:type="gramStart"/>
      <w:r w:rsidR="00697336">
        <w:rPr>
          <w:rFonts w:hint="eastAsia"/>
        </w:rPr>
        <w:t>不</w:t>
      </w:r>
      <w:proofErr w:type="gramEnd"/>
      <w:r w:rsidR="00697336">
        <w:rPr>
          <w:rFonts w:hint="eastAsia"/>
        </w:rPr>
        <w:t>可选</w:t>
      </w:r>
      <w:bookmarkEnd w:id="16"/>
    </w:p>
    <w:p w14:paraId="2E63AFDB" w14:textId="6E884883" w:rsidR="00AA36A7" w:rsidRPr="00AA36A7" w:rsidRDefault="00697336" w:rsidP="00AA36A7">
      <w:pPr>
        <w:ind w:firstLine="480"/>
      </w:pPr>
      <w:r>
        <w:rPr>
          <w:noProof/>
        </w:rPr>
        <w:drawing>
          <wp:inline distT="0" distB="0" distL="0" distR="0" wp14:anchorId="7D52C511" wp14:editId="33B003F2">
            <wp:extent cx="5274310" cy="13201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F876" w14:textId="3823712E" w:rsidR="00AA36A7" w:rsidRPr="00AA36A7" w:rsidRDefault="00AA36A7" w:rsidP="00A97F57">
      <w:pPr>
        <w:pStyle w:val="3"/>
        <w:ind w:firstLineChars="0"/>
        <w:jc w:val="left"/>
      </w:pPr>
      <w:bookmarkStart w:id="17" w:name="_Toc45313177"/>
      <w:r>
        <w:rPr>
          <w:rFonts w:hint="eastAsia"/>
        </w:rPr>
        <w:t>4.1.2</w:t>
      </w:r>
      <w:r w:rsidR="00697336">
        <w:t>wait notify</w:t>
      </w:r>
      <w:bookmarkEnd w:id="17"/>
    </w:p>
    <w:p w14:paraId="5F409A2A" w14:textId="79ECE004" w:rsidR="00AA36A7" w:rsidRPr="00A4348C" w:rsidRDefault="00697336">
      <w:pPr>
        <w:ind w:firstLine="480"/>
        <w:rPr>
          <w:rFonts w:ascii="宋体" w:hAnsi="宋体" w:hint="eastAsia"/>
        </w:rPr>
      </w:pPr>
      <w:r w:rsidRPr="00A4348C">
        <w:rPr>
          <w:rFonts w:ascii="宋体" w:hAnsi="宋体" w:hint="eastAsia"/>
        </w:rPr>
        <w:t>这里生成了3个线程，然后使用了no</w:t>
      </w:r>
      <w:r w:rsidRPr="00A4348C">
        <w:rPr>
          <w:rFonts w:ascii="宋体" w:hAnsi="宋体"/>
        </w:rPr>
        <w:t>tify</w:t>
      </w:r>
      <w:r w:rsidRPr="00A4348C">
        <w:rPr>
          <w:rFonts w:ascii="宋体" w:hAnsi="宋体" w:hint="eastAsia"/>
        </w:rPr>
        <w:t>及wait，在线程的run方法中随</w:t>
      </w:r>
      <w:r w:rsidRPr="00A4348C">
        <w:rPr>
          <w:rFonts w:ascii="宋体" w:hAnsi="宋体" w:hint="eastAsia"/>
        </w:rPr>
        <w:lastRenderedPageBreak/>
        <w:t>机生成等待的时间。</w:t>
      </w:r>
    </w:p>
    <w:p w14:paraId="039F6B7F" w14:textId="627FA581" w:rsidR="00697336" w:rsidRDefault="00697336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5FD3DAC" wp14:editId="3790001F">
            <wp:extent cx="5274310" cy="27279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17B7" w14:textId="5CF705CE" w:rsidR="00A97F57" w:rsidRDefault="00697336">
      <w:pPr>
        <w:ind w:firstLine="480"/>
      </w:pPr>
      <w:r>
        <w:rPr>
          <w:noProof/>
        </w:rPr>
        <w:drawing>
          <wp:inline distT="0" distB="0" distL="0" distR="0" wp14:anchorId="0BA694B1" wp14:editId="372AFB2E">
            <wp:extent cx="5274310" cy="33083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D675" w14:textId="4C21A43C" w:rsidR="00A97F57" w:rsidRPr="00A97F57" w:rsidRDefault="00A97F57" w:rsidP="00A97F57">
      <w:pPr>
        <w:pStyle w:val="3"/>
        <w:ind w:firstLineChars="0"/>
        <w:jc w:val="left"/>
      </w:pPr>
      <w:bookmarkStart w:id="18" w:name="_Toc45313178"/>
      <w:r>
        <w:rPr>
          <w:rFonts w:hint="eastAsia"/>
        </w:rPr>
        <w:t>4.1.3</w:t>
      </w:r>
      <w:r w:rsidR="004A07B9">
        <w:rPr>
          <w:rFonts w:hint="eastAsia"/>
        </w:rPr>
        <w:t>La</w:t>
      </w:r>
      <w:r w:rsidR="004A07B9">
        <w:t>tchdown</w:t>
      </w:r>
      <w:bookmarkEnd w:id="18"/>
      <w:r w:rsidR="004A07B9" w:rsidRPr="00A97F57">
        <w:t xml:space="preserve"> </w:t>
      </w:r>
    </w:p>
    <w:p w14:paraId="1DF513B2" w14:textId="6E52141E" w:rsidR="00A97F57" w:rsidRDefault="00F2093C">
      <w:pPr>
        <w:ind w:firstLine="480"/>
        <w:rPr>
          <w:rFonts w:ascii="宋体" w:hAnsi="宋体"/>
        </w:rPr>
      </w:pPr>
      <w:proofErr w:type="spellStart"/>
      <w:r w:rsidRPr="00F2093C">
        <w:rPr>
          <w:rFonts w:ascii="宋体" w:hAnsi="宋体"/>
        </w:rPr>
        <w:t>CountDownLatch</w:t>
      </w:r>
      <w:proofErr w:type="spellEnd"/>
      <w:r w:rsidRPr="00F2093C">
        <w:rPr>
          <w:rFonts w:ascii="宋体" w:hAnsi="宋体"/>
        </w:rPr>
        <w:t>调用</w:t>
      </w:r>
      <w:proofErr w:type="spellStart"/>
      <w:r w:rsidRPr="00F2093C">
        <w:rPr>
          <w:rFonts w:ascii="宋体" w:hAnsi="宋体"/>
        </w:rPr>
        <w:t>countDown</w:t>
      </w:r>
      <w:proofErr w:type="spellEnd"/>
      <w:r w:rsidRPr="00F2093C">
        <w:rPr>
          <w:rFonts w:ascii="宋体" w:hAnsi="宋体"/>
        </w:rPr>
        <w:t>()方法对计数减</w:t>
      </w:r>
      <w:proofErr w:type="gramStart"/>
      <w:r w:rsidRPr="00F2093C">
        <w:rPr>
          <w:rFonts w:ascii="宋体" w:hAnsi="宋体"/>
        </w:rPr>
        <w:t>一</w:t>
      </w:r>
      <w:proofErr w:type="gramEnd"/>
      <w:r w:rsidRPr="00F2093C">
        <w:rPr>
          <w:rFonts w:ascii="宋体" w:hAnsi="宋体"/>
        </w:rPr>
        <w:t>，调用await()方法只进行阻塞，对</w:t>
      </w:r>
      <w:proofErr w:type="gramStart"/>
      <w:r w:rsidRPr="00F2093C">
        <w:rPr>
          <w:rFonts w:ascii="宋体" w:hAnsi="宋体"/>
        </w:rPr>
        <w:t>计数没</w:t>
      </w:r>
      <w:proofErr w:type="gramEnd"/>
      <w:r w:rsidRPr="00F2093C">
        <w:rPr>
          <w:rFonts w:ascii="宋体" w:hAnsi="宋体"/>
        </w:rPr>
        <w:t>任何影响，使用</w:t>
      </w:r>
      <w:proofErr w:type="spellStart"/>
      <w:r w:rsidRPr="00F2093C">
        <w:rPr>
          <w:rFonts w:ascii="宋体" w:hAnsi="宋体"/>
        </w:rPr>
        <w:t>latch.await</w:t>
      </w:r>
      <w:proofErr w:type="spellEnd"/>
      <w:r w:rsidRPr="00F2093C">
        <w:rPr>
          <w:rFonts w:ascii="宋体" w:hAnsi="宋体"/>
        </w:rPr>
        <w:t>() 也可以实现等待子</w:t>
      </w:r>
      <w:proofErr w:type="gramStart"/>
      <w:r w:rsidRPr="00F2093C">
        <w:rPr>
          <w:rFonts w:ascii="宋体" w:hAnsi="宋体"/>
        </w:rPr>
        <w:t>线程先</w:t>
      </w:r>
      <w:proofErr w:type="gramEnd"/>
      <w:r w:rsidRPr="00F2093C">
        <w:rPr>
          <w:rFonts w:ascii="宋体" w:hAnsi="宋体"/>
        </w:rPr>
        <w:t>执行完，在执行主线程，类似于</w:t>
      </w:r>
      <w:proofErr w:type="spellStart"/>
      <w:r w:rsidRPr="00F2093C">
        <w:rPr>
          <w:rFonts w:ascii="宋体" w:hAnsi="宋体"/>
        </w:rPr>
        <w:t>Thread.join</w:t>
      </w:r>
      <w:proofErr w:type="spellEnd"/>
      <w:r w:rsidRPr="00F2093C">
        <w:rPr>
          <w:rFonts w:ascii="宋体" w:hAnsi="宋体"/>
        </w:rPr>
        <w:t>()</w:t>
      </w:r>
      <w:r w:rsidRPr="00F2093C">
        <w:rPr>
          <w:rFonts w:ascii="宋体" w:hAnsi="宋体" w:hint="eastAsia"/>
        </w:rPr>
        <w:t>。</w:t>
      </w:r>
    </w:p>
    <w:p w14:paraId="5DDAC80B" w14:textId="2BDA0AD1" w:rsidR="00F2093C" w:rsidRPr="00F2093C" w:rsidRDefault="00F2093C">
      <w:pPr>
        <w:ind w:firstLine="480"/>
        <w:rPr>
          <w:rFonts w:ascii="宋体" w:hAnsi="宋体" w:hint="eastAsia"/>
        </w:rPr>
      </w:pPr>
      <w:r>
        <w:rPr>
          <w:noProof/>
        </w:rPr>
        <w:lastRenderedPageBreak/>
        <w:drawing>
          <wp:inline distT="0" distB="0" distL="0" distR="0" wp14:anchorId="66DDB82F" wp14:editId="5EC0DD71">
            <wp:extent cx="5274310" cy="381444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A93B" w14:textId="721EB9CB" w:rsidR="00E73CBE" w:rsidRDefault="00E73CBE" w:rsidP="00D33AE0">
      <w:pPr>
        <w:ind w:firstLine="480"/>
        <w:rPr>
          <w:rFonts w:hint="eastAsia"/>
        </w:rPr>
      </w:pPr>
    </w:p>
    <w:p w14:paraId="0CCC7302" w14:textId="5171F9E7" w:rsidR="004A07B9" w:rsidRPr="00A97F57" w:rsidRDefault="004A07B9" w:rsidP="004A07B9">
      <w:pPr>
        <w:pStyle w:val="3"/>
        <w:ind w:firstLineChars="0"/>
        <w:jc w:val="left"/>
      </w:pPr>
      <w:bookmarkStart w:id="19" w:name="_Toc45313179"/>
      <w:r>
        <w:rPr>
          <w:rFonts w:hint="eastAsia"/>
        </w:rPr>
        <w:t>4.1.</w:t>
      </w:r>
      <w:r>
        <w:t>4</w:t>
      </w:r>
      <w:r w:rsidRPr="004A07B9">
        <w:t>Semaphore</w:t>
      </w:r>
      <w:bookmarkEnd w:id="19"/>
    </w:p>
    <w:p w14:paraId="65A70FD0" w14:textId="77777777" w:rsidR="00F2093C" w:rsidRDefault="00F2093C" w:rsidP="00F2093C">
      <w:pPr>
        <w:ind w:firstLine="480"/>
      </w:pPr>
      <w:r>
        <w:t>Semaphore</w:t>
      </w:r>
      <w:r>
        <w:t>当前在多线程环境下被扩放使用，操作系统的信号量是个很重要的概念，在进程控制方面都有应用。</w:t>
      </w:r>
      <w:r>
        <w:t xml:space="preserve">Java </w:t>
      </w:r>
      <w:r>
        <w:t>并发库</w:t>
      </w:r>
      <w:r>
        <w:t xml:space="preserve"> </w:t>
      </w:r>
      <w:r>
        <w:t>的</w:t>
      </w:r>
      <w:r>
        <w:t xml:space="preserve">Semaphore </w:t>
      </w:r>
      <w:r>
        <w:t>可以很轻松完成信号量控制，</w:t>
      </w:r>
      <w:r>
        <w:t>Semaphore</w:t>
      </w:r>
      <w:r>
        <w:t>可以控制某个资源可被同时访问的个数，通过</w:t>
      </w:r>
      <w:r>
        <w:t xml:space="preserve"> acquire() </w:t>
      </w:r>
      <w:r>
        <w:t>获取一个许可，如果没有就等待，而</w:t>
      </w:r>
      <w:r>
        <w:t xml:space="preserve"> release() </w:t>
      </w:r>
      <w:r>
        <w:t>释放一个许可。比如在</w:t>
      </w:r>
      <w:r>
        <w:t>Windows</w:t>
      </w:r>
      <w:r>
        <w:t>下可以设置共享文件的最大客户端访问个数。</w:t>
      </w:r>
    </w:p>
    <w:p w14:paraId="2405C7BD" w14:textId="3B69E272" w:rsidR="004A07B9" w:rsidRDefault="00F2093C" w:rsidP="00F2093C">
      <w:pPr>
        <w:ind w:firstLine="480"/>
      </w:pPr>
      <w:r>
        <w:t>Semaphore</w:t>
      </w:r>
      <w:r>
        <w:t>维护了当前访问的个数，提供同步机制，控制同时访问的个数。在数据结构中链表可以保存</w:t>
      </w:r>
      <w:r>
        <w:t>“</w:t>
      </w:r>
      <w:r>
        <w:t>无限</w:t>
      </w:r>
      <w:r>
        <w:t>”</w:t>
      </w:r>
      <w:r>
        <w:t>的节点，用</w:t>
      </w:r>
      <w:r>
        <w:t>Semaphore</w:t>
      </w:r>
      <w:r>
        <w:t>可以实现有限大小的链表。</w:t>
      </w:r>
    </w:p>
    <w:p w14:paraId="68211623" w14:textId="3700D466" w:rsidR="00F2093C" w:rsidRDefault="00F2093C" w:rsidP="00F2093C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E11D74" wp14:editId="37C1322A">
            <wp:extent cx="5274310" cy="38557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7C3E" w14:textId="77777777" w:rsidR="00F2093C" w:rsidRDefault="00F2093C" w:rsidP="00F2093C">
      <w:pPr>
        <w:ind w:firstLine="480"/>
        <w:rPr>
          <w:rFonts w:hint="eastAsia"/>
        </w:rPr>
      </w:pPr>
    </w:p>
    <w:p w14:paraId="37587285" w14:textId="54E468D2" w:rsidR="002D0A4A" w:rsidRPr="002D0A4A" w:rsidRDefault="002D0A4A" w:rsidP="002D0A4A">
      <w:pPr>
        <w:pStyle w:val="1"/>
        <w:adjustRightInd w:val="0"/>
        <w:ind w:firstLineChars="0"/>
        <w:jc w:val="left"/>
        <w:rPr>
          <w:rFonts w:ascii="宋体" w:hAnsi="宋体"/>
        </w:rPr>
      </w:pPr>
      <w:bookmarkStart w:id="20" w:name="_Toc45133824"/>
      <w:bookmarkStart w:id="21" w:name="_Toc45313180"/>
      <w:r>
        <w:rPr>
          <w:rFonts w:ascii="宋体" w:hAnsi="宋体" w:hint="eastAsia"/>
        </w:rPr>
        <w:t>5</w:t>
      </w:r>
      <w:r w:rsidRPr="00EB3C92">
        <w:rPr>
          <w:rFonts w:ascii="宋体" w:hAnsi="宋体"/>
        </w:rPr>
        <w:t xml:space="preserve">. </w:t>
      </w:r>
      <w:r w:rsidRPr="006E4493">
        <w:rPr>
          <w:rFonts w:hint="eastAsia"/>
        </w:rPr>
        <w:t>实验中遇到的问题及解决方案</w:t>
      </w:r>
      <w:bookmarkEnd w:id="20"/>
      <w:bookmarkEnd w:id="21"/>
    </w:p>
    <w:p w14:paraId="38838BD3" w14:textId="01F42533" w:rsidR="00E73CBE" w:rsidRPr="00A4348C" w:rsidRDefault="003A76C5" w:rsidP="003A76C5">
      <w:pPr>
        <w:ind w:firstLineChars="83" w:firstLine="199"/>
        <w:rPr>
          <w:rFonts w:ascii="宋体" w:hAnsi="宋体"/>
        </w:rPr>
      </w:pPr>
      <w:r w:rsidRPr="00A4348C">
        <w:rPr>
          <w:rFonts w:ascii="宋体" w:hAnsi="宋体" w:hint="eastAsia"/>
        </w:rPr>
        <w:t>1.</w:t>
      </w:r>
      <w:r w:rsidR="00E3445E" w:rsidRPr="00A4348C">
        <w:rPr>
          <w:rFonts w:ascii="宋体" w:hAnsi="宋体" w:hint="eastAsia"/>
        </w:rPr>
        <w:t>对于</w:t>
      </w:r>
      <w:proofErr w:type="spellStart"/>
      <w:r w:rsidR="00E3445E" w:rsidRPr="00A4348C">
        <w:rPr>
          <w:rFonts w:ascii="宋体" w:hAnsi="宋体" w:hint="eastAsia"/>
        </w:rPr>
        <w:t>javafx</w:t>
      </w:r>
      <w:proofErr w:type="spellEnd"/>
      <w:r w:rsidR="00E3445E" w:rsidRPr="00A4348C">
        <w:rPr>
          <w:rFonts w:ascii="宋体" w:hAnsi="宋体" w:hint="eastAsia"/>
        </w:rPr>
        <w:t>与C</w:t>
      </w:r>
      <w:r w:rsidR="00E3445E" w:rsidRPr="00A4348C">
        <w:rPr>
          <w:rFonts w:ascii="宋体" w:hAnsi="宋体"/>
        </w:rPr>
        <w:t>ontroller</w:t>
      </w:r>
      <w:r w:rsidR="001E362C" w:rsidRPr="00A4348C">
        <w:rPr>
          <w:rFonts w:ascii="宋体" w:hAnsi="宋体" w:hint="eastAsia"/>
        </w:rPr>
        <w:t>的数据传递不太清楚</w:t>
      </w:r>
    </w:p>
    <w:p w14:paraId="17FCBD25" w14:textId="24D48320" w:rsidR="003A76C5" w:rsidRPr="00A4348C" w:rsidRDefault="003A76C5" w:rsidP="003A76C5">
      <w:pPr>
        <w:ind w:firstLineChars="0"/>
        <w:rPr>
          <w:rFonts w:ascii="宋体" w:hAnsi="宋体" w:hint="eastAsia"/>
        </w:rPr>
      </w:pPr>
      <w:r w:rsidRPr="00A4348C">
        <w:rPr>
          <w:rFonts w:ascii="宋体" w:hAnsi="宋体" w:hint="eastAsia"/>
        </w:rPr>
        <w:t>解决方法：通过百度查看</w:t>
      </w:r>
      <w:r w:rsidR="001E362C" w:rsidRPr="00A4348C">
        <w:rPr>
          <w:rFonts w:ascii="宋体" w:hAnsi="宋体" w:hint="eastAsia"/>
        </w:rPr>
        <w:t>一些</w:t>
      </w:r>
      <w:proofErr w:type="spellStart"/>
      <w:r w:rsidR="001E362C" w:rsidRPr="00A4348C">
        <w:rPr>
          <w:rFonts w:ascii="宋体" w:hAnsi="宋体" w:hint="eastAsia"/>
        </w:rPr>
        <w:t>javafx</w:t>
      </w:r>
      <w:proofErr w:type="spellEnd"/>
      <w:r w:rsidR="001E362C" w:rsidRPr="00A4348C">
        <w:rPr>
          <w:rFonts w:ascii="宋体" w:hAnsi="宋体" w:hint="eastAsia"/>
        </w:rPr>
        <w:t>的实例，得知在C</w:t>
      </w:r>
      <w:r w:rsidR="001E362C" w:rsidRPr="00A4348C">
        <w:rPr>
          <w:rFonts w:ascii="宋体" w:hAnsi="宋体"/>
        </w:rPr>
        <w:t>ontroller</w:t>
      </w:r>
      <w:r w:rsidR="001E362C" w:rsidRPr="00A4348C">
        <w:rPr>
          <w:rFonts w:ascii="宋体" w:hAnsi="宋体" w:hint="eastAsia"/>
        </w:rPr>
        <w:t>使用了@FXML标注，对于</w:t>
      </w:r>
      <w:proofErr w:type="spellStart"/>
      <w:r w:rsidR="001E362C" w:rsidRPr="00A4348C">
        <w:rPr>
          <w:rFonts w:ascii="宋体" w:hAnsi="宋体" w:hint="eastAsia"/>
        </w:rPr>
        <w:t>fxml</w:t>
      </w:r>
      <w:proofErr w:type="spellEnd"/>
      <w:r w:rsidR="001E362C" w:rsidRPr="00A4348C">
        <w:rPr>
          <w:rFonts w:ascii="宋体" w:hAnsi="宋体" w:hint="eastAsia"/>
        </w:rPr>
        <w:t>中可以直接使用Con</w:t>
      </w:r>
      <w:r w:rsidR="001E362C" w:rsidRPr="00A4348C">
        <w:rPr>
          <w:rFonts w:ascii="宋体" w:hAnsi="宋体"/>
        </w:rPr>
        <w:t>troller</w:t>
      </w:r>
      <w:proofErr w:type="gramStart"/>
      <w:r w:rsidR="001E362C" w:rsidRPr="00A4348C">
        <w:rPr>
          <w:rFonts w:ascii="宋体" w:hAnsi="宋体" w:hint="eastAsia"/>
        </w:rPr>
        <w:t>类得方法</w:t>
      </w:r>
      <w:proofErr w:type="gramEnd"/>
      <w:r w:rsidR="001E362C" w:rsidRPr="00A4348C">
        <w:rPr>
          <w:rFonts w:ascii="宋体" w:hAnsi="宋体" w:hint="eastAsia"/>
        </w:rPr>
        <w:t>。而Con</w:t>
      </w:r>
      <w:r w:rsidR="001E362C" w:rsidRPr="00A4348C">
        <w:rPr>
          <w:rFonts w:ascii="宋体" w:hAnsi="宋体"/>
        </w:rPr>
        <w:t>troller</w:t>
      </w:r>
      <w:r w:rsidR="001E362C" w:rsidRPr="00A4348C">
        <w:rPr>
          <w:rFonts w:ascii="宋体" w:hAnsi="宋体" w:hint="eastAsia"/>
        </w:rPr>
        <w:t>中访问</w:t>
      </w:r>
      <w:proofErr w:type="spellStart"/>
      <w:r w:rsidR="001E362C" w:rsidRPr="00A4348C">
        <w:rPr>
          <w:rFonts w:ascii="宋体" w:hAnsi="宋体" w:hint="eastAsia"/>
        </w:rPr>
        <w:t>fxml</w:t>
      </w:r>
      <w:proofErr w:type="spellEnd"/>
      <w:r w:rsidR="001E362C" w:rsidRPr="00A4348C">
        <w:rPr>
          <w:rFonts w:ascii="宋体" w:hAnsi="宋体" w:hint="eastAsia"/>
        </w:rPr>
        <w:t>是通过</w:t>
      </w:r>
      <w:proofErr w:type="spellStart"/>
      <w:r w:rsidR="001E362C" w:rsidRPr="00A4348C">
        <w:rPr>
          <w:rFonts w:ascii="宋体" w:hAnsi="宋体" w:hint="eastAsia"/>
        </w:rPr>
        <w:t>fx</w:t>
      </w:r>
      <w:r w:rsidR="001E362C" w:rsidRPr="00A4348C">
        <w:rPr>
          <w:rFonts w:ascii="宋体" w:hAnsi="宋体"/>
        </w:rPr>
        <w:t>:id</w:t>
      </w:r>
      <w:proofErr w:type="spellEnd"/>
      <w:r w:rsidR="001E362C" w:rsidRPr="00A4348C">
        <w:rPr>
          <w:rFonts w:ascii="宋体" w:hAnsi="宋体" w:hint="eastAsia"/>
        </w:rPr>
        <w:t>。</w:t>
      </w:r>
    </w:p>
    <w:p w14:paraId="57798FEB" w14:textId="3EAFE681" w:rsidR="003A76C5" w:rsidRPr="00A4348C" w:rsidRDefault="00535BCA" w:rsidP="00535BCA">
      <w:pPr>
        <w:ind w:firstLineChars="0"/>
        <w:rPr>
          <w:rFonts w:ascii="宋体" w:hAnsi="宋体"/>
        </w:rPr>
      </w:pPr>
      <w:r w:rsidRPr="00A4348C">
        <w:rPr>
          <w:rFonts w:ascii="宋体" w:hAnsi="宋体" w:hint="eastAsia"/>
        </w:rPr>
        <w:t>2.</w:t>
      </w:r>
      <w:r w:rsidR="00F2093C" w:rsidRPr="00A4348C">
        <w:rPr>
          <w:rFonts w:ascii="宋体" w:hAnsi="宋体" w:hint="eastAsia"/>
        </w:rPr>
        <w:t>对于多线程掌握得不太清楚</w:t>
      </w:r>
    </w:p>
    <w:p w14:paraId="4D8F3AC2" w14:textId="7E1736A3" w:rsidR="00535BCA" w:rsidRPr="00A4348C" w:rsidRDefault="00535BCA" w:rsidP="00535BCA">
      <w:pPr>
        <w:ind w:firstLineChars="0"/>
        <w:rPr>
          <w:rFonts w:ascii="宋体" w:hAnsi="宋体"/>
        </w:rPr>
      </w:pPr>
      <w:r w:rsidRPr="00A4348C">
        <w:rPr>
          <w:rFonts w:ascii="宋体" w:hAnsi="宋体" w:hint="eastAsia"/>
        </w:rPr>
        <w:t>解决方法：</w:t>
      </w:r>
      <w:r w:rsidR="00F2093C" w:rsidRPr="00A4348C">
        <w:rPr>
          <w:rFonts w:ascii="宋体" w:hAnsi="宋体" w:hint="eastAsia"/>
        </w:rPr>
        <w:t>通过查了一些线程得例题</w:t>
      </w:r>
      <w:r w:rsidR="00D437EF" w:rsidRPr="00A4348C">
        <w:rPr>
          <w:rFonts w:ascii="宋体" w:hAnsi="宋体" w:hint="eastAsia"/>
        </w:rPr>
        <w:t>在</w:t>
      </w:r>
      <w:r w:rsidR="00F2093C" w:rsidRPr="00A4348C">
        <w:rPr>
          <w:rFonts w:ascii="宋体" w:hAnsi="宋体" w:hint="eastAsia"/>
        </w:rPr>
        <w:t>看，并且查看线程得方法和使用</w:t>
      </w:r>
      <w:proofErr w:type="gramStart"/>
      <w:r w:rsidR="00F2093C" w:rsidRPr="00A4348C">
        <w:rPr>
          <w:rFonts w:ascii="宋体" w:hAnsi="宋体" w:hint="eastAsia"/>
        </w:rPr>
        <w:t>用</w:t>
      </w:r>
      <w:proofErr w:type="gramEnd"/>
      <w:r w:rsidR="00F2093C" w:rsidRPr="00A4348C">
        <w:rPr>
          <w:rFonts w:ascii="宋体" w:hAnsi="宋体" w:hint="eastAsia"/>
        </w:rPr>
        <w:t>方法</w:t>
      </w:r>
      <w:r w:rsidR="00770FA5" w:rsidRPr="00A4348C">
        <w:rPr>
          <w:rFonts w:ascii="宋体" w:hAnsi="宋体" w:hint="eastAsia"/>
        </w:rPr>
        <w:t>。然后对于学习使用</w:t>
      </w:r>
      <w:r w:rsidR="00770FA5" w:rsidRPr="00A4348C">
        <w:rPr>
          <w:rFonts w:ascii="宋体" w:hAnsi="宋体"/>
        </w:rPr>
        <w:t>wait, notify</w:t>
      </w:r>
      <w:r w:rsidR="00770FA5" w:rsidRPr="00A4348C">
        <w:rPr>
          <w:rFonts w:ascii="宋体" w:hAnsi="宋体" w:hint="eastAsia"/>
        </w:rPr>
        <w:t>、</w:t>
      </w:r>
      <w:proofErr w:type="spellStart"/>
      <w:r w:rsidR="00770FA5" w:rsidRPr="00A4348C">
        <w:rPr>
          <w:rFonts w:ascii="宋体" w:hAnsi="宋体" w:hint="eastAsia"/>
        </w:rPr>
        <w:t>latchdown</w:t>
      </w:r>
      <w:proofErr w:type="spellEnd"/>
      <w:r w:rsidR="00770FA5" w:rsidRPr="00A4348C">
        <w:rPr>
          <w:rFonts w:ascii="宋体" w:hAnsi="宋体" w:hint="eastAsia"/>
        </w:rPr>
        <w:t>、semaphore</w:t>
      </w:r>
      <w:r w:rsidR="00770FA5" w:rsidRPr="00A4348C">
        <w:rPr>
          <w:rFonts w:ascii="宋体" w:hAnsi="宋体" w:hint="eastAsia"/>
        </w:rPr>
        <w:t>的使用调度方法。</w:t>
      </w:r>
    </w:p>
    <w:sectPr w:rsidR="00535BCA" w:rsidRPr="00A43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7322E"/>
    <w:multiLevelType w:val="multilevel"/>
    <w:tmpl w:val="78C818D4"/>
    <w:lvl w:ilvl="0">
      <w:start w:val="4"/>
      <w:numFmt w:val="decimal"/>
      <w:lvlText w:val="%1"/>
      <w:lvlJc w:val="left"/>
      <w:pPr>
        <w:ind w:left="424" w:hanging="4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20" w:hanging="2520"/>
      </w:pPr>
      <w:rPr>
        <w:rFonts w:hint="default"/>
      </w:rPr>
    </w:lvl>
  </w:abstractNum>
  <w:abstractNum w:abstractNumId="1" w15:restartNumberingAfterBreak="0">
    <w:nsid w:val="411D42F8"/>
    <w:multiLevelType w:val="multilevel"/>
    <w:tmpl w:val="C6148A3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2" w15:restartNumberingAfterBreak="0">
    <w:nsid w:val="422F4B34"/>
    <w:multiLevelType w:val="multilevel"/>
    <w:tmpl w:val="945E4C8A"/>
    <w:lvl w:ilvl="0">
      <w:start w:val="4"/>
      <w:numFmt w:val="decimal"/>
      <w:lvlText w:val="%1"/>
      <w:lvlJc w:val="left"/>
      <w:pPr>
        <w:ind w:left="424" w:hanging="4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20" w:hanging="2520"/>
      </w:pPr>
      <w:rPr>
        <w:rFonts w:hint="default"/>
      </w:rPr>
    </w:lvl>
  </w:abstractNum>
  <w:abstractNum w:abstractNumId="3" w15:restartNumberingAfterBreak="0">
    <w:nsid w:val="59E27CB2"/>
    <w:multiLevelType w:val="hybridMultilevel"/>
    <w:tmpl w:val="7F60EBAE"/>
    <w:lvl w:ilvl="0" w:tplc="EB769764">
      <w:start w:val="1"/>
      <w:numFmt w:val="decimal"/>
      <w:lvlText w:val="%1.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5A4425A5"/>
    <w:multiLevelType w:val="hybridMultilevel"/>
    <w:tmpl w:val="1306249E"/>
    <w:lvl w:ilvl="0" w:tplc="CDDC18A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B205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B7"/>
    <w:rsid w:val="00071D16"/>
    <w:rsid w:val="000B5DB7"/>
    <w:rsid w:val="001950A1"/>
    <w:rsid w:val="001E362C"/>
    <w:rsid w:val="002D0A4A"/>
    <w:rsid w:val="003A76C5"/>
    <w:rsid w:val="004A07B9"/>
    <w:rsid w:val="00535BCA"/>
    <w:rsid w:val="00697336"/>
    <w:rsid w:val="00770FA5"/>
    <w:rsid w:val="007D6473"/>
    <w:rsid w:val="008B123E"/>
    <w:rsid w:val="0091394B"/>
    <w:rsid w:val="00A161F4"/>
    <w:rsid w:val="00A4348C"/>
    <w:rsid w:val="00A54C67"/>
    <w:rsid w:val="00A97F57"/>
    <w:rsid w:val="00AA36A7"/>
    <w:rsid w:val="00B1436A"/>
    <w:rsid w:val="00CA428E"/>
    <w:rsid w:val="00D33AE0"/>
    <w:rsid w:val="00D437EF"/>
    <w:rsid w:val="00E3445E"/>
    <w:rsid w:val="00E73CBE"/>
    <w:rsid w:val="00EB3C92"/>
    <w:rsid w:val="00F2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9394"/>
  <w15:chartTrackingRefBased/>
  <w15:docId w15:val="{A7C9E16F-682B-4BB9-BD40-37F6359D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DB7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B5D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5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36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5DB7"/>
    <w:rPr>
      <w:rFonts w:eastAsia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B5DB7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B5DB7"/>
    <w:pPr>
      <w:widowControl/>
      <w:spacing w:after="100" w:line="259" w:lineRule="auto"/>
      <w:ind w:left="220" w:firstLineChars="0" w:firstLine="0"/>
      <w:jc w:val="left"/>
    </w:pPr>
    <w:rPr>
      <w:rFonts w:eastAsiaTheme="minorEastAsia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B5DB7"/>
    <w:pPr>
      <w:widowControl/>
      <w:spacing w:after="100" w:line="259" w:lineRule="auto"/>
      <w:ind w:firstLineChars="0" w:firstLine="0"/>
      <w:jc w:val="left"/>
    </w:pPr>
    <w:rPr>
      <w:rFonts w:eastAsiaTheme="minorEastAsia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B5DB7"/>
    <w:pPr>
      <w:widowControl/>
      <w:spacing w:after="100" w:line="259" w:lineRule="auto"/>
      <w:ind w:left="440" w:firstLineChars="0" w:firstLine="0"/>
      <w:jc w:val="left"/>
    </w:pPr>
    <w:rPr>
      <w:rFonts w:eastAsiaTheme="minorEastAsia"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0B5DB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0B5D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B5DB7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AA36A7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7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4EAD7-5CDC-4B3C-A312-4539A1EFD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19</cp:revision>
  <dcterms:created xsi:type="dcterms:W3CDTF">2020-07-10T02:16:00Z</dcterms:created>
  <dcterms:modified xsi:type="dcterms:W3CDTF">2020-07-10T14:39:00Z</dcterms:modified>
</cp:coreProperties>
</file>