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05D00" w14:textId="77777777" w:rsidR="00DA182C" w:rsidRPr="00083142" w:rsidRDefault="2BCCE1DF" w:rsidP="00C22762">
      <w:pPr>
        <w:keepNext/>
        <w:keepLines/>
        <w:widowControl/>
        <w:spacing w:before="0" w:after="0"/>
        <w:jc w:val="center"/>
        <w:rPr>
          <w:b/>
          <w:bCs/>
          <w:color w:val="008080"/>
          <w:sz w:val="40"/>
          <w:szCs w:val="40"/>
        </w:rPr>
      </w:pPr>
      <w:r w:rsidRPr="00083142">
        <w:rPr>
          <w:b/>
          <w:bCs/>
          <w:color w:val="008080"/>
          <w:sz w:val="40"/>
          <w:szCs w:val="40"/>
        </w:rPr>
        <w:t>ПУБЛИЧНОЕ АКЦИОНЕРНОЕ ОБЩЕСТВО «СИБУР ХОЛДИНГ»</w:t>
      </w:r>
    </w:p>
    <w:p w14:paraId="4F305D01" w14:textId="77777777" w:rsidR="00DA182C" w:rsidRPr="007B044C" w:rsidRDefault="00DA182C" w:rsidP="00083142">
      <w:pPr>
        <w:pStyle w:val="af4"/>
        <w:keepNext/>
        <w:keepLines/>
        <w:ind w:left="5040"/>
        <w:rPr>
          <w:b w:val="0"/>
          <w:color w:val="auto"/>
          <w:sz w:val="24"/>
        </w:rPr>
      </w:pPr>
    </w:p>
    <w:p w14:paraId="4F305D02" w14:textId="77777777" w:rsidR="00DA182C" w:rsidRPr="007B044C" w:rsidRDefault="2BCCE1DF" w:rsidP="00083142">
      <w:pPr>
        <w:pStyle w:val="af4"/>
        <w:keepNext/>
        <w:keepLines/>
        <w:ind w:left="5040"/>
        <w:rPr>
          <w:b w:val="0"/>
          <w:bCs w:val="0"/>
          <w:color w:val="auto"/>
          <w:sz w:val="24"/>
        </w:rPr>
      </w:pPr>
      <w:r w:rsidRPr="007B044C">
        <w:rPr>
          <w:b w:val="0"/>
          <w:bCs w:val="0"/>
          <w:color w:val="auto"/>
          <w:sz w:val="24"/>
        </w:rPr>
        <w:t>УТВЕРЖДЕН</w:t>
      </w:r>
    </w:p>
    <w:p w14:paraId="4F305D03" w14:textId="77777777" w:rsidR="005B642B" w:rsidRPr="007B044C" w:rsidRDefault="2BCCE1DF" w:rsidP="00083142">
      <w:pPr>
        <w:pStyle w:val="af4"/>
        <w:keepNext/>
        <w:keepLines/>
        <w:ind w:left="5040"/>
        <w:rPr>
          <w:b w:val="0"/>
          <w:bCs w:val="0"/>
          <w:color w:val="auto"/>
          <w:sz w:val="24"/>
        </w:rPr>
      </w:pPr>
      <w:r w:rsidRPr="007B044C">
        <w:rPr>
          <w:b w:val="0"/>
          <w:bCs w:val="0"/>
          <w:color w:val="auto"/>
          <w:sz w:val="24"/>
        </w:rPr>
        <w:t xml:space="preserve">Решением годового общего собрания </w:t>
      </w:r>
    </w:p>
    <w:p w14:paraId="4F305D04" w14:textId="77777777" w:rsidR="009F72D9" w:rsidRPr="007B044C" w:rsidRDefault="2BCCE1DF" w:rsidP="00083142">
      <w:pPr>
        <w:pStyle w:val="af4"/>
        <w:keepNext/>
        <w:keepLines/>
        <w:ind w:left="5040"/>
        <w:rPr>
          <w:b w:val="0"/>
          <w:bCs w:val="0"/>
          <w:color w:val="auto"/>
          <w:sz w:val="24"/>
        </w:rPr>
      </w:pPr>
      <w:r w:rsidRPr="007B044C">
        <w:rPr>
          <w:b w:val="0"/>
          <w:bCs w:val="0"/>
          <w:color w:val="auto"/>
          <w:sz w:val="24"/>
        </w:rPr>
        <w:t xml:space="preserve">ПАО «СИБУР Холдинг» </w:t>
      </w:r>
    </w:p>
    <w:p w14:paraId="1FD6D07A" w14:textId="7FD37434" w:rsidR="005224A8" w:rsidRPr="007B044C" w:rsidRDefault="2BCCE1DF" w:rsidP="00083142">
      <w:pPr>
        <w:pStyle w:val="af4"/>
        <w:keepNext/>
        <w:keepLines/>
        <w:ind w:left="5040"/>
        <w:rPr>
          <w:b w:val="0"/>
          <w:bCs w:val="0"/>
          <w:color w:val="auto"/>
          <w:sz w:val="24"/>
        </w:rPr>
      </w:pPr>
      <w:r w:rsidRPr="007B044C">
        <w:rPr>
          <w:b w:val="0"/>
          <w:bCs w:val="0"/>
          <w:color w:val="auto"/>
          <w:sz w:val="24"/>
        </w:rPr>
        <w:t>«</w:t>
      </w:r>
      <w:r w:rsidR="00E67A4E">
        <w:rPr>
          <w:b w:val="0"/>
          <w:bCs w:val="0"/>
          <w:color w:val="auto"/>
          <w:sz w:val="24"/>
        </w:rPr>
        <w:t>15</w:t>
      </w:r>
      <w:r w:rsidRPr="007B044C">
        <w:rPr>
          <w:b w:val="0"/>
          <w:bCs w:val="0"/>
          <w:color w:val="auto"/>
          <w:sz w:val="24"/>
        </w:rPr>
        <w:t xml:space="preserve">» </w:t>
      </w:r>
      <w:r w:rsidR="00E67A4E">
        <w:rPr>
          <w:b w:val="0"/>
          <w:bCs w:val="0"/>
          <w:color w:val="auto"/>
          <w:sz w:val="24"/>
        </w:rPr>
        <w:t xml:space="preserve">марта </w:t>
      </w:r>
      <w:r w:rsidRPr="007B044C">
        <w:rPr>
          <w:b w:val="0"/>
          <w:bCs w:val="0"/>
          <w:color w:val="auto"/>
          <w:sz w:val="24"/>
        </w:rPr>
        <w:t>202</w:t>
      </w:r>
      <w:r w:rsidR="007D23DA" w:rsidRPr="007B044C">
        <w:rPr>
          <w:b w:val="0"/>
          <w:bCs w:val="0"/>
          <w:color w:val="auto"/>
          <w:sz w:val="24"/>
        </w:rPr>
        <w:t>4</w:t>
      </w:r>
      <w:r w:rsidRPr="007B044C">
        <w:rPr>
          <w:b w:val="0"/>
          <w:bCs w:val="0"/>
          <w:color w:val="auto"/>
          <w:sz w:val="24"/>
        </w:rPr>
        <w:t xml:space="preserve"> г. </w:t>
      </w:r>
    </w:p>
    <w:p w14:paraId="4F305D05" w14:textId="33C65541" w:rsidR="00DA182C" w:rsidRPr="007B044C" w:rsidRDefault="2BCCE1DF" w:rsidP="00083142">
      <w:pPr>
        <w:pStyle w:val="af4"/>
        <w:keepNext/>
        <w:keepLines/>
        <w:ind w:left="5040"/>
        <w:rPr>
          <w:b w:val="0"/>
          <w:bCs w:val="0"/>
          <w:color w:val="auto"/>
          <w:sz w:val="24"/>
        </w:rPr>
      </w:pPr>
      <w:r w:rsidRPr="007B044C">
        <w:rPr>
          <w:b w:val="0"/>
          <w:bCs w:val="0"/>
          <w:color w:val="auto"/>
          <w:sz w:val="24"/>
        </w:rPr>
        <w:t>(Протокол №</w:t>
      </w:r>
      <w:r w:rsidR="00E67A4E">
        <w:rPr>
          <w:b w:val="0"/>
          <w:bCs w:val="0"/>
          <w:color w:val="auto"/>
          <w:sz w:val="24"/>
        </w:rPr>
        <w:t xml:space="preserve"> 84</w:t>
      </w:r>
      <w:r w:rsidRPr="007B044C">
        <w:rPr>
          <w:b w:val="0"/>
          <w:bCs w:val="0"/>
          <w:color w:val="auto"/>
          <w:sz w:val="24"/>
        </w:rPr>
        <w:t>)</w:t>
      </w:r>
    </w:p>
    <w:p w14:paraId="4F305D06" w14:textId="77777777" w:rsidR="00DA182C" w:rsidRPr="007B044C" w:rsidRDefault="00DA182C" w:rsidP="00083142">
      <w:pPr>
        <w:keepNext/>
        <w:keepLines/>
        <w:widowControl/>
        <w:spacing w:before="0" w:after="0"/>
        <w:ind w:left="5040"/>
        <w:rPr>
          <w:b/>
          <w:color w:val="008080"/>
          <w:sz w:val="40"/>
          <w:szCs w:val="40"/>
          <w:u w:val="single"/>
        </w:rPr>
      </w:pPr>
    </w:p>
    <w:p w14:paraId="4F305D07" w14:textId="77777777" w:rsidR="00DA182C" w:rsidRPr="007B044C" w:rsidRDefault="2BCCE1DF" w:rsidP="00083142">
      <w:pPr>
        <w:pStyle w:val="af4"/>
        <w:keepNext/>
        <w:keepLines/>
        <w:ind w:left="5040"/>
        <w:rPr>
          <w:b w:val="0"/>
          <w:bCs w:val="0"/>
          <w:color w:val="auto"/>
          <w:sz w:val="24"/>
        </w:rPr>
      </w:pPr>
      <w:r w:rsidRPr="007B044C">
        <w:rPr>
          <w:b w:val="0"/>
          <w:bCs w:val="0"/>
          <w:color w:val="auto"/>
          <w:sz w:val="24"/>
        </w:rPr>
        <w:t>ПРЕДВАРИТЕЛЬНО УТВЕРЖДЕН</w:t>
      </w:r>
    </w:p>
    <w:p w14:paraId="4F305D08" w14:textId="77777777" w:rsidR="00DA182C" w:rsidRPr="007B044C" w:rsidRDefault="2BCCE1DF" w:rsidP="00083142">
      <w:pPr>
        <w:pStyle w:val="af4"/>
        <w:keepNext/>
        <w:keepLines/>
        <w:ind w:left="5040"/>
        <w:rPr>
          <w:b w:val="0"/>
          <w:bCs w:val="0"/>
          <w:color w:val="auto"/>
          <w:sz w:val="24"/>
        </w:rPr>
      </w:pPr>
      <w:r w:rsidRPr="007B044C">
        <w:rPr>
          <w:b w:val="0"/>
          <w:bCs w:val="0"/>
          <w:color w:val="auto"/>
          <w:sz w:val="24"/>
        </w:rPr>
        <w:t>Советом директоров</w:t>
      </w:r>
    </w:p>
    <w:p w14:paraId="4F305D09" w14:textId="77777777" w:rsidR="00DB602C" w:rsidRPr="007B044C" w:rsidRDefault="2BCCE1DF" w:rsidP="00083142">
      <w:pPr>
        <w:pStyle w:val="af4"/>
        <w:keepNext/>
        <w:keepLines/>
        <w:ind w:left="5040"/>
        <w:rPr>
          <w:b w:val="0"/>
          <w:bCs w:val="0"/>
          <w:color w:val="auto"/>
          <w:sz w:val="24"/>
        </w:rPr>
      </w:pPr>
      <w:r w:rsidRPr="007B044C">
        <w:rPr>
          <w:b w:val="0"/>
          <w:bCs w:val="0"/>
          <w:color w:val="auto"/>
          <w:sz w:val="24"/>
        </w:rPr>
        <w:t xml:space="preserve"> ПАО «СИБУР Холдинг»</w:t>
      </w:r>
    </w:p>
    <w:p w14:paraId="4F305D0A" w14:textId="12833880" w:rsidR="00A17D1B" w:rsidRPr="007B044C" w:rsidRDefault="2BCCE1DF" w:rsidP="00083142">
      <w:pPr>
        <w:pStyle w:val="af4"/>
        <w:keepNext/>
        <w:keepLines/>
        <w:ind w:left="5040"/>
        <w:rPr>
          <w:b w:val="0"/>
          <w:bCs w:val="0"/>
          <w:color w:val="auto"/>
          <w:sz w:val="24"/>
        </w:rPr>
      </w:pPr>
      <w:r w:rsidRPr="007B044C">
        <w:rPr>
          <w:b w:val="0"/>
          <w:bCs w:val="0"/>
          <w:color w:val="auto"/>
          <w:sz w:val="24"/>
        </w:rPr>
        <w:t>«</w:t>
      </w:r>
      <w:r w:rsidR="00830939">
        <w:rPr>
          <w:b w:val="0"/>
          <w:bCs w:val="0"/>
          <w:color w:val="auto"/>
          <w:sz w:val="24"/>
        </w:rPr>
        <w:t>09</w:t>
      </w:r>
      <w:r w:rsidRPr="007B044C">
        <w:rPr>
          <w:b w:val="0"/>
          <w:bCs w:val="0"/>
          <w:color w:val="auto"/>
          <w:sz w:val="24"/>
        </w:rPr>
        <w:t xml:space="preserve">» </w:t>
      </w:r>
      <w:r w:rsidR="00830939">
        <w:rPr>
          <w:b w:val="0"/>
          <w:bCs w:val="0"/>
          <w:color w:val="auto"/>
          <w:sz w:val="24"/>
        </w:rPr>
        <w:t>февраля 2</w:t>
      </w:r>
      <w:r w:rsidRPr="007B044C">
        <w:rPr>
          <w:b w:val="0"/>
          <w:bCs w:val="0"/>
          <w:color w:val="auto"/>
          <w:sz w:val="24"/>
        </w:rPr>
        <w:t>02</w:t>
      </w:r>
      <w:r w:rsidR="007D23DA" w:rsidRPr="007B044C">
        <w:rPr>
          <w:b w:val="0"/>
          <w:bCs w:val="0"/>
          <w:color w:val="auto"/>
          <w:sz w:val="24"/>
        </w:rPr>
        <w:t>4</w:t>
      </w:r>
      <w:r w:rsidRPr="007B044C">
        <w:rPr>
          <w:b w:val="0"/>
          <w:bCs w:val="0"/>
          <w:color w:val="auto"/>
          <w:sz w:val="24"/>
        </w:rPr>
        <w:t> г.</w:t>
      </w:r>
    </w:p>
    <w:p w14:paraId="4F305D0B" w14:textId="3A2DDB5C" w:rsidR="00DA182C" w:rsidRPr="007B044C" w:rsidRDefault="2BCCE1DF" w:rsidP="00083142">
      <w:pPr>
        <w:pStyle w:val="af4"/>
        <w:keepNext/>
        <w:keepLines/>
        <w:ind w:left="5040"/>
        <w:rPr>
          <w:b w:val="0"/>
          <w:bCs w:val="0"/>
          <w:color w:val="auto"/>
          <w:sz w:val="24"/>
        </w:rPr>
      </w:pPr>
      <w:r w:rsidRPr="007B044C">
        <w:rPr>
          <w:b w:val="0"/>
          <w:bCs w:val="0"/>
          <w:color w:val="auto"/>
          <w:sz w:val="24"/>
        </w:rPr>
        <w:t xml:space="preserve"> (Протокол №</w:t>
      </w:r>
      <w:r w:rsidR="00594EC1">
        <w:rPr>
          <w:b w:val="0"/>
          <w:bCs w:val="0"/>
          <w:color w:val="auto"/>
          <w:sz w:val="24"/>
        </w:rPr>
        <w:t xml:space="preserve"> 295</w:t>
      </w:r>
      <w:r w:rsidR="00F80964" w:rsidRPr="007B044C">
        <w:rPr>
          <w:b w:val="0"/>
          <w:bCs w:val="0"/>
          <w:color w:val="auto"/>
          <w:sz w:val="24"/>
        </w:rPr>
        <w:t>)</w:t>
      </w:r>
    </w:p>
    <w:p w14:paraId="4F305D0C" w14:textId="77777777" w:rsidR="00DA182C" w:rsidRPr="007B044C" w:rsidRDefault="00DA182C" w:rsidP="00083142">
      <w:pPr>
        <w:keepNext/>
        <w:keepLines/>
        <w:widowControl/>
        <w:spacing w:before="0" w:after="0"/>
        <w:rPr>
          <w:b/>
          <w:color w:val="008080"/>
          <w:sz w:val="40"/>
          <w:szCs w:val="40"/>
          <w:u w:val="single"/>
        </w:rPr>
      </w:pPr>
    </w:p>
    <w:p w14:paraId="4F305D0D" w14:textId="77777777" w:rsidR="00DA182C" w:rsidRPr="007B044C" w:rsidRDefault="00DA182C" w:rsidP="00083142">
      <w:pPr>
        <w:keepNext/>
        <w:keepLines/>
        <w:widowControl/>
        <w:spacing w:before="0" w:after="0"/>
        <w:rPr>
          <w:rFonts w:ascii="Arial" w:hAnsi="Arial" w:cs="Arial"/>
          <w:b/>
          <w:color w:val="008080"/>
          <w:sz w:val="40"/>
          <w:szCs w:val="40"/>
          <w:u w:val="single"/>
        </w:rPr>
      </w:pPr>
    </w:p>
    <w:p w14:paraId="4F305D0E" w14:textId="77777777" w:rsidR="00DA182C" w:rsidRPr="007B044C" w:rsidRDefault="00DA182C" w:rsidP="00083142">
      <w:pPr>
        <w:keepNext/>
        <w:keepLines/>
        <w:widowControl/>
        <w:spacing w:before="0" w:after="0"/>
        <w:rPr>
          <w:rFonts w:ascii="Arial" w:hAnsi="Arial" w:cs="Arial"/>
          <w:b/>
          <w:color w:val="008080"/>
          <w:sz w:val="40"/>
          <w:szCs w:val="40"/>
          <w:u w:val="single"/>
        </w:rPr>
      </w:pPr>
    </w:p>
    <w:p w14:paraId="4F305D0F" w14:textId="77777777" w:rsidR="00DB602C" w:rsidRPr="007B044C" w:rsidRDefault="00DB602C" w:rsidP="00083142">
      <w:pPr>
        <w:keepNext/>
        <w:keepLines/>
        <w:widowControl/>
        <w:spacing w:before="0" w:after="0"/>
        <w:rPr>
          <w:rFonts w:ascii="Arial" w:hAnsi="Arial" w:cs="Arial"/>
          <w:b/>
          <w:color w:val="008080"/>
          <w:sz w:val="40"/>
          <w:szCs w:val="40"/>
          <w:u w:val="single"/>
        </w:rPr>
      </w:pPr>
    </w:p>
    <w:p w14:paraId="4F305D10" w14:textId="77777777" w:rsidR="004B10BC" w:rsidRPr="007B044C" w:rsidRDefault="004B10BC" w:rsidP="00083142">
      <w:pPr>
        <w:keepNext/>
        <w:keepLines/>
        <w:widowControl/>
        <w:spacing w:before="0" w:after="0"/>
        <w:rPr>
          <w:rFonts w:ascii="Arial" w:hAnsi="Arial" w:cs="Arial"/>
          <w:b/>
          <w:color w:val="008080"/>
          <w:sz w:val="40"/>
          <w:szCs w:val="40"/>
          <w:u w:val="single"/>
        </w:rPr>
      </w:pPr>
    </w:p>
    <w:p w14:paraId="4F305D11" w14:textId="77777777" w:rsidR="00DA182C" w:rsidRPr="007B044C" w:rsidRDefault="2BCCE1DF" w:rsidP="00083142">
      <w:pPr>
        <w:keepNext/>
        <w:keepLines/>
        <w:widowControl/>
        <w:spacing w:before="0" w:after="0"/>
        <w:jc w:val="center"/>
        <w:rPr>
          <w:b/>
          <w:bCs/>
          <w:color w:val="008080"/>
          <w:sz w:val="48"/>
          <w:szCs w:val="48"/>
        </w:rPr>
      </w:pPr>
      <w:r w:rsidRPr="007B044C">
        <w:rPr>
          <w:b/>
          <w:bCs/>
          <w:color w:val="008080"/>
          <w:sz w:val="48"/>
          <w:szCs w:val="48"/>
        </w:rPr>
        <w:t>ГОДОВОЙ ОТЧЕТ</w:t>
      </w:r>
    </w:p>
    <w:p w14:paraId="4F305D12" w14:textId="0799E62B" w:rsidR="00DA182C" w:rsidRPr="007B044C" w:rsidRDefault="2BCCE1DF" w:rsidP="00083142">
      <w:pPr>
        <w:keepNext/>
        <w:keepLines/>
        <w:widowControl/>
        <w:spacing w:before="0" w:after="0"/>
        <w:jc w:val="center"/>
        <w:rPr>
          <w:b/>
          <w:bCs/>
          <w:color w:val="008080"/>
          <w:sz w:val="48"/>
          <w:szCs w:val="48"/>
        </w:rPr>
      </w:pPr>
      <w:r w:rsidRPr="007B044C">
        <w:rPr>
          <w:b/>
          <w:bCs/>
          <w:color w:val="008080"/>
          <w:sz w:val="48"/>
          <w:szCs w:val="48"/>
        </w:rPr>
        <w:t>ЗА 202</w:t>
      </w:r>
      <w:r w:rsidR="007D23DA" w:rsidRPr="00E67A4E">
        <w:rPr>
          <w:b/>
          <w:bCs/>
          <w:color w:val="008080"/>
          <w:sz w:val="48"/>
          <w:szCs w:val="48"/>
        </w:rPr>
        <w:t>3</w:t>
      </w:r>
      <w:r w:rsidRPr="007B044C">
        <w:rPr>
          <w:b/>
          <w:bCs/>
          <w:color w:val="008080"/>
          <w:sz w:val="48"/>
          <w:szCs w:val="48"/>
        </w:rPr>
        <w:t xml:space="preserve"> ГОД</w:t>
      </w:r>
    </w:p>
    <w:p w14:paraId="4F305D13" w14:textId="77777777" w:rsidR="00DA182C" w:rsidRPr="007B044C" w:rsidRDefault="00DA182C" w:rsidP="00083142">
      <w:pPr>
        <w:keepNext/>
        <w:keepLines/>
        <w:widowControl/>
        <w:spacing w:before="0" w:after="0"/>
        <w:rPr>
          <w:rFonts w:ascii="Arial" w:hAnsi="Arial" w:cs="Arial"/>
          <w:b/>
          <w:color w:val="008080"/>
          <w:sz w:val="40"/>
          <w:szCs w:val="40"/>
          <w:u w:val="single"/>
        </w:rPr>
      </w:pPr>
    </w:p>
    <w:p w14:paraId="4F305D14" w14:textId="77777777" w:rsidR="00DA182C" w:rsidRPr="007B044C" w:rsidRDefault="00DA182C" w:rsidP="00083142">
      <w:pPr>
        <w:keepNext/>
        <w:keepLines/>
        <w:widowControl/>
        <w:spacing w:before="0" w:after="0"/>
        <w:rPr>
          <w:rFonts w:ascii="Arial" w:hAnsi="Arial" w:cs="Arial"/>
          <w:b/>
          <w:color w:val="008080"/>
          <w:sz w:val="40"/>
          <w:szCs w:val="40"/>
          <w:u w:val="single"/>
        </w:rPr>
      </w:pPr>
    </w:p>
    <w:p w14:paraId="4F305D15" w14:textId="77777777" w:rsidR="00DA182C" w:rsidRPr="007B044C" w:rsidRDefault="00DA182C" w:rsidP="00083142">
      <w:pPr>
        <w:keepNext/>
        <w:keepLines/>
        <w:widowControl/>
        <w:spacing w:before="0" w:after="0"/>
        <w:rPr>
          <w:rFonts w:ascii="Arial" w:hAnsi="Arial" w:cs="Arial"/>
          <w:b/>
          <w:color w:val="008080"/>
          <w:sz w:val="40"/>
          <w:szCs w:val="40"/>
          <w:u w:val="single"/>
        </w:rPr>
      </w:pPr>
    </w:p>
    <w:p w14:paraId="4F305D16" w14:textId="77777777" w:rsidR="00DB602C" w:rsidRPr="007B044C" w:rsidRDefault="00DB602C" w:rsidP="00083142">
      <w:pPr>
        <w:keepNext/>
        <w:keepLines/>
        <w:widowControl/>
        <w:spacing w:before="0" w:after="0"/>
        <w:rPr>
          <w:rFonts w:ascii="Arial" w:hAnsi="Arial" w:cs="Arial"/>
          <w:b/>
          <w:color w:val="008080"/>
          <w:sz w:val="40"/>
          <w:szCs w:val="40"/>
          <w:u w:val="single"/>
        </w:rPr>
      </w:pPr>
    </w:p>
    <w:p w14:paraId="4F305D17" w14:textId="77777777" w:rsidR="004B10BC" w:rsidRPr="007B044C" w:rsidRDefault="004B10BC" w:rsidP="00083142">
      <w:pPr>
        <w:keepNext/>
        <w:keepLines/>
        <w:widowControl/>
        <w:spacing w:before="0" w:after="0"/>
        <w:rPr>
          <w:rFonts w:ascii="Arial" w:hAnsi="Arial" w:cs="Arial"/>
          <w:b/>
          <w:color w:val="008080"/>
          <w:sz w:val="40"/>
          <w:szCs w:val="40"/>
          <w:u w:val="single"/>
        </w:rPr>
      </w:pPr>
    </w:p>
    <w:p w14:paraId="4F305D18" w14:textId="19B8E8E1" w:rsidR="004B10BC" w:rsidRPr="007B044C" w:rsidRDefault="004B10BC" w:rsidP="00083142">
      <w:pPr>
        <w:keepNext/>
        <w:keepLines/>
        <w:widowControl/>
        <w:spacing w:before="0" w:after="0"/>
        <w:rPr>
          <w:rFonts w:ascii="Arial" w:hAnsi="Arial" w:cs="Arial"/>
          <w:b/>
          <w:color w:val="008080"/>
          <w:sz w:val="40"/>
          <w:szCs w:val="40"/>
          <w:u w:val="single"/>
        </w:rPr>
      </w:pPr>
    </w:p>
    <w:p w14:paraId="65CAB862" w14:textId="3F924B78" w:rsidR="00477656" w:rsidRPr="007B044C" w:rsidRDefault="00477656" w:rsidP="00083142">
      <w:pPr>
        <w:keepNext/>
        <w:keepLines/>
        <w:widowControl/>
        <w:spacing w:before="0" w:after="0"/>
        <w:rPr>
          <w:rFonts w:ascii="Arial" w:hAnsi="Arial" w:cs="Arial"/>
          <w:b/>
          <w:color w:val="008080"/>
          <w:sz w:val="40"/>
          <w:szCs w:val="40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39"/>
        <w:gridCol w:w="4832"/>
      </w:tblGrid>
      <w:tr w:rsidR="00477656" w:rsidRPr="007B044C" w14:paraId="4F305D26" w14:textId="77777777" w:rsidTr="001C4BB2">
        <w:tc>
          <w:tcPr>
            <w:tcW w:w="4239" w:type="dxa"/>
          </w:tcPr>
          <w:p w14:paraId="1ECF1C45" w14:textId="77777777" w:rsidR="003E7214" w:rsidRPr="007B044C" w:rsidRDefault="2BCCE1DF" w:rsidP="00083142">
            <w:pPr>
              <w:pStyle w:val="af4"/>
              <w:keepNext/>
              <w:keepLines/>
              <w:jc w:val="left"/>
              <w:rPr>
                <w:rFonts w:eastAsia="MS Mincho"/>
                <w:b w:val="0"/>
                <w:bCs w:val="0"/>
                <w:color w:val="auto"/>
                <w:sz w:val="24"/>
              </w:rPr>
            </w:pPr>
            <w:r w:rsidRPr="007B044C">
              <w:rPr>
                <w:rFonts w:eastAsia="MS Mincho"/>
                <w:b w:val="0"/>
                <w:bCs w:val="0"/>
                <w:color w:val="auto"/>
                <w:sz w:val="24"/>
              </w:rPr>
              <w:t>Генеральный директор</w:t>
            </w:r>
            <w:r w:rsidR="003E7214" w:rsidRPr="007B044C">
              <w:rPr>
                <w:rFonts w:eastAsia="MS Mincho"/>
                <w:b w:val="0"/>
                <w:bCs w:val="0"/>
                <w:color w:val="auto"/>
                <w:sz w:val="24"/>
              </w:rPr>
              <w:t>,</w:t>
            </w:r>
          </w:p>
          <w:p w14:paraId="2555B4EE" w14:textId="78A38941" w:rsidR="003E7214" w:rsidRPr="007B044C" w:rsidRDefault="003E7214" w:rsidP="00083142">
            <w:pPr>
              <w:pStyle w:val="af4"/>
              <w:keepNext/>
              <w:keepLines/>
              <w:jc w:val="left"/>
              <w:rPr>
                <w:rFonts w:eastAsia="MS Mincho"/>
                <w:b w:val="0"/>
                <w:bCs w:val="0"/>
                <w:color w:val="auto"/>
                <w:sz w:val="24"/>
              </w:rPr>
            </w:pPr>
            <w:r w:rsidRPr="007B044C">
              <w:rPr>
                <w:rFonts w:eastAsia="MS Mincho"/>
                <w:b w:val="0"/>
                <w:bCs w:val="0"/>
                <w:color w:val="auto"/>
                <w:sz w:val="24"/>
              </w:rPr>
              <w:t xml:space="preserve">Председатель Правления, </w:t>
            </w:r>
          </w:p>
          <w:p w14:paraId="4F305D1B" w14:textId="0BE9A499" w:rsidR="00DA182C" w:rsidRPr="007B044C" w:rsidRDefault="00F56D8A" w:rsidP="00083142">
            <w:pPr>
              <w:pStyle w:val="af4"/>
              <w:keepNext/>
              <w:keepLines/>
              <w:jc w:val="left"/>
              <w:rPr>
                <w:rFonts w:eastAsia="MS Mincho"/>
                <w:b w:val="0"/>
                <w:bCs w:val="0"/>
                <w:color w:val="auto"/>
                <w:sz w:val="24"/>
              </w:rPr>
            </w:pPr>
            <w:r w:rsidRPr="007B044C">
              <w:rPr>
                <w:rFonts w:eastAsia="MS Mincho"/>
                <w:b w:val="0"/>
                <w:bCs w:val="0"/>
                <w:color w:val="auto"/>
                <w:sz w:val="24"/>
              </w:rPr>
              <w:t xml:space="preserve">ООО «СИБУР» - </w:t>
            </w:r>
            <w:r w:rsidR="2BCCE1DF" w:rsidRPr="007B044C">
              <w:rPr>
                <w:rFonts w:eastAsia="MS Mincho"/>
                <w:b w:val="0"/>
                <w:bCs w:val="0"/>
                <w:color w:val="auto"/>
                <w:sz w:val="24"/>
              </w:rPr>
              <w:t xml:space="preserve">                        управляющей организации</w:t>
            </w:r>
            <w:r w:rsidR="5D48089B" w:rsidRPr="007B044C">
              <w:br/>
            </w:r>
            <w:r w:rsidR="2BCCE1DF" w:rsidRPr="007B044C">
              <w:rPr>
                <w:rFonts w:eastAsia="MS Mincho"/>
                <w:b w:val="0"/>
                <w:bCs w:val="0"/>
                <w:color w:val="auto"/>
                <w:sz w:val="24"/>
              </w:rPr>
              <w:t>ПАО «СИБУР Холдинг»</w:t>
            </w:r>
          </w:p>
          <w:p w14:paraId="4F305D1C" w14:textId="77777777" w:rsidR="00DA182C" w:rsidRPr="007B044C" w:rsidRDefault="00DA182C" w:rsidP="00083142">
            <w:pPr>
              <w:pStyle w:val="af4"/>
              <w:keepNext/>
              <w:keepLines/>
              <w:jc w:val="left"/>
              <w:rPr>
                <w:rFonts w:eastAsia="MS Mincho"/>
                <w:b w:val="0"/>
                <w:color w:val="auto"/>
                <w:sz w:val="24"/>
              </w:rPr>
            </w:pPr>
          </w:p>
          <w:p w14:paraId="4F305D1D" w14:textId="77777777" w:rsidR="00DA182C" w:rsidRPr="007B044C" w:rsidRDefault="00DA182C" w:rsidP="00083142">
            <w:pPr>
              <w:pStyle w:val="af4"/>
              <w:keepNext/>
              <w:keepLines/>
              <w:jc w:val="left"/>
              <w:rPr>
                <w:rFonts w:eastAsia="MS Mincho"/>
                <w:b w:val="0"/>
                <w:color w:val="auto"/>
                <w:sz w:val="24"/>
              </w:rPr>
            </w:pPr>
          </w:p>
        </w:tc>
        <w:tc>
          <w:tcPr>
            <w:tcW w:w="4832" w:type="dxa"/>
          </w:tcPr>
          <w:p w14:paraId="4F305D1E" w14:textId="77777777" w:rsidR="00DA182C" w:rsidRPr="007B044C" w:rsidRDefault="00DA182C" w:rsidP="00083142">
            <w:pPr>
              <w:pStyle w:val="af4"/>
              <w:keepNext/>
              <w:keepLines/>
              <w:jc w:val="right"/>
              <w:rPr>
                <w:rFonts w:eastAsia="MS Mincho"/>
                <w:b w:val="0"/>
                <w:color w:val="auto"/>
                <w:sz w:val="24"/>
              </w:rPr>
            </w:pPr>
          </w:p>
          <w:p w14:paraId="4F305D1F" w14:textId="77777777" w:rsidR="00DA182C" w:rsidRPr="007B044C" w:rsidRDefault="00DA182C" w:rsidP="00083142">
            <w:pPr>
              <w:pStyle w:val="af4"/>
              <w:keepNext/>
              <w:keepLines/>
              <w:jc w:val="right"/>
              <w:rPr>
                <w:rFonts w:eastAsia="MS Mincho"/>
                <w:b w:val="0"/>
                <w:color w:val="auto"/>
                <w:sz w:val="24"/>
              </w:rPr>
            </w:pPr>
          </w:p>
          <w:p w14:paraId="4F305D20" w14:textId="77777777" w:rsidR="00DB602C" w:rsidRPr="007B044C" w:rsidRDefault="00DB602C" w:rsidP="00083142">
            <w:pPr>
              <w:pStyle w:val="af4"/>
              <w:keepNext/>
              <w:keepLines/>
              <w:jc w:val="left"/>
              <w:rPr>
                <w:rFonts w:eastAsia="MS Mincho"/>
                <w:b w:val="0"/>
                <w:color w:val="auto"/>
                <w:sz w:val="24"/>
              </w:rPr>
            </w:pPr>
          </w:p>
          <w:p w14:paraId="58E8D0AA" w14:textId="77777777" w:rsidR="001C4BB2" w:rsidRPr="007B044C" w:rsidRDefault="2BCCE1DF" w:rsidP="00083142">
            <w:pPr>
              <w:pStyle w:val="af4"/>
              <w:keepNext/>
              <w:keepLines/>
              <w:jc w:val="left"/>
              <w:rPr>
                <w:rFonts w:eastAsia="MS Mincho"/>
                <w:b w:val="0"/>
                <w:bCs w:val="0"/>
                <w:color w:val="auto"/>
                <w:sz w:val="24"/>
              </w:rPr>
            </w:pPr>
            <w:r w:rsidRPr="007B044C">
              <w:rPr>
                <w:rFonts w:eastAsia="MS Mincho"/>
                <w:b w:val="0"/>
                <w:bCs w:val="0"/>
                <w:color w:val="auto"/>
                <w:sz w:val="24"/>
              </w:rPr>
              <w:t xml:space="preserve">    </w:t>
            </w:r>
          </w:p>
          <w:p w14:paraId="4F305D21" w14:textId="0D6AE53B" w:rsidR="00DA182C" w:rsidRPr="007B044C" w:rsidRDefault="2BCCE1DF" w:rsidP="00083142">
            <w:pPr>
              <w:pStyle w:val="af4"/>
              <w:keepNext/>
              <w:keepLines/>
              <w:jc w:val="left"/>
              <w:rPr>
                <w:rFonts w:eastAsia="MS Mincho"/>
                <w:b w:val="0"/>
                <w:bCs w:val="0"/>
                <w:color w:val="auto"/>
                <w:sz w:val="24"/>
              </w:rPr>
            </w:pPr>
            <w:r w:rsidRPr="007B044C">
              <w:rPr>
                <w:rFonts w:eastAsia="MS Mincho"/>
                <w:b w:val="0"/>
                <w:bCs w:val="0"/>
                <w:color w:val="auto"/>
                <w:sz w:val="24"/>
              </w:rPr>
              <w:t xml:space="preserve">  __________________М.Ю. Карисалов </w:t>
            </w:r>
          </w:p>
          <w:p w14:paraId="4F305D22" w14:textId="77777777" w:rsidR="00DA182C" w:rsidRPr="007B044C" w:rsidRDefault="00DA182C" w:rsidP="00083142">
            <w:pPr>
              <w:pStyle w:val="af4"/>
              <w:keepNext/>
              <w:keepLines/>
              <w:jc w:val="right"/>
              <w:rPr>
                <w:rFonts w:eastAsia="MS Mincho"/>
                <w:b w:val="0"/>
                <w:color w:val="auto"/>
                <w:sz w:val="24"/>
              </w:rPr>
            </w:pPr>
          </w:p>
          <w:p w14:paraId="4F305D23" w14:textId="77777777" w:rsidR="00DA182C" w:rsidRPr="007B044C" w:rsidRDefault="00DA182C" w:rsidP="00083142">
            <w:pPr>
              <w:pStyle w:val="af4"/>
              <w:keepNext/>
              <w:keepLines/>
              <w:jc w:val="left"/>
              <w:rPr>
                <w:rFonts w:eastAsia="MS Mincho"/>
                <w:b w:val="0"/>
                <w:color w:val="auto"/>
                <w:sz w:val="24"/>
              </w:rPr>
            </w:pPr>
          </w:p>
          <w:p w14:paraId="4F305D24" w14:textId="77777777" w:rsidR="00DB602C" w:rsidRPr="007B044C" w:rsidRDefault="00DB602C" w:rsidP="00083142">
            <w:pPr>
              <w:pStyle w:val="af4"/>
              <w:keepNext/>
              <w:keepLines/>
              <w:jc w:val="left"/>
              <w:rPr>
                <w:rFonts w:eastAsia="MS Mincho"/>
                <w:b w:val="0"/>
                <w:color w:val="auto"/>
                <w:sz w:val="24"/>
              </w:rPr>
            </w:pPr>
          </w:p>
          <w:p w14:paraId="4F305D25" w14:textId="3ACA5C07" w:rsidR="00DA182C" w:rsidRPr="007B044C" w:rsidRDefault="00FE1A8E" w:rsidP="00083142">
            <w:pPr>
              <w:pStyle w:val="af4"/>
              <w:keepNext/>
              <w:keepLines/>
              <w:tabs>
                <w:tab w:val="left" w:pos="3108"/>
              </w:tabs>
              <w:jc w:val="left"/>
              <w:rPr>
                <w:rFonts w:eastAsia="MS Mincho"/>
                <w:b w:val="0"/>
                <w:color w:val="auto"/>
                <w:sz w:val="24"/>
              </w:rPr>
            </w:pPr>
            <w:r w:rsidRPr="007B044C">
              <w:rPr>
                <w:rFonts w:eastAsia="MS Mincho"/>
                <w:b w:val="0"/>
                <w:color w:val="auto"/>
                <w:sz w:val="24"/>
              </w:rPr>
              <w:tab/>
            </w: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895169701"/>
        <w:docPartObj>
          <w:docPartGallery w:val="Table of Contents"/>
          <w:docPartUnique/>
        </w:docPartObj>
      </w:sdtPr>
      <w:sdtEndPr/>
      <w:sdtContent>
        <w:p w14:paraId="4F305D28" w14:textId="77777777" w:rsidR="00A2574A" w:rsidRPr="007B044C" w:rsidRDefault="00A2574A" w:rsidP="00A917E3">
          <w:pPr>
            <w:pStyle w:val="aff0"/>
            <w:spacing w:after="120" w:line="240" w:lineRule="auto"/>
            <w:rPr>
              <w:rFonts w:ascii="Times New Roman" w:eastAsia="Times New Roman" w:hAnsi="Times New Roman" w:cs="Times New Roman"/>
              <w:bCs w:val="0"/>
              <w:caps/>
              <w:color w:val="008080"/>
              <w:sz w:val="24"/>
              <w:szCs w:val="24"/>
              <w:u w:val="single"/>
            </w:rPr>
          </w:pPr>
          <w:r w:rsidRPr="007B044C">
            <w:rPr>
              <w:rFonts w:ascii="Times New Roman" w:eastAsia="Times New Roman" w:hAnsi="Times New Roman" w:cs="Times New Roman"/>
              <w:bCs w:val="0"/>
              <w:caps/>
              <w:color w:val="008080"/>
              <w:sz w:val="24"/>
              <w:szCs w:val="24"/>
              <w:u w:val="single"/>
            </w:rPr>
            <w:t>Оглавление</w:t>
          </w:r>
        </w:p>
        <w:p w14:paraId="4F305D29" w14:textId="77777777" w:rsidR="00A2574A" w:rsidRPr="007B044C" w:rsidRDefault="00A2574A" w:rsidP="00A917E3">
          <w:pPr>
            <w:spacing w:after="120"/>
            <w:ind w:right="284"/>
          </w:pPr>
        </w:p>
        <w:p w14:paraId="2DC5FFCE" w14:textId="18E0BF72" w:rsidR="00A917E3" w:rsidRDefault="00A2574A" w:rsidP="00A917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B044C">
            <w:fldChar w:fldCharType="begin"/>
          </w:r>
          <w:r w:rsidRPr="007B044C">
            <w:instrText xml:space="preserve"> TOC \o "1-3" \h \z \u </w:instrText>
          </w:r>
          <w:r w:rsidRPr="007B044C">
            <w:fldChar w:fldCharType="separate"/>
          </w:r>
          <w:hyperlink w:anchor="_Toc157421398" w:history="1">
            <w:r w:rsidR="00A917E3" w:rsidRPr="00C63248">
              <w:rPr>
                <w:rStyle w:val="a9"/>
                <w:b/>
                <w:bCs/>
                <w:caps/>
                <w:noProof/>
              </w:rPr>
              <w:t>раздел 1. положение в отрасли</w:t>
            </w:r>
            <w:r w:rsidR="00A917E3">
              <w:rPr>
                <w:noProof/>
                <w:webHidden/>
              </w:rPr>
              <w:tab/>
            </w:r>
            <w:r w:rsidR="00A917E3">
              <w:rPr>
                <w:noProof/>
                <w:webHidden/>
              </w:rPr>
              <w:fldChar w:fldCharType="begin"/>
            </w:r>
            <w:r w:rsidR="00A917E3">
              <w:rPr>
                <w:noProof/>
                <w:webHidden/>
              </w:rPr>
              <w:instrText xml:space="preserve"> PAGEREF _Toc157421398 \h </w:instrText>
            </w:r>
            <w:r w:rsidR="00A917E3">
              <w:rPr>
                <w:noProof/>
                <w:webHidden/>
              </w:rPr>
            </w:r>
            <w:r w:rsidR="00A917E3">
              <w:rPr>
                <w:noProof/>
                <w:webHidden/>
              </w:rPr>
              <w:fldChar w:fldCharType="separate"/>
            </w:r>
            <w:r w:rsidR="0046087A">
              <w:rPr>
                <w:noProof/>
                <w:webHidden/>
              </w:rPr>
              <w:t>3</w:t>
            </w:r>
            <w:r w:rsidR="00A917E3">
              <w:rPr>
                <w:noProof/>
                <w:webHidden/>
              </w:rPr>
              <w:fldChar w:fldCharType="end"/>
            </w:r>
          </w:hyperlink>
        </w:p>
        <w:p w14:paraId="1FF346FF" w14:textId="4EAD0D91" w:rsidR="00A917E3" w:rsidRDefault="0046087A" w:rsidP="00A917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421399" w:history="1">
            <w:r w:rsidR="00A917E3" w:rsidRPr="00C63248">
              <w:rPr>
                <w:rStyle w:val="a9"/>
                <w:b/>
                <w:bCs/>
                <w:caps/>
                <w:noProof/>
              </w:rPr>
              <w:t>РАЗДЕЛ 2. приоритетные направления деятельности</w:t>
            </w:r>
            <w:r w:rsidR="00A917E3">
              <w:rPr>
                <w:noProof/>
                <w:webHidden/>
              </w:rPr>
              <w:tab/>
            </w:r>
            <w:r w:rsidR="00A917E3">
              <w:rPr>
                <w:noProof/>
                <w:webHidden/>
              </w:rPr>
              <w:fldChar w:fldCharType="begin"/>
            </w:r>
            <w:r w:rsidR="00A917E3">
              <w:rPr>
                <w:noProof/>
                <w:webHidden/>
              </w:rPr>
              <w:instrText xml:space="preserve"> PAGEREF _Toc157421399 \h </w:instrText>
            </w:r>
            <w:r w:rsidR="00A917E3">
              <w:rPr>
                <w:noProof/>
                <w:webHidden/>
              </w:rPr>
            </w:r>
            <w:r w:rsidR="00A917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917E3">
              <w:rPr>
                <w:noProof/>
                <w:webHidden/>
              </w:rPr>
              <w:fldChar w:fldCharType="end"/>
            </w:r>
          </w:hyperlink>
        </w:p>
        <w:p w14:paraId="52F77136" w14:textId="6569D315" w:rsidR="00A917E3" w:rsidRDefault="0046087A" w:rsidP="00A917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421400" w:history="1">
            <w:r w:rsidR="00A917E3" w:rsidRPr="00C63248">
              <w:rPr>
                <w:rStyle w:val="a9"/>
                <w:b/>
                <w:bCs/>
                <w:caps/>
                <w:noProof/>
                <w:lang w:bidi="ru-RU"/>
              </w:rPr>
              <w:t>РАЗДЕЛ 3. перспективы развития общества</w:t>
            </w:r>
            <w:r w:rsidR="00A917E3">
              <w:rPr>
                <w:noProof/>
                <w:webHidden/>
              </w:rPr>
              <w:tab/>
            </w:r>
            <w:r w:rsidR="00A917E3">
              <w:rPr>
                <w:noProof/>
                <w:webHidden/>
              </w:rPr>
              <w:fldChar w:fldCharType="begin"/>
            </w:r>
            <w:r w:rsidR="00A917E3">
              <w:rPr>
                <w:noProof/>
                <w:webHidden/>
              </w:rPr>
              <w:instrText xml:space="preserve"> PAGEREF _Toc157421400 \h </w:instrText>
            </w:r>
            <w:r w:rsidR="00A917E3">
              <w:rPr>
                <w:noProof/>
                <w:webHidden/>
              </w:rPr>
            </w:r>
            <w:r w:rsidR="00A917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917E3">
              <w:rPr>
                <w:noProof/>
                <w:webHidden/>
              </w:rPr>
              <w:fldChar w:fldCharType="end"/>
            </w:r>
          </w:hyperlink>
        </w:p>
        <w:p w14:paraId="79BF16E1" w14:textId="421DDFF4" w:rsidR="00A917E3" w:rsidRDefault="0046087A" w:rsidP="00A917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421401" w:history="1">
            <w:r w:rsidR="00A917E3" w:rsidRPr="00C63248">
              <w:rPr>
                <w:rStyle w:val="a9"/>
                <w:b/>
                <w:bCs/>
                <w:caps/>
                <w:noProof/>
              </w:rPr>
              <w:t>РАЗДЕЛ 4. отчет совета директоров о результатах развития общества по приоритетным направлениям его деятельности</w:t>
            </w:r>
            <w:r w:rsidR="00A917E3">
              <w:rPr>
                <w:noProof/>
                <w:webHidden/>
              </w:rPr>
              <w:tab/>
            </w:r>
            <w:r w:rsidR="00A917E3">
              <w:rPr>
                <w:noProof/>
                <w:webHidden/>
              </w:rPr>
              <w:fldChar w:fldCharType="begin"/>
            </w:r>
            <w:r w:rsidR="00A917E3">
              <w:rPr>
                <w:noProof/>
                <w:webHidden/>
              </w:rPr>
              <w:instrText xml:space="preserve"> PAGEREF _Toc157421401 \h </w:instrText>
            </w:r>
            <w:r w:rsidR="00A917E3">
              <w:rPr>
                <w:noProof/>
                <w:webHidden/>
              </w:rPr>
            </w:r>
            <w:r w:rsidR="00A917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917E3">
              <w:rPr>
                <w:noProof/>
                <w:webHidden/>
              </w:rPr>
              <w:fldChar w:fldCharType="end"/>
            </w:r>
          </w:hyperlink>
        </w:p>
        <w:p w14:paraId="32DDB604" w14:textId="3DB2AEED" w:rsidR="00A917E3" w:rsidRDefault="0046087A" w:rsidP="00A917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421402" w:history="1">
            <w:r w:rsidR="00A917E3" w:rsidRPr="00C63248">
              <w:rPr>
                <w:rStyle w:val="a9"/>
                <w:b/>
                <w:bCs/>
                <w:caps/>
                <w:noProof/>
              </w:rPr>
              <w:t>РАЗДЕЛ 5. Совет директоров ПАО «СИБУР Холдинг»</w:t>
            </w:r>
            <w:r w:rsidR="00A917E3">
              <w:rPr>
                <w:noProof/>
                <w:webHidden/>
              </w:rPr>
              <w:tab/>
            </w:r>
            <w:r w:rsidR="00A917E3">
              <w:rPr>
                <w:noProof/>
                <w:webHidden/>
              </w:rPr>
              <w:fldChar w:fldCharType="begin"/>
            </w:r>
            <w:r w:rsidR="00A917E3">
              <w:rPr>
                <w:noProof/>
                <w:webHidden/>
              </w:rPr>
              <w:instrText xml:space="preserve"> PAGEREF _Toc157421402 \h </w:instrText>
            </w:r>
            <w:r w:rsidR="00A917E3">
              <w:rPr>
                <w:noProof/>
                <w:webHidden/>
              </w:rPr>
            </w:r>
            <w:r w:rsidR="00A917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917E3">
              <w:rPr>
                <w:noProof/>
                <w:webHidden/>
              </w:rPr>
              <w:fldChar w:fldCharType="end"/>
            </w:r>
          </w:hyperlink>
        </w:p>
        <w:p w14:paraId="7E9C9017" w14:textId="29923DEC" w:rsidR="00A917E3" w:rsidRDefault="0046087A" w:rsidP="00A917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421403" w:history="1">
            <w:r w:rsidR="00A917E3" w:rsidRPr="00C63248">
              <w:rPr>
                <w:rStyle w:val="a9"/>
                <w:b/>
                <w:bCs/>
                <w:caps/>
                <w:noProof/>
              </w:rPr>
              <w:t>РАЗДЕЛ 6. Правление пАО «СИБУР Холдинг»</w:t>
            </w:r>
            <w:r w:rsidR="00A917E3">
              <w:rPr>
                <w:noProof/>
                <w:webHidden/>
              </w:rPr>
              <w:tab/>
            </w:r>
            <w:r w:rsidR="00A917E3">
              <w:rPr>
                <w:noProof/>
                <w:webHidden/>
              </w:rPr>
              <w:fldChar w:fldCharType="begin"/>
            </w:r>
            <w:r w:rsidR="00A917E3">
              <w:rPr>
                <w:noProof/>
                <w:webHidden/>
              </w:rPr>
              <w:instrText xml:space="preserve"> PAGEREF _Toc157421403 \h </w:instrText>
            </w:r>
            <w:r w:rsidR="00A917E3">
              <w:rPr>
                <w:noProof/>
                <w:webHidden/>
              </w:rPr>
            </w:r>
            <w:r w:rsidR="00A917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917E3">
              <w:rPr>
                <w:noProof/>
                <w:webHidden/>
              </w:rPr>
              <w:fldChar w:fldCharType="end"/>
            </w:r>
          </w:hyperlink>
        </w:p>
        <w:p w14:paraId="5750BDFC" w14:textId="1BE38A48" w:rsidR="00A917E3" w:rsidRDefault="0046087A" w:rsidP="00A917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421404" w:history="1">
            <w:r w:rsidR="00A917E3" w:rsidRPr="00C63248">
              <w:rPr>
                <w:rStyle w:val="a9"/>
                <w:b/>
                <w:bCs/>
                <w:caps/>
                <w:noProof/>
              </w:rPr>
              <w:t>РАЗДЕЛ 7. Единоличный исполнительный орган ПАО «СИБУР Холдинг»</w:t>
            </w:r>
            <w:r w:rsidR="00A917E3">
              <w:rPr>
                <w:noProof/>
                <w:webHidden/>
              </w:rPr>
              <w:tab/>
            </w:r>
            <w:r w:rsidR="00A917E3">
              <w:rPr>
                <w:noProof/>
                <w:webHidden/>
              </w:rPr>
              <w:fldChar w:fldCharType="begin"/>
            </w:r>
            <w:r w:rsidR="00A917E3">
              <w:rPr>
                <w:noProof/>
                <w:webHidden/>
              </w:rPr>
              <w:instrText xml:space="preserve"> PAGEREF _Toc157421404 \h </w:instrText>
            </w:r>
            <w:r w:rsidR="00A917E3">
              <w:rPr>
                <w:noProof/>
                <w:webHidden/>
              </w:rPr>
            </w:r>
            <w:r w:rsidR="00A917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917E3">
              <w:rPr>
                <w:noProof/>
                <w:webHidden/>
              </w:rPr>
              <w:fldChar w:fldCharType="end"/>
            </w:r>
          </w:hyperlink>
        </w:p>
        <w:p w14:paraId="4F9561A9" w14:textId="1CBDAF0A" w:rsidR="00A917E3" w:rsidRDefault="0046087A" w:rsidP="00A917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421405" w:history="1">
            <w:r w:rsidR="00A917E3" w:rsidRPr="00C63248">
              <w:rPr>
                <w:rStyle w:val="a9"/>
                <w:b/>
                <w:bCs/>
                <w:caps/>
                <w:noProof/>
              </w:rPr>
              <w:t>РАЗДЕЛ 8. ОСНОВНЫЕ ПОЛОЖЕНИЯ ПОЛИТИКИ АКЦИОНЕРНОГО ОБЩЕСТВА В ОБЛАСТИ ВОЗНАГРАЖДЕНИЯ И (ИЛИ) КОМПЕНСАЦИИ РАСХОДОВ, ИНФОРМАЦИЯ О КРИТЕРИЯХ ОПРЕДЕЛЕНИЯ И РАЗМЕРЕ ВОЗНАГРАЖДЕНИЯ ЧЛЕНАМ ОРГАНОВ УПРАВЛЕНИЯ</w:t>
            </w:r>
            <w:r w:rsidR="00A917E3">
              <w:rPr>
                <w:noProof/>
                <w:webHidden/>
              </w:rPr>
              <w:tab/>
            </w:r>
            <w:r w:rsidR="00A917E3">
              <w:rPr>
                <w:noProof/>
                <w:webHidden/>
              </w:rPr>
              <w:fldChar w:fldCharType="begin"/>
            </w:r>
            <w:r w:rsidR="00A917E3">
              <w:rPr>
                <w:noProof/>
                <w:webHidden/>
              </w:rPr>
              <w:instrText xml:space="preserve"> PAGEREF _Toc157421405 \h </w:instrText>
            </w:r>
            <w:r w:rsidR="00A917E3">
              <w:rPr>
                <w:noProof/>
                <w:webHidden/>
              </w:rPr>
            </w:r>
            <w:r w:rsidR="00A917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917E3">
              <w:rPr>
                <w:noProof/>
                <w:webHidden/>
              </w:rPr>
              <w:fldChar w:fldCharType="end"/>
            </w:r>
          </w:hyperlink>
        </w:p>
        <w:p w14:paraId="30D06690" w14:textId="1F4E4601" w:rsidR="00A917E3" w:rsidRDefault="0046087A" w:rsidP="00A917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421406" w:history="1">
            <w:r w:rsidR="00A917E3" w:rsidRPr="00C63248">
              <w:rPr>
                <w:rStyle w:val="a9"/>
                <w:b/>
                <w:bCs/>
                <w:caps/>
                <w:noProof/>
              </w:rPr>
              <w:t>РАЗДЕЛ 9. ОТЧЕТ О ВЫПЛАТЕ ОБЪЯВЛЕННЫХ (НАЧИСЛЕННЫХ) ДИВИДЕНДОВ ПО АКЦИЯМ ОБЩЕСТВА</w:t>
            </w:r>
            <w:r w:rsidR="00A917E3">
              <w:rPr>
                <w:noProof/>
                <w:webHidden/>
              </w:rPr>
              <w:tab/>
            </w:r>
            <w:r w:rsidR="00A917E3">
              <w:rPr>
                <w:noProof/>
                <w:webHidden/>
              </w:rPr>
              <w:fldChar w:fldCharType="begin"/>
            </w:r>
            <w:r w:rsidR="00A917E3">
              <w:rPr>
                <w:noProof/>
                <w:webHidden/>
              </w:rPr>
              <w:instrText xml:space="preserve"> PAGEREF _Toc157421406 \h </w:instrText>
            </w:r>
            <w:r w:rsidR="00A917E3">
              <w:rPr>
                <w:noProof/>
                <w:webHidden/>
              </w:rPr>
            </w:r>
            <w:r w:rsidR="00A917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917E3">
              <w:rPr>
                <w:noProof/>
                <w:webHidden/>
              </w:rPr>
              <w:fldChar w:fldCharType="end"/>
            </w:r>
          </w:hyperlink>
        </w:p>
        <w:p w14:paraId="45FB77CE" w14:textId="70231858" w:rsidR="00A917E3" w:rsidRDefault="0046087A" w:rsidP="00A917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421407" w:history="1">
            <w:r w:rsidR="00A917E3" w:rsidRPr="00C63248">
              <w:rPr>
                <w:rStyle w:val="a9"/>
                <w:b/>
                <w:bCs/>
                <w:caps/>
                <w:noProof/>
              </w:rPr>
              <w:t>РАЗДЕЛ 10. Информация о совершении в отчетном году крупных сделок и сделок с заинтересованностью</w:t>
            </w:r>
            <w:r w:rsidR="00A917E3">
              <w:rPr>
                <w:noProof/>
                <w:webHidden/>
              </w:rPr>
              <w:tab/>
            </w:r>
            <w:r w:rsidR="00A917E3">
              <w:rPr>
                <w:noProof/>
                <w:webHidden/>
              </w:rPr>
              <w:fldChar w:fldCharType="begin"/>
            </w:r>
            <w:r w:rsidR="00A917E3">
              <w:rPr>
                <w:noProof/>
                <w:webHidden/>
              </w:rPr>
              <w:instrText xml:space="preserve"> PAGEREF _Toc157421407 \h </w:instrText>
            </w:r>
            <w:r w:rsidR="00A917E3">
              <w:rPr>
                <w:noProof/>
                <w:webHidden/>
              </w:rPr>
            </w:r>
            <w:r w:rsidR="00A917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917E3">
              <w:rPr>
                <w:noProof/>
                <w:webHidden/>
              </w:rPr>
              <w:fldChar w:fldCharType="end"/>
            </w:r>
          </w:hyperlink>
        </w:p>
        <w:p w14:paraId="5B2FFD57" w14:textId="2708FB6C" w:rsidR="00A917E3" w:rsidRDefault="0046087A" w:rsidP="00A917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421408" w:history="1">
            <w:r w:rsidR="00A917E3" w:rsidRPr="00C63248">
              <w:rPr>
                <w:rStyle w:val="a9"/>
                <w:b/>
                <w:bCs/>
                <w:caps/>
                <w:noProof/>
              </w:rPr>
              <w:t>РАЗДЕл 11. Кодекс корпоративного управления</w:t>
            </w:r>
            <w:r w:rsidR="00A917E3">
              <w:rPr>
                <w:noProof/>
                <w:webHidden/>
              </w:rPr>
              <w:tab/>
            </w:r>
            <w:r w:rsidR="00A917E3">
              <w:rPr>
                <w:noProof/>
                <w:webHidden/>
              </w:rPr>
              <w:fldChar w:fldCharType="begin"/>
            </w:r>
            <w:r w:rsidR="00A917E3">
              <w:rPr>
                <w:noProof/>
                <w:webHidden/>
              </w:rPr>
              <w:instrText xml:space="preserve"> PAGEREF _Toc157421408 \h </w:instrText>
            </w:r>
            <w:r w:rsidR="00A917E3">
              <w:rPr>
                <w:noProof/>
                <w:webHidden/>
              </w:rPr>
            </w:r>
            <w:r w:rsidR="00A917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917E3">
              <w:rPr>
                <w:noProof/>
                <w:webHidden/>
              </w:rPr>
              <w:fldChar w:fldCharType="end"/>
            </w:r>
          </w:hyperlink>
        </w:p>
        <w:p w14:paraId="5B16D4D6" w14:textId="6C33DE5F" w:rsidR="00A917E3" w:rsidRDefault="0046087A" w:rsidP="00A917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421409" w:history="1">
            <w:r w:rsidR="00A917E3" w:rsidRPr="00C63248">
              <w:rPr>
                <w:rStyle w:val="a9"/>
                <w:b/>
                <w:bCs/>
                <w:caps/>
                <w:noProof/>
              </w:rPr>
              <w:t>РАЗДЕЛ 12. КЛЮЧЕВЫЕ РИСКИ, СВЯЗАННЫЕ С ДЕЯТЕЛЬНОСТЬЮ ПАО «СИБУР ХОЛДИНГ</w:t>
            </w:r>
            <w:r w:rsidR="00A917E3" w:rsidRPr="00C63248">
              <w:rPr>
                <w:rStyle w:val="a9"/>
                <w:b/>
                <w:bCs/>
                <w:noProof/>
              </w:rPr>
              <w:t>»</w:t>
            </w:r>
            <w:r w:rsidR="00A917E3">
              <w:rPr>
                <w:noProof/>
                <w:webHidden/>
              </w:rPr>
              <w:tab/>
            </w:r>
            <w:r w:rsidR="00A917E3">
              <w:rPr>
                <w:noProof/>
                <w:webHidden/>
              </w:rPr>
              <w:fldChar w:fldCharType="begin"/>
            </w:r>
            <w:r w:rsidR="00A917E3">
              <w:rPr>
                <w:noProof/>
                <w:webHidden/>
              </w:rPr>
              <w:instrText xml:space="preserve"> PAGEREF _Toc157421409 \h </w:instrText>
            </w:r>
            <w:r w:rsidR="00A917E3">
              <w:rPr>
                <w:noProof/>
                <w:webHidden/>
              </w:rPr>
            </w:r>
            <w:r w:rsidR="00A917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917E3">
              <w:rPr>
                <w:noProof/>
                <w:webHidden/>
              </w:rPr>
              <w:fldChar w:fldCharType="end"/>
            </w:r>
          </w:hyperlink>
        </w:p>
        <w:p w14:paraId="4F305D38" w14:textId="43B2647E" w:rsidR="00A2574A" w:rsidRPr="007B044C" w:rsidRDefault="00A2574A" w:rsidP="00A917E3">
          <w:pPr>
            <w:tabs>
              <w:tab w:val="right" w:leader="dot" w:pos="9072"/>
            </w:tabs>
            <w:spacing w:after="120"/>
            <w:ind w:right="284"/>
          </w:pPr>
          <w:r w:rsidRPr="007B044C">
            <w:rPr>
              <w:b/>
              <w:bCs/>
            </w:rPr>
            <w:fldChar w:fldCharType="end"/>
          </w:r>
        </w:p>
      </w:sdtContent>
    </w:sdt>
    <w:p w14:paraId="4F305D39" w14:textId="7795B4CF" w:rsidR="00A2574A" w:rsidRPr="007B044C" w:rsidRDefault="00A2574A" w:rsidP="00A917E3">
      <w:pPr>
        <w:widowControl/>
        <w:autoSpaceDE/>
        <w:autoSpaceDN/>
        <w:adjustRightInd/>
        <w:spacing w:before="0" w:after="120"/>
        <w:ind w:right="425"/>
        <w:rPr>
          <w:rFonts w:ascii="Arial" w:hAnsi="Arial" w:cs="Arial"/>
          <w:b/>
          <w:caps/>
          <w:color w:val="008080"/>
          <w:sz w:val="32"/>
          <w:szCs w:val="32"/>
          <w:u w:val="single"/>
        </w:rPr>
      </w:pPr>
      <w:bookmarkStart w:id="0" w:name="_GoBack"/>
      <w:bookmarkEnd w:id="0"/>
      <w:r w:rsidRPr="007B044C">
        <w:rPr>
          <w:rFonts w:ascii="Arial" w:hAnsi="Arial" w:cs="Arial"/>
          <w:b/>
          <w:caps/>
          <w:color w:val="008080"/>
          <w:sz w:val="32"/>
          <w:szCs w:val="32"/>
          <w:u w:val="single"/>
        </w:rPr>
        <w:br w:type="page"/>
      </w:r>
    </w:p>
    <w:p w14:paraId="45466E7F" w14:textId="77777777" w:rsidR="00F637AB" w:rsidRPr="007B044C" w:rsidRDefault="00F637AB" w:rsidP="00083142">
      <w:pPr>
        <w:widowControl/>
        <w:autoSpaceDE/>
        <w:autoSpaceDN/>
        <w:adjustRightInd/>
        <w:spacing w:before="0" w:after="0"/>
        <w:ind w:right="425"/>
        <w:rPr>
          <w:rFonts w:ascii="Arial" w:hAnsi="Arial" w:cs="Arial"/>
          <w:b/>
          <w:caps/>
          <w:color w:val="008080"/>
          <w:sz w:val="32"/>
          <w:szCs w:val="32"/>
          <w:u w:val="single"/>
        </w:rPr>
      </w:pPr>
    </w:p>
    <w:p w14:paraId="4F305D3A" w14:textId="77777777" w:rsidR="00196C3E" w:rsidRPr="007B044C" w:rsidRDefault="2BCCE1DF" w:rsidP="00083142">
      <w:pPr>
        <w:keepNext/>
        <w:keepLines/>
        <w:widowControl/>
        <w:spacing w:before="120" w:after="120"/>
        <w:outlineLvl w:val="0"/>
        <w:rPr>
          <w:color w:val="008080"/>
          <w:sz w:val="24"/>
          <w:szCs w:val="24"/>
          <w:u w:val="single"/>
        </w:rPr>
      </w:pPr>
      <w:bookmarkStart w:id="1" w:name="_Toc157421398"/>
      <w:r w:rsidRPr="007B044C">
        <w:rPr>
          <w:b/>
          <w:bCs/>
          <w:caps/>
          <w:color w:val="008080"/>
          <w:sz w:val="24"/>
          <w:szCs w:val="24"/>
          <w:u w:val="single"/>
        </w:rPr>
        <w:t>раздел 1. положение в отрасли</w:t>
      </w:r>
      <w:bookmarkEnd w:id="1"/>
    </w:p>
    <w:p w14:paraId="017CADF7" w14:textId="77777777" w:rsidR="00620714" w:rsidRDefault="2BCCE1DF" w:rsidP="00083142">
      <w:pPr>
        <w:keepNext/>
        <w:keepLines/>
        <w:widowControl/>
        <w:spacing w:before="120" w:after="120"/>
        <w:jc w:val="both"/>
        <w:rPr>
          <w:color w:val="000000" w:themeColor="text1"/>
          <w:sz w:val="24"/>
          <w:szCs w:val="24"/>
        </w:rPr>
      </w:pPr>
      <w:r w:rsidRPr="007B044C">
        <w:rPr>
          <w:color w:val="000000" w:themeColor="text1"/>
          <w:sz w:val="24"/>
          <w:szCs w:val="24"/>
        </w:rPr>
        <w:t xml:space="preserve">Публичное акционерное общество «СИБУР Холдинг» (далее также – Общество, СИБУР) является крупнейшей нефтегазохимической компанией России с уникальной бизнес-моделью, ориентированной на интегрированную работу двух основных направлений бизнеса: газоперерабатывающего и нефтехимического. </w:t>
      </w:r>
    </w:p>
    <w:p w14:paraId="011C82F5" w14:textId="10900E2E" w:rsidR="00E47535" w:rsidRPr="007B044C" w:rsidRDefault="2BCCE1DF" w:rsidP="00083142">
      <w:pPr>
        <w:keepNext/>
        <w:keepLines/>
        <w:widowControl/>
        <w:spacing w:before="120" w:after="120"/>
        <w:jc w:val="both"/>
        <w:rPr>
          <w:color w:val="000000" w:themeColor="text1"/>
          <w:sz w:val="24"/>
          <w:szCs w:val="24"/>
        </w:rPr>
      </w:pPr>
      <w:r w:rsidRPr="007B044C">
        <w:rPr>
          <w:color w:val="000000" w:themeColor="text1"/>
          <w:sz w:val="24"/>
          <w:szCs w:val="24"/>
        </w:rPr>
        <w:t xml:space="preserve">СИБУР является одной из крупнейших мировых компаний сектора. По состоянию на 31 декабря </w:t>
      </w:r>
      <w:r w:rsidR="007B00EC" w:rsidRPr="007B044C">
        <w:rPr>
          <w:color w:val="000000" w:themeColor="text1"/>
          <w:sz w:val="24"/>
          <w:szCs w:val="24"/>
        </w:rPr>
        <w:t>202</w:t>
      </w:r>
      <w:r w:rsidR="002B0CD0" w:rsidRPr="007B044C">
        <w:rPr>
          <w:color w:val="000000" w:themeColor="text1"/>
          <w:sz w:val="24"/>
          <w:szCs w:val="24"/>
        </w:rPr>
        <w:t>3</w:t>
      </w:r>
      <w:r w:rsidR="007B00EC" w:rsidRPr="007B044C">
        <w:rPr>
          <w:color w:val="000000" w:themeColor="text1"/>
          <w:sz w:val="24"/>
          <w:szCs w:val="24"/>
        </w:rPr>
        <w:t xml:space="preserve"> </w:t>
      </w:r>
      <w:r w:rsidRPr="007B044C">
        <w:rPr>
          <w:color w:val="000000" w:themeColor="text1"/>
          <w:sz w:val="24"/>
          <w:szCs w:val="24"/>
        </w:rPr>
        <w:t xml:space="preserve">года клиентский портфель Группы СИБУР включал в себя крупных потребителей в топливно-энергетическом комплексе, химической отрасли, производстве товаров повседневного спроса, автомобилестроении, строительстве и других отраслях примерно в 100 странах мира, общая численность сотрудников составила порядка </w:t>
      </w:r>
      <w:r w:rsidR="00504445" w:rsidRPr="007B044C">
        <w:rPr>
          <w:color w:val="000000" w:themeColor="text1"/>
          <w:sz w:val="24"/>
          <w:szCs w:val="24"/>
        </w:rPr>
        <w:t>39</w:t>
      </w:r>
      <w:r w:rsidRPr="007B044C">
        <w:rPr>
          <w:color w:val="000000" w:themeColor="text1"/>
          <w:sz w:val="24"/>
          <w:szCs w:val="24"/>
        </w:rPr>
        <w:t xml:space="preserve"> тысяч человек.</w:t>
      </w:r>
    </w:p>
    <w:p w14:paraId="4F305D3C" w14:textId="132C4178" w:rsidR="00E47535" w:rsidRPr="007B044C" w:rsidRDefault="008B76E9" w:rsidP="00083142">
      <w:pPr>
        <w:keepNext/>
        <w:keepLines/>
        <w:widowControl/>
        <w:spacing w:before="0" w:after="0"/>
        <w:jc w:val="both"/>
        <w:rPr>
          <w:color w:val="000000" w:themeColor="text1"/>
          <w:sz w:val="24"/>
          <w:szCs w:val="24"/>
        </w:rPr>
      </w:pPr>
      <w:r w:rsidRPr="007B044C">
        <w:rPr>
          <w:color w:val="000000" w:themeColor="text1"/>
          <w:sz w:val="24"/>
          <w:szCs w:val="24"/>
        </w:rPr>
        <w:t xml:space="preserve"> </w:t>
      </w:r>
    </w:p>
    <w:p w14:paraId="4F305D3D" w14:textId="77777777" w:rsidR="00E47535" w:rsidRPr="007B044C" w:rsidRDefault="2BCCE1DF" w:rsidP="00083142">
      <w:pPr>
        <w:keepNext/>
        <w:keepLines/>
        <w:widowControl/>
        <w:spacing w:before="120" w:after="120"/>
        <w:outlineLvl w:val="0"/>
        <w:rPr>
          <w:b/>
          <w:bCs/>
          <w:caps/>
          <w:color w:val="008080"/>
          <w:sz w:val="24"/>
          <w:szCs w:val="24"/>
        </w:rPr>
      </w:pPr>
      <w:bookmarkStart w:id="2" w:name="_Toc157421399"/>
      <w:r w:rsidRPr="007B044C">
        <w:rPr>
          <w:b/>
          <w:bCs/>
          <w:caps/>
          <w:color w:val="008080"/>
          <w:sz w:val="24"/>
          <w:szCs w:val="24"/>
          <w:u w:val="single"/>
        </w:rPr>
        <w:t>РАЗДЕЛ 2. приоритетные направления деятельности</w:t>
      </w:r>
      <w:bookmarkEnd w:id="2"/>
      <w:r w:rsidRPr="007B044C">
        <w:rPr>
          <w:b/>
          <w:bCs/>
          <w:caps/>
          <w:color w:val="008080"/>
          <w:sz w:val="24"/>
          <w:szCs w:val="24"/>
          <w:u w:val="single"/>
        </w:rPr>
        <w:t xml:space="preserve"> </w:t>
      </w:r>
    </w:p>
    <w:p w14:paraId="4F305D3E" w14:textId="6F723B00" w:rsidR="00E47535" w:rsidRPr="007B044C" w:rsidRDefault="2BCCE1DF" w:rsidP="00083142">
      <w:pPr>
        <w:keepNext/>
        <w:keepLines/>
        <w:widowControl/>
        <w:autoSpaceDE/>
        <w:autoSpaceDN/>
        <w:adjustRightInd/>
        <w:spacing w:before="120" w:after="120"/>
        <w:jc w:val="both"/>
        <w:rPr>
          <w:color w:val="000000" w:themeColor="text1"/>
          <w:sz w:val="24"/>
          <w:szCs w:val="24"/>
        </w:rPr>
      </w:pPr>
      <w:r w:rsidRPr="007B044C">
        <w:rPr>
          <w:color w:val="000000" w:themeColor="text1"/>
          <w:sz w:val="24"/>
          <w:szCs w:val="24"/>
        </w:rPr>
        <w:t xml:space="preserve">Компании Группы СИБУР производят и продают на российском и международном рынках нефтехимическую продукцию в </w:t>
      </w:r>
      <w:r w:rsidR="003F7128" w:rsidRPr="007B044C">
        <w:rPr>
          <w:color w:val="000000" w:themeColor="text1"/>
          <w:sz w:val="24"/>
          <w:szCs w:val="24"/>
        </w:rPr>
        <w:t>2</w:t>
      </w:r>
      <w:r w:rsidRPr="007B044C">
        <w:rPr>
          <w:color w:val="000000" w:themeColor="text1"/>
          <w:sz w:val="24"/>
          <w:szCs w:val="24"/>
        </w:rPr>
        <w:t xml:space="preserve"> бизнес-сегментах:</w:t>
      </w:r>
    </w:p>
    <w:p w14:paraId="4BC701B8" w14:textId="38DC7F7E" w:rsidR="003F7128" w:rsidRPr="007B044C" w:rsidRDefault="003F7128" w:rsidP="00083142">
      <w:pPr>
        <w:pStyle w:val="rvps1052"/>
        <w:keepNext/>
        <w:keepLines/>
        <w:numPr>
          <w:ilvl w:val="0"/>
          <w:numId w:val="3"/>
        </w:numPr>
        <w:tabs>
          <w:tab w:val="clear" w:pos="720"/>
        </w:tabs>
        <w:spacing w:before="120" w:after="120"/>
        <w:ind w:left="567" w:hanging="567"/>
        <w:rPr>
          <w:color w:val="000000" w:themeColor="text1"/>
          <w:lang w:bidi="ar-SA"/>
        </w:rPr>
      </w:pPr>
      <w:r w:rsidRPr="007B044C">
        <w:rPr>
          <w:color w:val="000000" w:themeColor="text1"/>
          <w:lang w:bidi="ar-SA"/>
        </w:rPr>
        <w:t>Нефтехимический</w:t>
      </w:r>
      <w:r w:rsidR="2BCCE1DF" w:rsidRPr="007B044C">
        <w:rPr>
          <w:color w:val="000000" w:themeColor="text1"/>
          <w:lang w:bidi="ar-SA"/>
        </w:rPr>
        <w:t>: главным образом, производство полипропилена, полиэтилена,</w:t>
      </w:r>
      <w:r w:rsidRPr="007B044C">
        <w:rPr>
          <w:color w:val="000000" w:themeColor="text1"/>
          <w:lang w:bidi="ar-SA"/>
        </w:rPr>
        <w:t xml:space="preserve"> </w:t>
      </w:r>
      <w:r w:rsidR="2BCCE1DF" w:rsidRPr="007B044C">
        <w:rPr>
          <w:color w:val="000000" w:themeColor="text1"/>
          <w:lang w:bidi="ar-SA"/>
        </w:rPr>
        <w:t>БОПП-пленок</w:t>
      </w:r>
      <w:r w:rsidR="005E3A08" w:rsidRPr="007B044C">
        <w:rPr>
          <w:color w:val="000000" w:themeColor="text1"/>
          <w:lang w:bidi="ar-SA"/>
        </w:rPr>
        <w:t xml:space="preserve">, каучука, </w:t>
      </w:r>
      <w:r w:rsidR="2BCCE1DF" w:rsidRPr="007B044C">
        <w:rPr>
          <w:color w:val="000000" w:themeColor="text1"/>
          <w:lang w:bidi="ar-SA"/>
        </w:rPr>
        <w:t>пластиков, продуктов органического синтеза</w:t>
      </w:r>
      <w:r w:rsidR="005E3A08" w:rsidRPr="007B044C">
        <w:rPr>
          <w:color w:val="000000" w:themeColor="text1"/>
          <w:lang w:bidi="ar-SA"/>
        </w:rPr>
        <w:t>. Н</w:t>
      </w:r>
      <w:r w:rsidR="2BCCE1DF" w:rsidRPr="007B044C">
        <w:rPr>
          <w:color w:val="000000" w:themeColor="text1"/>
          <w:lang w:bidi="ar-SA"/>
        </w:rPr>
        <w:t xml:space="preserve">ефтехимические производства в значительной степени обеспечены собственным сырьем, производимым на основе закупаемых у нефтегазовых компаний побочных продуктов добычи нефти и газа. </w:t>
      </w:r>
    </w:p>
    <w:p w14:paraId="1ADCE964" w14:textId="5975B40B" w:rsidR="006935F5" w:rsidRPr="007B044C" w:rsidRDefault="00030845" w:rsidP="00083142">
      <w:pPr>
        <w:pStyle w:val="rvps1052"/>
        <w:keepNext/>
        <w:keepLines/>
        <w:numPr>
          <w:ilvl w:val="0"/>
          <w:numId w:val="3"/>
        </w:numPr>
        <w:tabs>
          <w:tab w:val="clear" w:pos="720"/>
        </w:tabs>
        <w:spacing w:before="120" w:after="120"/>
        <w:ind w:left="567" w:hanging="567"/>
        <w:rPr>
          <w:color w:val="000000" w:themeColor="text1"/>
          <w:lang w:bidi="ar-SA"/>
        </w:rPr>
      </w:pPr>
      <w:r w:rsidRPr="007B044C">
        <w:rPr>
          <w:color w:val="000000" w:themeColor="text1"/>
        </w:rPr>
        <w:t>Закупки и торговые операции</w:t>
      </w:r>
      <w:r w:rsidR="00915055" w:rsidRPr="007B044C">
        <w:rPr>
          <w:color w:val="000000" w:themeColor="text1"/>
          <w:lang w:bidi="ar-SA"/>
        </w:rPr>
        <w:t xml:space="preserve">: </w:t>
      </w:r>
      <w:r w:rsidR="006935F5" w:rsidRPr="007B044C">
        <w:rPr>
          <w:color w:val="000000" w:themeColor="text1"/>
          <w:lang w:bidi="ar-SA"/>
        </w:rPr>
        <w:t xml:space="preserve">преимущественно, </w:t>
      </w:r>
      <w:r w:rsidR="0066225F" w:rsidRPr="007B044C">
        <w:rPr>
          <w:color w:val="000000" w:themeColor="text1"/>
          <w:lang w:bidi="ar-SA"/>
        </w:rPr>
        <w:t xml:space="preserve">внешние продажи </w:t>
      </w:r>
      <w:r w:rsidR="006935F5" w:rsidRPr="007B044C">
        <w:rPr>
          <w:color w:val="000000" w:themeColor="text1"/>
          <w:lang w:bidi="ar-SA"/>
        </w:rPr>
        <w:t>сжиженны</w:t>
      </w:r>
      <w:r w:rsidR="0066225F" w:rsidRPr="007B044C">
        <w:rPr>
          <w:color w:val="000000" w:themeColor="text1"/>
          <w:lang w:bidi="ar-SA"/>
        </w:rPr>
        <w:t>х</w:t>
      </w:r>
      <w:r w:rsidR="006935F5" w:rsidRPr="007B044C">
        <w:rPr>
          <w:color w:val="000000" w:themeColor="text1"/>
          <w:lang w:bidi="ar-SA"/>
        </w:rPr>
        <w:t xml:space="preserve"> углеводородны</w:t>
      </w:r>
      <w:r w:rsidR="0066225F" w:rsidRPr="007B044C">
        <w:rPr>
          <w:color w:val="000000" w:themeColor="text1"/>
          <w:lang w:bidi="ar-SA"/>
        </w:rPr>
        <w:t>х</w:t>
      </w:r>
      <w:r w:rsidR="006935F5" w:rsidRPr="007B044C">
        <w:rPr>
          <w:color w:val="000000" w:themeColor="text1"/>
          <w:lang w:bidi="ar-SA"/>
        </w:rPr>
        <w:t xml:space="preserve"> газ</w:t>
      </w:r>
      <w:r w:rsidR="0066225F" w:rsidRPr="007B044C">
        <w:rPr>
          <w:color w:val="000000" w:themeColor="text1"/>
          <w:lang w:bidi="ar-SA"/>
        </w:rPr>
        <w:t>ов</w:t>
      </w:r>
      <w:r w:rsidR="006935F5" w:rsidRPr="007B044C">
        <w:rPr>
          <w:color w:val="000000" w:themeColor="text1"/>
          <w:lang w:bidi="ar-SA"/>
        </w:rPr>
        <w:t xml:space="preserve"> и </w:t>
      </w:r>
      <w:proofErr w:type="spellStart"/>
      <w:r w:rsidR="006935F5" w:rsidRPr="007B044C">
        <w:rPr>
          <w:color w:val="000000" w:themeColor="text1"/>
          <w:lang w:bidi="ar-SA"/>
        </w:rPr>
        <w:t>нафт</w:t>
      </w:r>
      <w:r w:rsidR="0066225F" w:rsidRPr="007B044C">
        <w:rPr>
          <w:color w:val="000000" w:themeColor="text1"/>
          <w:lang w:bidi="ar-SA"/>
        </w:rPr>
        <w:t>ы</w:t>
      </w:r>
      <w:proofErr w:type="spellEnd"/>
      <w:r w:rsidR="006935F5" w:rsidRPr="007B044C">
        <w:rPr>
          <w:color w:val="000000" w:themeColor="text1"/>
          <w:lang w:bidi="ar-SA"/>
        </w:rPr>
        <w:t>.</w:t>
      </w:r>
    </w:p>
    <w:p w14:paraId="645ED4A8" w14:textId="77777777" w:rsidR="00606B31" w:rsidRPr="007B044C" w:rsidRDefault="00606B31" w:rsidP="00083142">
      <w:pPr>
        <w:pStyle w:val="rvps1052"/>
        <w:keepNext/>
        <w:keepLines/>
        <w:spacing w:before="0" w:after="0"/>
        <w:ind w:left="567"/>
        <w:rPr>
          <w:b/>
          <w:caps/>
          <w:color w:val="008080"/>
        </w:rPr>
      </w:pPr>
    </w:p>
    <w:p w14:paraId="4F305D43" w14:textId="77777777" w:rsidR="00E47535" w:rsidRPr="007B044C" w:rsidRDefault="2BCCE1DF" w:rsidP="00083142">
      <w:pPr>
        <w:pStyle w:val="rvps1052"/>
        <w:keepNext/>
        <w:keepLines/>
        <w:spacing w:before="120" w:after="120"/>
        <w:outlineLvl w:val="0"/>
        <w:rPr>
          <w:b/>
          <w:bCs/>
          <w:caps/>
          <w:color w:val="008080"/>
        </w:rPr>
      </w:pPr>
      <w:bookmarkStart w:id="3" w:name="_Toc157421400"/>
      <w:r w:rsidRPr="007B044C">
        <w:rPr>
          <w:b/>
          <w:bCs/>
          <w:caps/>
          <w:color w:val="008080"/>
          <w:u w:val="single"/>
        </w:rPr>
        <w:t>РАЗДЕЛ 3. перспективы развития общества</w:t>
      </w:r>
      <w:bookmarkEnd w:id="3"/>
    </w:p>
    <w:p w14:paraId="7C65D03F" w14:textId="1EF76566" w:rsidR="00E72A85" w:rsidRPr="007B044C" w:rsidRDefault="00E72A85" w:rsidP="00083142">
      <w:pPr>
        <w:keepNext/>
        <w:keepLines/>
        <w:widowControl/>
        <w:spacing w:before="120" w:after="120"/>
        <w:jc w:val="both"/>
        <w:rPr>
          <w:b/>
          <w:bCs/>
          <w:sz w:val="24"/>
          <w:szCs w:val="24"/>
        </w:rPr>
      </w:pPr>
      <w:r w:rsidRPr="007B044C">
        <w:rPr>
          <w:b/>
          <w:bCs/>
          <w:sz w:val="24"/>
          <w:szCs w:val="24"/>
        </w:rPr>
        <w:t>Стратегические цели</w:t>
      </w:r>
      <w:r w:rsidR="00620714">
        <w:rPr>
          <w:b/>
          <w:bCs/>
          <w:sz w:val="24"/>
          <w:szCs w:val="24"/>
        </w:rPr>
        <w:t>:</w:t>
      </w:r>
    </w:p>
    <w:p w14:paraId="68F3079B" w14:textId="77777777" w:rsidR="00E72A85" w:rsidRPr="007B044C" w:rsidRDefault="00E72A85" w:rsidP="00083142">
      <w:pPr>
        <w:keepNext/>
        <w:keepLines/>
        <w:widowControl/>
        <w:numPr>
          <w:ilvl w:val="0"/>
          <w:numId w:val="2"/>
        </w:numPr>
        <w:tabs>
          <w:tab w:val="left" w:pos="0"/>
        </w:tabs>
        <w:spacing w:before="120" w:after="120"/>
        <w:ind w:left="567" w:hanging="567"/>
        <w:jc w:val="both"/>
        <w:rPr>
          <w:b/>
          <w:bCs/>
          <w:color w:val="000000" w:themeColor="text1"/>
          <w:sz w:val="24"/>
          <w:szCs w:val="24"/>
        </w:rPr>
      </w:pPr>
      <w:r w:rsidRPr="007B044C">
        <w:rPr>
          <w:b/>
          <w:bCs/>
          <w:color w:val="000000" w:themeColor="text1"/>
          <w:sz w:val="24"/>
          <w:szCs w:val="24"/>
        </w:rPr>
        <w:t>Создание альтернативного канала реализации углеводородного сырья через производство и продажу нефтехимических продуктов.</w:t>
      </w:r>
    </w:p>
    <w:p w14:paraId="4E77C429" w14:textId="0ED01C64" w:rsidR="00E72A85" w:rsidRPr="007B044C" w:rsidRDefault="00E72A85" w:rsidP="00083142">
      <w:pPr>
        <w:tabs>
          <w:tab w:val="left" w:pos="0"/>
        </w:tabs>
        <w:spacing w:before="120" w:after="120"/>
        <w:ind w:left="567"/>
        <w:jc w:val="both"/>
        <w:rPr>
          <w:sz w:val="24"/>
          <w:szCs w:val="24"/>
        </w:rPr>
      </w:pPr>
      <w:r w:rsidRPr="007B044C">
        <w:rPr>
          <w:sz w:val="24"/>
          <w:szCs w:val="24"/>
        </w:rPr>
        <w:t xml:space="preserve">СИБУР </w:t>
      </w:r>
      <w:r w:rsidR="00AF7A2E" w:rsidRPr="007B044C">
        <w:rPr>
          <w:sz w:val="24"/>
          <w:szCs w:val="24"/>
        </w:rPr>
        <w:t xml:space="preserve">ранее </w:t>
      </w:r>
      <w:r w:rsidRPr="007B044C">
        <w:rPr>
          <w:sz w:val="24"/>
          <w:szCs w:val="24"/>
        </w:rPr>
        <w:t>инвестировал в развитие крупномасштабного нефтехимического производства с упором на базовые полимеры в непосредственной близости к сырьевой базе в Западной Сибири.</w:t>
      </w:r>
      <w:r w:rsidR="00AF7A2E" w:rsidRPr="007B044C">
        <w:rPr>
          <w:sz w:val="24"/>
          <w:szCs w:val="24"/>
        </w:rPr>
        <w:t xml:space="preserve"> </w:t>
      </w:r>
      <w:r w:rsidRPr="007B044C">
        <w:rPr>
          <w:sz w:val="24"/>
          <w:szCs w:val="24"/>
        </w:rPr>
        <w:t xml:space="preserve">В настоящее время СИБУР сфокусирован на улучшении качества и расширении ассортимента выпускаемой и востребованной на рынке продукции, а также на предложении актуальных технологических решений, эффективно и </w:t>
      </w:r>
      <w:proofErr w:type="spellStart"/>
      <w:r w:rsidRPr="007B044C">
        <w:rPr>
          <w:sz w:val="24"/>
          <w:szCs w:val="24"/>
        </w:rPr>
        <w:t>экологично</w:t>
      </w:r>
      <w:proofErr w:type="spellEnd"/>
      <w:r w:rsidRPr="007B044C">
        <w:rPr>
          <w:sz w:val="24"/>
          <w:szCs w:val="24"/>
        </w:rPr>
        <w:t xml:space="preserve"> утилизируя закупаемые у нефтегазовых компаний побочные продукты добычи нефти и газа и их переработки. Помимо этого, СИБУР разрабатывает портфель </w:t>
      </w:r>
      <w:proofErr w:type="spellStart"/>
      <w:r w:rsidRPr="007B044C">
        <w:rPr>
          <w:sz w:val="24"/>
          <w:szCs w:val="24"/>
        </w:rPr>
        <w:t>среднетоннажной</w:t>
      </w:r>
      <w:proofErr w:type="spellEnd"/>
      <w:r w:rsidRPr="007B044C">
        <w:rPr>
          <w:sz w:val="24"/>
          <w:szCs w:val="24"/>
        </w:rPr>
        <w:t xml:space="preserve"> продукции, востребованной на российском рынке, спрос на которую удовлетворяется в том числе за счет импортных поставок.  </w:t>
      </w:r>
    </w:p>
    <w:p w14:paraId="63AD4696" w14:textId="77777777" w:rsidR="00E72A85" w:rsidRPr="007B044C" w:rsidRDefault="00E72A85" w:rsidP="00083142">
      <w:pPr>
        <w:pStyle w:val="afd"/>
        <w:widowControl w:val="0"/>
        <w:numPr>
          <w:ilvl w:val="0"/>
          <w:numId w:val="2"/>
        </w:numPr>
        <w:tabs>
          <w:tab w:val="left" w:pos="0"/>
        </w:tabs>
        <w:spacing w:before="120" w:after="120"/>
        <w:ind w:left="567" w:hanging="567"/>
        <w:contextualSpacing w:val="0"/>
        <w:jc w:val="both"/>
        <w:rPr>
          <w:b/>
          <w:bCs/>
          <w:color w:val="000000" w:themeColor="text1"/>
        </w:rPr>
      </w:pPr>
      <w:r w:rsidRPr="007B044C">
        <w:rPr>
          <w:b/>
          <w:bCs/>
          <w:color w:val="000000" w:themeColor="text1"/>
        </w:rPr>
        <w:t>Раскрытие потенциала роста за счет монетизации новых источников сырья с использованием инфраструктуры третьих сторон.</w:t>
      </w:r>
    </w:p>
    <w:p w14:paraId="1FF3256A" w14:textId="77777777" w:rsidR="00620714" w:rsidRDefault="00E72A85" w:rsidP="00083142">
      <w:pPr>
        <w:tabs>
          <w:tab w:val="left" w:pos="0"/>
        </w:tabs>
        <w:spacing w:before="120" w:after="120"/>
        <w:ind w:left="567"/>
        <w:jc w:val="both"/>
        <w:rPr>
          <w:sz w:val="24"/>
          <w:szCs w:val="24"/>
        </w:rPr>
      </w:pPr>
      <w:r w:rsidRPr="007B044C">
        <w:rPr>
          <w:sz w:val="24"/>
          <w:szCs w:val="24"/>
        </w:rPr>
        <w:t xml:space="preserve">СИБУР стремится укрепить свои позиции на растущем рынке России, а также расширить присутствие на ключевых рынках сбыта, используя свою газоперерабатывающую и трубопроводную инфраструктуру, выгодное географическое расположение и накопленный опыт реализации масштабных </w:t>
      </w:r>
      <w:r w:rsidRPr="007B044C">
        <w:rPr>
          <w:sz w:val="24"/>
          <w:szCs w:val="24"/>
        </w:rPr>
        <w:lastRenderedPageBreak/>
        <w:t xml:space="preserve">проектов. </w:t>
      </w:r>
    </w:p>
    <w:p w14:paraId="0979E5B3" w14:textId="78BA58F2" w:rsidR="00E72A85" w:rsidRPr="007B044C" w:rsidRDefault="00E72A85" w:rsidP="00083142">
      <w:pPr>
        <w:tabs>
          <w:tab w:val="left" w:pos="0"/>
        </w:tabs>
        <w:spacing w:before="120" w:after="120"/>
        <w:ind w:left="567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В частности, СИБУР</w:t>
      </w:r>
      <w:r w:rsidRPr="007B044C">
        <w:rPr>
          <w:rFonts w:ascii="Arial" w:hAnsi="Arial" w:cs="Arial"/>
          <w:color w:val="44546A"/>
          <w:sz w:val="28"/>
          <w:szCs w:val="28"/>
        </w:rPr>
        <w:t xml:space="preserve"> </w:t>
      </w:r>
      <w:r w:rsidRPr="007B044C">
        <w:rPr>
          <w:sz w:val="24"/>
          <w:szCs w:val="24"/>
        </w:rPr>
        <w:t xml:space="preserve">реализует потенциал монетизации сырьевой базы в богатых углеводородным сырьем регионах России и ближнего зарубежья. В качестве варианта раскрытия данного потенциала СИБУР участвует в реализации проекта «Амурский </w:t>
      </w:r>
      <w:proofErr w:type="spellStart"/>
      <w:r w:rsidRPr="007B044C">
        <w:rPr>
          <w:sz w:val="24"/>
          <w:szCs w:val="24"/>
        </w:rPr>
        <w:t>газохимический</w:t>
      </w:r>
      <w:proofErr w:type="spellEnd"/>
      <w:r w:rsidRPr="007B044C">
        <w:rPr>
          <w:sz w:val="24"/>
          <w:szCs w:val="24"/>
        </w:rPr>
        <w:t xml:space="preserve"> комплекс», расположенного в Амурской области в непосредственной близости к Амурскому ГПЗ ПАО «Газпром» и границе с Китаем. </w:t>
      </w:r>
    </w:p>
    <w:p w14:paraId="246DCB83" w14:textId="4D086F70" w:rsidR="00E72A85" w:rsidRPr="007B044C" w:rsidRDefault="00E72A85" w:rsidP="00083142">
      <w:pPr>
        <w:tabs>
          <w:tab w:val="left" w:pos="0"/>
        </w:tabs>
        <w:spacing w:before="120" w:after="120"/>
        <w:ind w:left="567"/>
        <w:jc w:val="both"/>
        <w:rPr>
          <w:sz w:val="24"/>
          <w:szCs w:val="24"/>
        </w:rPr>
      </w:pPr>
      <w:r w:rsidRPr="007B044C">
        <w:rPr>
          <w:sz w:val="24"/>
          <w:szCs w:val="24"/>
        </w:rPr>
        <w:t xml:space="preserve">Среди других значимых проектов </w:t>
      </w:r>
      <w:proofErr w:type="spellStart"/>
      <w:r w:rsidRPr="007B044C">
        <w:rPr>
          <w:sz w:val="24"/>
          <w:szCs w:val="24"/>
        </w:rPr>
        <w:t>СИБУРа</w:t>
      </w:r>
      <w:proofErr w:type="spellEnd"/>
      <w:r w:rsidRPr="007B044C">
        <w:rPr>
          <w:sz w:val="24"/>
          <w:szCs w:val="24"/>
        </w:rPr>
        <w:t xml:space="preserve"> - строительство нового комплекса по производству олефинов (ЭП-600) в Татарстане, который позволит значительно нарастить российские мощности по производству этилена. </w:t>
      </w:r>
      <w:r w:rsidR="00AF7A2E" w:rsidRPr="007B044C">
        <w:rPr>
          <w:sz w:val="24"/>
          <w:szCs w:val="24"/>
        </w:rPr>
        <w:t>СИБУР</w:t>
      </w:r>
      <w:r w:rsidRPr="007B044C">
        <w:rPr>
          <w:sz w:val="24"/>
          <w:szCs w:val="24"/>
        </w:rPr>
        <w:t xml:space="preserve"> также участвует в создании индустриального парка «Этилен-600», в котором сосредоточат мощности потребители продукции ПАО «Нижнекамскнефтехим», производители мало- и </w:t>
      </w:r>
      <w:proofErr w:type="spellStart"/>
      <w:r w:rsidRPr="007B044C">
        <w:rPr>
          <w:sz w:val="24"/>
          <w:szCs w:val="24"/>
        </w:rPr>
        <w:t>среднетоннажной</w:t>
      </w:r>
      <w:proofErr w:type="spellEnd"/>
      <w:r w:rsidRPr="007B044C">
        <w:rPr>
          <w:sz w:val="24"/>
          <w:szCs w:val="24"/>
        </w:rPr>
        <w:t xml:space="preserve"> химии.</w:t>
      </w:r>
    </w:p>
    <w:p w14:paraId="23251F02" w14:textId="77777777" w:rsidR="00E72A85" w:rsidRPr="007B044C" w:rsidRDefault="00E72A85" w:rsidP="00083142">
      <w:pPr>
        <w:pStyle w:val="afd"/>
        <w:keepNext/>
        <w:keepLines/>
        <w:numPr>
          <w:ilvl w:val="0"/>
          <w:numId w:val="2"/>
        </w:numPr>
        <w:tabs>
          <w:tab w:val="left" w:pos="0"/>
        </w:tabs>
        <w:spacing w:before="120" w:after="120"/>
        <w:ind w:left="567" w:hanging="567"/>
        <w:contextualSpacing w:val="0"/>
        <w:jc w:val="both"/>
        <w:rPr>
          <w:b/>
          <w:bCs/>
          <w:color w:val="000000" w:themeColor="text1"/>
        </w:rPr>
      </w:pPr>
      <w:r w:rsidRPr="007B044C">
        <w:rPr>
          <w:b/>
          <w:bCs/>
          <w:color w:val="000000" w:themeColor="text1"/>
        </w:rPr>
        <w:t>Повышение операционной эффективности.</w:t>
      </w:r>
    </w:p>
    <w:p w14:paraId="62234EF7" w14:textId="5B06DF93" w:rsidR="00E72A85" w:rsidRPr="007B044C" w:rsidRDefault="00E72A85" w:rsidP="00083142">
      <w:pPr>
        <w:keepNext/>
        <w:widowControl/>
        <w:adjustRightInd/>
        <w:spacing w:before="120" w:after="120"/>
        <w:ind w:left="567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СИБУР ставит своей целью постоянное повышение операционной эффективности для укрепления конкурентоспособности, снижения затрат, уменьшения рисков и повышения устойчивости бизнеса.</w:t>
      </w:r>
      <w:r w:rsidR="00AF7A2E" w:rsidRPr="007B044C">
        <w:rPr>
          <w:sz w:val="24"/>
          <w:szCs w:val="24"/>
        </w:rPr>
        <w:t xml:space="preserve"> </w:t>
      </w:r>
      <w:r w:rsidRPr="007B044C">
        <w:rPr>
          <w:sz w:val="24"/>
          <w:szCs w:val="24"/>
        </w:rPr>
        <w:t>Общество ориентируется на лучшие мировые стандарты с целью повышения производительности и безопасности, оптимизации структуры активов, повышения эффективности бизнес-процессов и внедрения современных информационных технологий.</w:t>
      </w:r>
    </w:p>
    <w:p w14:paraId="7F993F41" w14:textId="77777777" w:rsidR="00E72A85" w:rsidRPr="007B044C" w:rsidRDefault="00E72A85" w:rsidP="00083142">
      <w:pPr>
        <w:pStyle w:val="afd"/>
        <w:numPr>
          <w:ilvl w:val="0"/>
          <w:numId w:val="2"/>
        </w:numPr>
        <w:spacing w:before="120" w:after="120"/>
        <w:ind w:left="567" w:hanging="567"/>
        <w:contextualSpacing w:val="0"/>
        <w:jc w:val="both"/>
        <w:rPr>
          <w:rFonts w:ascii="Calibri" w:eastAsia="Calibri" w:hAnsi="Calibri"/>
          <w:b/>
          <w:bCs/>
          <w:color w:val="000000" w:themeColor="text1"/>
          <w:lang w:eastAsia="en-US"/>
        </w:rPr>
      </w:pPr>
      <w:r w:rsidRPr="007B044C">
        <w:rPr>
          <w:b/>
          <w:bCs/>
          <w:color w:val="000000" w:themeColor="text1"/>
        </w:rPr>
        <w:t>Реализация Стратегии в области устойчивого развития.</w:t>
      </w:r>
    </w:p>
    <w:p w14:paraId="351CA589" w14:textId="77777777" w:rsidR="00E72A85" w:rsidRPr="007B044C" w:rsidRDefault="00E72A85" w:rsidP="00083142">
      <w:pPr>
        <w:spacing w:before="120" w:after="120"/>
        <w:ind w:left="567"/>
        <w:jc w:val="both"/>
      </w:pPr>
      <w:r w:rsidRPr="007B044C">
        <w:rPr>
          <w:sz w:val="24"/>
          <w:szCs w:val="24"/>
        </w:rPr>
        <w:t xml:space="preserve">СИБУР осознает роль нефтехимического сектора в решении амбициозных задач, связанных с переходом к </w:t>
      </w:r>
      <w:proofErr w:type="spellStart"/>
      <w:r w:rsidRPr="007B044C">
        <w:rPr>
          <w:sz w:val="24"/>
          <w:szCs w:val="24"/>
        </w:rPr>
        <w:t>низкоуглеродной</w:t>
      </w:r>
      <w:proofErr w:type="spellEnd"/>
      <w:r w:rsidRPr="007B044C">
        <w:rPr>
          <w:sz w:val="24"/>
          <w:szCs w:val="24"/>
        </w:rPr>
        <w:t xml:space="preserve"> экономике, развитием технологий экономики замкнутого цикла, внедрения наилучших корпоративных практик. Улучшение показателей в области устойчивого развития и проекты в этой сфере – один из приоритетов для Общества.</w:t>
      </w:r>
    </w:p>
    <w:p w14:paraId="27075B9A" w14:textId="13F9B5A0" w:rsidR="00E72A85" w:rsidRPr="007B044C" w:rsidRDefault="00E72A85" w:rsidP="00083142">
      <w:pPr>
        <w:spacing w:before="120" w:after="120"/>
        <w:ind w:left="567"/>
        <w:jc w:val="both"/>
        <w:rPr>
          <w:rFonts w:ascii="Calibri" w:hAnsi="Calibri" w:cs="Calibri"/>
          <w:sz w:val="24"/>
          <w:szCs w:val="24"/>
          <w:lang w:eastAsia="en-US"/>
        </w:rPr>
      </w:pPr>
      <w:r w:rsidRPr="007B044C">
        <w:rPr>
          <w:sz w:val="24"/>
          <w:szCs w:val="24"/>
        </w:rPr>
        <w:t xml:space="preserve">Общество на постоянной основе ведет работу по повышению эффективности своей деятельности, с точки зрения экологических, корпоративных и социальных аспектов, руководствуясь структурированным подходом к принципам устойчивого развития. В июне 2023 года Советом директоров </w:t>
      </w:r>
      <w:proofErr w:type="spellStart"/>
      <w:r w:rsidRPr="007B044C">
        <w:rPr>
          <w:sz w:val="24"/>
          <w:szCs w:val="24"/>
        </w:rPr>
        <w:t>СИБУРа</w:t>
      </w:r>
      <w:proofErr w:type="spellEnd"/>
      <w:r w:rsidRPr="007B044C">
        <w:rPr>
          <w:sz w:val="24"/>
          <w:szCs w:val="24"/>
        </w:rPr>
        <w:t xml:space="preserve"> была утверждена обновленная Стратегия ПАО «СИБУР Холдинг» в области устойчивого развития до 2025 года, в которой нашли свое отражение</w:t>
      </w:r>
      <w:r w:rsidR="00620714">
        <w:rPr>
          <w:sz w:val="24"/>
          <w:szCs w:val="24"/>
        </w:rPr>
        <w:t xml:space="preserve">, в том числе, </w:t>
      </w:r>
      <w:r w:rsidRPr="007B044C">
        <w:rPr>
          <w:sz w:val="24"/>
          <w:szCs w:val="24"/>
        </w:rPr>
        <w:t xml:space="preserve">новые – более амбициозные цели. </w:t>
      </w:r>
    </w:p>
    <w:p w14:paraId="6051ECD3" w14:textId="77777777" w:rsidR="00E72A85" w:rsidRPr="007B044C" w:rsidRDefault="00E72A85" w:rsidP="00083142">
      <w:pPr>
        <w:spacing w:before="120" w:after="120"/>
        <w:ind w:left="567"/>
        <w:jc w:val="both"/>
        <w:rPr>
          <w:sz w:val="24"/>
          <w:szCs w:val="24"/>
        </w:rPr>
      </w:pPr>
      <w:r w:rsidRPr="007B044C">
        <w:rPr>
          <w:sz w:val="24"/>
          <w:szCs w:val="24"/>
        </w:rPr>
        <w:t xml:space="preserve">Реализация Стратегии является одним из ключевых показателей эффективности менеджмента Общества, прогресс ее реализации подлежит регулярному рассмотрению на заседаниях Совета директоров </w:t>
      </w:r>
      <w:proofErr w:type="spellStart"/>
      <w:r w:rsidRPr="007B044C">
        <w:rPr>
          <w:sz w:val="24"/>
          <w:szCs w:val="24"/>
        </w:rPr>
        <w:t>СИБУРа</w:t>
      </w:r>
      <w:proofErr w:type="spellEnd"/>
      <w:r w:rsidRPr="007B044C">
        <w:rPr>
          <w:sz w:val="24"/>
          <w:szCs w:val="24"/>
        </w:rPr>
        <w:t xml:space="preserve">, а также его профильного Комитета. </w:t>
      </w:r>
    </w:p>
    <w:p w14:paraId="41F7383D" w14:textId="4A91600C" w:rsidR="00E72A85" w:rsidRPr="007B044C" w:rsidRDefault="00E72A85" w:rsidP="00083142">
      <w:pPr>
        <w:spacing w:before="120" w:after="120"/>
        <w:ind w:left="567"/>
        <w:jc w:val="both"/>
        <w:rPr>
          <w:sz w:val="24"/>
          <w:szCs w:val="24"/>
        </w:rPr>
      </w:pPr>
      <w:r w:rsidRPr="007B044C">
        <w:rPr>
          <w:sz w:val="24"/>
          <w:szCs w:val="24"/>
        </w:rPr>
        <w:t xml:space="preserve">К стратегическим направлениям развития относятся снижение экологического воздействия, управление углеродным следом Общества, увеличение доли энергии из возобновляемых источников в энергобалансе Общества, диверсификация источников сырья и продуктового портфеля согласно тенденциям устойчивого развития и экономики замкнутого цикла, охрана труда и промышленная безопасность, </w:t>
      </w:r>
      <w:proofErr w:type="spellStart"/>
      <w:r w:rsidRPr="007B044C">
        <w:rPr>
          <w:sz w:val="24"/>
          <w:szCs w:val="24"/>
        </w:rPr>
        <w:t>комплаенс</w:t>
      </w:r>
      <w:proofErr w:type="spellEnd"/>
      <w:r w:rsidRPr="007B044C">
        <w:rPr>
          <w:sz w:val="24"/>
          <w:szCs w:val="24"/>
        </w:rPr>
        <w:t xml:space="preserve">, а также создание комплексной программы в области многообразия и </w:t>
      </w:r>
      <w:proofErr w:type="spellStart"/>
      <w:r w:rsidRPr="007B044C">
        <w:rPr>
          <w:sz w:val="24"/>
          <w:szCs w:val="24"/>
        </w:rPr>
        <w:t>инклюзивности</w:t>
      </w:r>
      <w:proofErr w:type="spellEnd"/>
      <w:r w:rsidRPr="007B044C">
        <w:rPr>
          <w:sz w:val="24"/>
          <w:szCs w:val="24"/>
        </w:rPr>
        <w:t xml:space="preserve"> и интеграции ее принципов в основные документы и корпоративные практики </w:t>
      </w:r>
      <w:r w:rsidR="00AF7A2E" w:rsidRPr="007B044C">
        <w:rPr>
          <w:sz w:val="24"/>
          <w:szCs w:val="24"/>
        </w:rPr>
        <w:t>Общества</w:t>
      </w:r>
      <w:r w:rsidRPr="007B044C">
        <w:rPr>
          <w:sz w:val="24"/>
          <w:szCs w:val="24"/>
        </w:rPr>
        <w:t>.</w:t>
      </w:r>
    </w:p>
    <w:p w14:paraId="4183702C" w14:textId="240FF5CA" w:rsidR="001F207B" w:rsidRPr="007B044C" w:rsidRDefault="001F207B" w:rsidP="00083142">
      <w:pPr>
        <w:ind w:left="284"/>
        <w:jc w:val="both"/>
        <w:rPr>
          <w:b/>
          <w:caps/>
          <w:color w:val="008080"/>
          <w:sz w:val="24"/>
          <w:szCs w:val="24"/>
          <w:u w:val="single"/>
        </w:rPr>
      </w:pPr>
    </w:p>
    <w:p w14:paraId="13550A45" w14:textId="77777777" w:rsidR="005E47D2" w:rsidRPr="007B044C" w:rsidRDefault="005E47D2" w:rsidP="00083142">
      <w:pPr>
        <w:ind w:left="284"/>
        <w:jc w:val="both"/>
        <w:rPr>
          <w:b/>
          <w:caps/>
          <w:color w:val="008080"/>
          <w:sz w:val="24"/>
          <w:szCs w:val="24"/>
          <w:u w:val="single"/>
        </w:rPr>
      </w:pPr>
    </w:p>
    <w:p w14:paraId="4F305D4D" w14:textId="41EDC40B" w:rsidR="0082409D" w:rsidRPr="007B044C" w:rsidRDefault="2BCCE1DF" w:rsidP="00083142">
      <w:pPr>
        <w:keepNext/>
        <w:keepLines/>
        <w:widowControl/>
        <w:spacing w:before="120" w:after="120"/>
        <w:jc w:val="both"/>
        <w:outlineLvl w:val="0"/>
        <w:rPr>
          <w:b/>
          <w:bCs/>
          <w:caps/>
          <w:color w:val="008080"/>
          <w:sz w:val="24"/>
          <w:szCs w:val="24"/>
          <w:u w:val="single"/>
        </w:rPr>
      </w:pPr>
      <w:bookmarkStart w:id="4" w:name="_Toc157421401"/>
      <w:r w:rsidRPr="007B044C">
        <w:rPr>
          <w:b/>
          <w:bCs/>
          <w:caps/>
          <w:color w:val="008080"/>
          <w:sz w:val="24"/>
          <w:szCs w:val="24"/>
          <w:u w:val="single"/>
        </w:rPr>
        <w:lastRenderedPageBreak/>
        <w:t>РАЗДЕЛ 4. отчет совета директоров о результатах развития общества по приоритетным направлениям его деятельности</w:t>
      </w:r>
      <w:bookmarkEnd w:id="4"/>
    </w:p>
    <w:p w14:paraId="4B77A98B" w14:textId="77777777" w:rsidR="00CA645C" w:rsidRDefault="00CA645C" w:rsidP="00083142">
      <w:pPr>
        <w:widowControl/>
        <w:spacing w:before="120" w:after="120"/>
        <w:jc w:val="both"/>
        <w:rPr>
          <w:sz w:val="24"/>
          <w:szCs w:val="24"/>
        </w:rPr>
      </w:pPr>
    </w:p>
    <w:p w14:paraId="4F305D50" w14:textId="30EE9284" w:rsidR="00912798" w:rsidRPr="007B044C" w:rsidRDefault="2BCCE1DF" w:rsidP="00083142">
      <w:pPr>
        <w:widowControl/>
        <w:spacing w:before="120" w:after="12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За отчётный период Советом директоров рассматривались и находились под постоянным контролем текущие основные финансово-экономические показатели деятельности Общества, вопросы развития по основным направлениям деятельности, а также статус реализации Стратегии в области устойчивого развития. В поле зрения Совета директоров постоянно находятся вопросы, связанные с основными проектами и инвестициями Общества.</w:t>
      </w:r>
    </w:p>
    <w:p w14:paraId="4BEFE259" w14:textId="68A0FD17" w:rsidR="005E47D2" w:rsidRPr="007B044C" w:rsidRDefault="005E47D2" w:rsidP="00083142">
      <w:pPr>
        <w:spacing w:before="0" w:after="0"/>
        <w:jc w:val="both"/>
        <w:rPr>
          <w:sz w:val="24"/>
          <w:szCs w:val="24"/>
        </w:rPr>
      </w:pPr>
    </w:p>
    <w:p w14:paraId="4F305D52" w14:textId="77777777" w:rsidR="00912798" w:rsidRPr="007B044C" w:rsidRDefault="2BCCE1DF" w:rsidP="00A917E3">
      <w:pPr>
        <w:keepNext/>
        <w:keepLines/>
        <w:widowControl/>
        <w:spacing w:before="120" w:after="120"/>
        <w:jc w:val="both"/>
        <w:outlineLvl w:val="0"/>
        <w:rPr>
          <w:sz w:val="24"/>
          <w:szCs w:val="24"/>
        </w:rPr>
      </w:pPr>
      <w:bookmarkStart w:id="5" w:name="_Toc157421402"/>
      <w:r w:rsidRPr="007B044C">
        <w:rPr>
          <w:b/>
          <w:bCs/>
          <w:caps/>
          <w:color w:val="008080"/>
          <w:sz w:val="24"/>
          <w:szCs w:val="24"/>
          <w:u w:val="single"/>
        </w:rPr>
        <w:t>РАЗДЕЛ 5. Совет директоров ПАО «СИБУР Холдинг»</w:t>
      </w:r>
      <w:bookmarkEnd w:id="5"/>
    </w:p>
    <w:p w14:paraId="4F9B33F1" w14:textId="77777777" w:rsidR="00CA645C" w:rsidRDefault="00CA645C" w:rsidP="00083142">
      <w:pPr>
        <w:spacing w:before="120" w:after="120"/>
        <w:jc w:val="both"/>
        <w:rPr>
          <w:b/>
          <w:bCs/>
          <w:caps/>
          <w:color w:val="008080"/>
          <w:sz w:val="24"/>
          <w:szCs w:val="24"/>
          <w:u w:val="single"/>
        </w:rPr>
      </w:pPr>
    </w:p>
    <w:p w14:paraId="3DAD915F" w14:textId="7D0F50C9" w:rsidR="00B175BE" w:rsidRPr="007B044C" w:rsidRDefault="00B175BE" w:rsidP="00083142">
      <w:pPr>
        <w:spacing w:before="120" w:after="12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 xml:space="preserve">В компетенцию Совета директоров входит стратегическое руководство деятельностью Общества в соответствии с требованиями, предусмотренными Федеральным законом «Об акционерных обществах» и Уставом </w:t>
      </w:r>
      <w:proofErr w:type="spellStart"/>
      <w:r w:rsidRPr="007B044C">
        <w:rPr>
          <w:sz w:val="24"/>
          <w:szCs w:val="24"/>
        </w:rPr>
        <w:t>СИБУРа</w:t>
      </w:r>
      <w:proofErr w:type="spellEnd"/>
      <w:r w:rsidRPr="007B044C">
        <w:rPr>
          <w:sz w:val="24"/>
          <w:szCs w:val="24"/>
        </w:rPr>
        <w:t>.</w:t>
      </w:r>
    </w:p>
    <w:p w14:paraId="46AEB976" w14:textId="77777777" w:rsidR="00B175BE" w:rsidRPr="007B044C" w:rsidRDefault="00B175BE" w:rsidP="00083142">
      <w:pPr>
        <w:spacing w:before="120" w:after="12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 xml:space="preserve">Совет директоров определяет приоритетные направления деятельности </w:t>
      </w:r>
      <w:proofErr w:type="spellStart"/>
      <w:r w:rsidRPr="007B044C">
        <w:rPr>
          <w:sz w:val="24"/>
          <w:szCs w:val="24"/>
        </w:rPr>
        <w:t>СИБУРа</w:t>
      </w:r>
      <w:proofErr w:type="spellEnd"/>
      <w:r w:rsidRPr="007B044C">
        <w:rPr>
          <w:sz w:val="24"/>
          <w:szCs w:val="24"/>
        </w:rPr>
        <w:t>, утверждает годовые и долгосрочные бизнес-планы, годовые инвестиционные программы, рассматривает вопросы финансовой деятельности и внутреннего контроля, а также выносит рекомендации по размеру дивидендов по акциям и порядку их выплаты.</w:t>
      </w:r>
    </w:p>
    <w:p w14:paraId="2822834D" w14:textId="77777777" w:rsidR="000B45E2" w:rsidRDefault="000B45E2" w:rsidP="00A917E3">
      <w:pPr>
        <w:keepNext/>
        <w:keepLines/>
        <w:widowControl/>
        <w:spacing w:before="120" w:after="120"/>
        <w:jc w:val="both"/>
        <w:outlineLvl w:val="0"/>
        <w:rPr>
          <w:b/>
          <w:bCs/>
          <w:caps/>
          <w:color w:val="008080"/>
          <w:sz w:val="24"/>
          <w:szCs w:val="24"/>
          <w:u w:val="single"/>
        </w:rPr>
      </w:pPr>
      <w:bookmarkStart w:id="6" w:name="_Toc157421403"/>
    </w:p>
    <w:p w14:paraId="4F305EAB" w14:textId="3C190D5D" w:rsidR="00E713AB" w:rsidRPr="007B044C" w:rsidRDefault="2BCCE1DF" w:rsidP="00A917E3">
      <w:pPr>
        <w:keepNext/>
        <w:keepLines/>
        <w:widowControl/>
        <w:spacing w:before="120" w:after="120"/>
        <w:jc w:val="both"/>
        <w:outlineLvl w:val="0"/>
        <w:rPr>
          <w:b/>
          <w:bCs/>
          <w:caps/>
          <w:color w:val="008080"/>
          <w:sz w:val="24"/>
          <w:szCs w:val="24"/>
          <w:u w:val="single"/>
        </w:rPr>
      </w:pPr>
      <w:r w:rsidRPr="007B044C">
        <w:rPr>
          <w:b/>
          <w:bCs/>
          <w:caps/>
          <w:color w:val="008080"/>
          <w:sz w:val="24"/>
          <w:szCs w:val="24"/>
          <w:u w:val="single"/>
        </w:rPr>
        <w:t>РАЗДЕЛ 6. Правление пАО «СИБУР Холдинг»</w:t>
      </w:r>
      <w:bookmarkEnd w:id="6"/>
    </w:p>
    <w:p w14:paraId="4F305EAC" w14:textId="77777777" w:rsidR="00E713AB" w:rsidRPr="007B044C" w:rsidRDefault="00E713AB" w:rsidP="00083142">
      <w:pPr>
        <w:spacing w:before="0" w:after="0"/>
        <w:jc w:val="both"/>
        <w:rPr>
          <w:b/>
          <w:bCs/>
          <w:iCs/>
          <w:sz w:val="24"/>
          <w:szCs w:val="24"/>
        </w:rPr>
      </w:pPr>
    </w:p>
    <w:p w14:paraId="0EFA42A3" w14:textId="77777777" w:rsidR="00973DEF" w:rsidRPr="007B044C" w:rsidRDefault="00973DEF" w:rsidP="00A917E3">
      <w:pPr>
        <w:pStyle w:val="31"/>
        <w:widowControl w:val="0"/>
        <w:spacing w:after="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В соответствии с Уставом Общества коллегиальным исполнительным органом Общества является Правление.</w:t>
      </w:r>
    </w:p>
    <w:p w14:paraId="31DB1E23" w14:textId="77777777" w:rsidR="00973DEF" w:rsidRPr="007B044C" w:rsidRDefault="00973DEF" w:rsidP="00A917E3">
      <w:pPr>
        <w:pStyle w:val="31"/>
        <w:widowControl w:val="0"/>
        <w:spacing w:after="0"/>
        <w:jc w:val="both"/>
        <w:rPr>
          <w:sz w:val="24"/>
          <w:szCs w:val="24"/>
        </w:rPr>
      </w:pPr>
    </w:p>
    <w:p w14:paraId="4F305F04" w14:textId="09DB4225" w:rsidR="004923CF" w:rsidRPr="007B044C" w:rsidRDefault="006D4AD8" w:rsidP="00A917E3">
      <w:pPr>
        <w:pStyle w:val="31"/>
        <w:widowControl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Информация о членах Правления не приводится в настоящем разделе Годового отчета, так как </w:t>
      </w:r>
      <w:r w:rsidR="00973DEF" w:rsidRPr="007B044C">
        <w:rPr>
          <w:sz w:val="24"/>
          <w:szCs w:val="24"/>
        </w:rPr>
        <w:t xml:space="preserve">25 марта 2022 года Советом директоров Общества принято решение о досрочном </w:t>
      </w:r>
      <w:r w:rsidR="00973DEF" w:rsidRPr="00A917E3">
        <w:rPr>
          <w:sz w:val="24"/>
          <w:szCs w:val="24"/>
        </w:rPr>
        <w:t>прекращении полномочий всех членов Правления Общества</w:t>
      </w:r>
      <w:r w:rsidRPr="00A917E3">
        <w:rPr>
          <w:sz w:val="24"/>
          <w:szCs w:val="24"/>
        </w:rPr>
        <w:t xml:space="preserve"> и далее оно не было сформировано. </w:t>
      </w:r>
    </w:p>
    <w:p w14:paraId="3C3091F3" w14:textId="77777777" w:rsidR="00A655DC" w:rsidRPr="007B044C" w:rsidRDefault="00A655DC" w:rsidP="00083142">
      <w:pPr>
        <w:spacing w:before="0" w:after="0"/>
        <w:jc w:val="both"/>
        <w:outlineLvl w:val="0"/>
        <w:rPr>
          <w:b/>
          <w:caps/>
          <w:color w:val="008080"/>
          <w:sz w:val="24"/>
          <w:szCs w:val="24"/>
          <w:u w:val="single"/>
        </w:rPr>
      </w:pPr>
    </w:p>
    <w:p w14:paraId="4F305F05" w14:textId="77777777" w:rsidR="00B43E5E" w:rsidRPr="007B044C" w:rsidRDefault="2BCCE1DF" w:rsidP="00A917E3">
      <w:pPr>
        <w:keepNext/>
        <w:keepLines/>
        <w:widowControl/>
        <w:spacing w:before="120" w:after="120"/>
        <w:jc w:val="both"/>
        <w:outlineLvl w:val="0"/>
        <w:rPr>
          <w:b/>
          <w:bCs/>
          <w:caps/>
          <w:color w:val="008080"/>
          <w:sz w:val="24"/>
          <w:szCs w:val="24"/>
          <w:u w:val="single"/>
        </w:rPr>
      </w:pPr>
      <w:bookmarkStart w:id="7" w:name="_Toc157421404"/>
      <w:r w:rsidRPr="007B044C">
        <w:rPr>
          <w:b/>
          <w:bCs/>
          <w:caps/>
          <w:color w:val="008080"/>
          <w:sz w:val="24"/>
          <w:szCs w:val="24"/>
          <w:u w:val="single"/>
        </w:rPr>
        <w:t>РАЗДЕЛ 7. Единоличный исполнительный орган ПАО «СИБУР Холдинг»</w:t>
      </w:r>
      <w:bookmarkEnd w:id="7"/>
    </w:p>
    <w:p w14:paraId="4F305F06" w14:textId="77777777" w:rsidR="00BD0270" w:rsidRPr="007B044C" w:rsidRDefault="00BD0270" w:rsidP="00083142">
      <w:pPr>
        <w:pStyle w:val="31"/>
        <w:widowControl w:val="0"/>
        <w:spacing w:after="0"/>
        <w:jc w:val="both"/>
        <w:rPr>
          <w:bCs/>
          <w:iCs/>
          <w:sz w:val="24"/>
          <w:szCs w:val="24"/>
        </w:rPr>
      </w:pPr>
    </w:p>
    <w:p w14:paraId="4F305F07" w14:textId="6437E182" w:rsidR="008E0064" w:rsidRDefault="2BCCE1DF" w:rsidP="00083142">
      <w:pPr>
        <w:pStyle w:val="31"/>
        <w:widowControl w:val="0"/>
        <w:spacing w:after="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Полномочия единоличного исполнительного органа ПАО «СИБУР Холдинг» осуществляет управляющая организация.</w:t>
      </w:r>
    </w:p>
    <w:p w14:paraId="4ED311FD" w14:textId="77777777" w:rsidR="006D4AD8" w:rsidRPr="007B044C" w:rsidRDefault="006D4AD8" w:rsidP="00083142">
      <w:pPr>
        <w:pStyle w:val="31"/>
        <w:widowControl w:val="0"/>
        <w:spacing w:after="0"/>
        <w:jc w:val="both"/>
        <w:rPr>
          <w:sz w:val="24"/>
          <w:szCs w:val="24"/>
        </w:rPr>
      </w:pPr>
    </w:p>
    <w:p w14:paraId="4F305F08" w14:textId="77777777" w:rsidR="008E0064" w:rsidRPr="007B044C" w:rsidRDefault="2BCCE1DF" w:rsidP="00083142">
      <w:pPr>
        <w:spacing w:before="0" w:after="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Полное фирменное наименование: Общество с ограниченной ответственностью «СИБУР»; сокращенное фирменное наименование: ООО «СИБУР».</w:t>
      </w:r>
    </w:p>
    <w:p w14:paraId="4F305F09" w14:textId="27427A6D" w:rsidR="008E0064" w:rsidRDefault="2BCCE1DF" w:rsidP="00083142">
      <w:pPr>
        <w:spacing w:before="0" w:after="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Основание передачи полномочий: решение внеочередного общего собрания акционеров ПАО «СИБУР Холдинг» от 22 декабря 2006 года, Договор о передаче полномочий единоличного исполнительного органа ПАО «СИБУР Холдинг» СХ.19100/ СР.7294 от 07 декабря 2015 года.</w:t>
      </w:r>
    </w:p>
    <w:p w14:paraId="3C5F6B69" w14:textId="77777777" w:rsidR="006D4AD8" w:rsidRPr="007B044C" w:rsidRDefault="006D4AD8" w:rsidP="00083142">
      <w:pPr>
        <w:spacing w:before="0" w:after="0"/>
        <w:jc w:val="both"/>
        <w:rPr>
          <w:sz w:val="24"/>
          <w:szCs w:val="24"/>
        </w:rPr>
      </w:pPr>
    </w:p>
    <w:p w14:paraId="4F305F0A" w14:textId="60CFB7E3" w:rsidR="008E0064" w:rsidRPr="007B044C" w:rsidRDefault="2BCCE1DF" w:rsidP="00083142">
      <w:pPr>
        <w:spacing w:before="0" w:after="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 xml:space="preserve">Место нахождения: </w:t>
      </w:r>
      <w:r w:rsidR="00CE2094" w:rsidRPr="007B044C">
        <w:rPr>
          <w:sz w:val="24"/>
          <w:szCs w:val="24"/>
        </w:rPr>
        <w:t>Российская Федерация, г. Москва</w:t>
      </w:r>
      <w:r w:rsidRPr="007B044C">
        <w:rPr>
          <w:sz w:val="24"/>
          <w:szCs w:val="24"/>
        </w:rPr>
        <w:t>.</w:t>
      </w:r>
    </w:p>
    <w:p w14:paraId="4F305F0B" w14:textId="77777777" w:rsidR="008E0064" w:rsidRPr="007B044C" w:rsidRDefault="2BCCE1DF" w:rsidP="00083142">
      <w:pPr>
        <w:spacing w:before="0" w:after="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ИНН: 7727576505</w:t>
      </w:r>
    </w:p>
    <w:p w14:paraId="4F305F0C" w14:textId="77777777" w:rsidR="008E0064" w:rsidRPr="007B044C" w:rsidRDefault="2BCCE1DF" w:rsidP="00083142">
      <w:pPr>
        <w:spacing w:before="0" w:after="0"/>
        <w:jc w:val="both"/>
        <w:rPr>
          <w:sz w:val="24"/>
          <w:szCs w:val="24"/>
        </w:rPr>
      </w:pPr>
      <w:r w:rsidRPr="007B044C">
        <w:rPr>
          <w:sz w:val="24"/>
          <w:szCs w:val="24"/>
        </w:rPr>
        <w:lastRenderedPageBreak/>
        <w:t>ОГРН: 1067746612075</w:t>
      </w:r>
    </w:p>
    <w:p w14:paraId="54F0AC4D" w14:textId="77777777" w:rsidR="00C75CC2" w:rsidRPr="007B044C" w:rsidRDefault="00C75CC2" w:rsidP="00083142">
      <w:pPr>
        <w:spacing w:before="0" w:after="0"/>
        <w:rPr>
          <w:sz w:val="24"/>
          <w:szCs w:val="24"/>
        </w:rPr>
      </w:pPr>
      <w:r w:rsidRPr="007B044C">
        <w:rPr>
          <w:sz w:val="24"/>
          <w:szCs w:val="24"/>
        </w:rPr>
        <w:t>Телефон: +7 (495) 777-5500</w:t>
      </w:r>
    </w:p>
    <w:p w14:paraId="300EE907" w14:textId="77777777" w:rsidR="00C75CC2" w:rsidRPr="007B044C" w:rsidRDefault="00C75CC2" w:rsidP="00083142">
      <w:pPr>
        <w:spacing w:before="0" w:after="0"/>
        <w:rPr>
          <w:sz w:val="24"/>
          <w:szCs w:val="24"/>
        </w:rPr>
      </w:pPr>
      <w:r w:rsidRPr="007B044C">
        <w:rPr>
          <w:sz w:val="24"/>
          <w:szCs w:val="24"/>
        </w:rPr>
        <w:t>Факс: +7 (495) 718-7905</w:t>
      </w:r>
    </w:p>
    <w:p w14:paraId="470E9054" w14:textId="77777777" w:rsidR="00C75CC2" w:rsidRPr="007B044C" w:rsidRDefault="00C75CC2" w:rsidP="00083142">
      <w:pPr>
        <w:spacing w:before="0" w:after="0"/>
        <w:rPr>
          <w:sz w:val="24"/>
          <w:szCs w:val="24"/>
        </w:rPr>
      </w:pPr>
      <w:r w:rsidRPr="007B044C">
        <w:rPr>
          <w:sz w:val="24"/>
          <w:szCs w:val="24"/>
        </w:rPr>
        <w:t>Адрес электронной почты: info@sibur.ru</w:t>
      </w:r>
    </w:p>
    <w:p w14:paraId="67D74CE9" w14:textId="3A126240" w:rsidR="00002FE3" w:rsidRPr="007B044C" w:rsidRDefault="00002FE3" w:rsidP="00083142">
      <w:pPr>
        <w:pStyle w:val="ConsPlusNormal"/>
        <w:widowControl w:val="0"/>
        <w:jc w:val="both"/>
        <w:rPr>
          <w:rFonts w:ascii="Times New Roman" w:hAnsi="Times New Roman" w:cs="Times New Roman"/>
          <w:bCs w:val="0"/>
          <w:caps/>
          <w:strike/>
          <w:color w:val="008080"/>
          <w:sz w:val="24"/>
          <w:szCs w:val="24"/>
          <w:u w:val="single"/>
        </w:rPr>
      </w:pPr>
    </w:p>
    <w:p w14:paraId="6E50126E" w14:textId="77777777" w:rsidR="00515813" w:rsidRPr="007B044C" w:rsidRDefault="00515813" w:rsidP="00083142">
      <w:pPr>
        <w:pStyle w:val="ConsPlusNormal"/>
        <w:widowControl w:val="0"/>
        <w:jc w:val="both"/>
        <w:rPr>
          <w:rFonts w:ascii="Times New Roman" w:hAnsi="Times New Roman" w:cs="Times New Roman"/>
          <w:bCs w:val="0"/>
          <w:caps/>
          <w:strike/>
          <w:color w:val="008080"/>
          <w:sz w:val="24"/>
          <w:szCs w:val="24"/>
          <w:u w:val="single"/>
        </w:rPr>
      </w:pPr>
    </w:p>
    <w:p w14:paraId="4B5D788E" w14:textId="0CD0E6A0" w:rsidR="00002FE3" w:rsidRPr="007B044C" w:rsidRDefault="00002FE3" w:rsidP="00A917E3">
      <w:pPr>
        <w:keepNext/>
        <w:keepLines/>
        <w:widowControl/>
        <w:spacing w:before="120" w:after="120"/>
        <w:jc w:val="both"/>
        <w:outlineLvl w:val="0"/>
        <w:rPr>
          <w:rFonts w:ascii="Segoe UI" w:hAnsi="Segoe UI" w:cs="Segoe UI"/>
          <w:b/>
          <w:bCs/>
          <w:sz w:val="18"/>
          <w:szCs w:val="18"/>
        </w:rPr>
      </w:pPr>
      <w:bookmarkStart w:id="8" w:name="_Toc157421405"/>
      <w:r w:rsidRPr="007B044C">
        <w:rPr>
          <w:b/>
          <w:bCs/>
          <w:caps/>
          <w:color w:val="008080"/>
          <w:sz w:val="24"/>
          <w:szCs w:val="24"/>
          <w:u w:val="single"/>
        </w:rPr>
        <w:t>РАЗДЕЛ 8. ОСНОВНЫЕ ПОЛОЖЕНИЯ ПОЛИТИКИ АКЦИОНЕРНОГО ОБЩЕСТВА В ОБЛАСТИ ВОЗНАГРАЖДЕНИЯ И (ИЛИ) КОМПЕНСАЦИИ РАСХОДОВ</w:t>
      </w:r>
      <w:r w:rsidR="00B56A61" w:rsidRPr="007B044C">
        <w:rPr>
          <w:b/>
          <w:bCs/>
          <w:caps/>
          <w:color w:val="008080"/>
          <w:sz w:val="24"/>
          <w:szCs w:val="24"/>
          <w:u w:val="single"/>
        </w:rPr>
        <w:t xml:space="preserve">, </w:t>
      </w:r>
      <w:r w:rsidRPr="007B044C">
        <w:rPr>
          <w:b/>
          <w:bCs/>
          <w:caps/>
          <w:color w:val="008080"/>
          <w:sz w:val="24"/>
          <w:szCs w:val="24"/>
          <w:u w:val="single"/>
        </w:rPr>
        <w:t>ИНФОРМАЦИЯ О КРИТЕРИЯХ ОПРЕДЕЛЕНИЯ И РАЗМЕРЕ ВОЗНАГРАЖДЕНИЯ ЧЛЕНАМ ОРГАНОВ УПРАВЛЕНИЯ</w:t>
      </w:r>
      <w:bookmarkEnd w:id="8"/>
      <w:r w:rsidRPr="007B044C">
        <w:rPr>
          <w:sz w:val="24"/>
          <w:szCs w:val="24"/>
        </w:rPr>
        <w:t> </w:t>
      </w:r>
    </w:p>
    <w:p w14:paraId="5BE6C197" w14:textId="77777777" w:rsidR="00002FE3" w:rsidRPr="007B044C" w:rsidRDefault="00002FE3" w:rsidP="00083142">
      <w:pPr>
        <w:widowControl/>
        <w:autoSpaceDE/>
        <w:autoSpaceDN/>
        <w:adjustRightInd/>
        <w:spacing w:before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7B044C">
        <w:rPr>
          <w:sz w:val="24"/>
          <w:szCs w:val="24"/>
        </w:rPr>
        <w:t> </w:t>
      </w:r>
    </w:p>
    <w:p w14:paraId="6A5C512D" w14:textId="624DEB0A" w:rsidR="006D4AD8" w:rsidRDefault="00002FE3" w:rsidP="00083142">
      <w:pPr>
        <w:widowControl/>
        <w:autoSpaceDE/>
        <w:autoSpaceDN/>
        <w:adjustRightInd/>
        <w:spacing w:before="120" w:after="120"/>
        <w:jc w:val="both"/>
        <w:textAlignment w:val="baseline"/>
        <w:rPr>
          <w:sz w:val="24"/>
          <w:szCs w:val="24"/>
        </w:rPr>
      </w:pPr>
      <w:r w:rsidRPr="007B044C">
        <w:rPr>
          <w:sz w:val="24"/>
          <w:szCs w:val="24"/>
        </w:rPr>
        <w:t>Вознаграждение членам Совета директоров рассчитывается в соответствии с Приложением №1 к Положению о Совете директоров П</w:t>
      </w:r>
      <w:r w:rsidR="006D4AD8">
        <w:rPr>
          <w:sz w:val="24"/>
          <w:szCs w:val="24"/>
        </w:rPr>
        <w:t xml:space="preserve">АО </w:t>
      </w:r>
      <w:r w:rsidRPr="007B044C">
        <w:rPr>
          <w:sz w:val="24"/>
          <w:szCs w:val="24"/>
        </w:rPr>
        <w:t xml:space="preserve">«СИБУР Холдинг». </w:t>
      </w:r>
    </w:p>
    <w:p w14:paraId="0CDF6725" w14:textId="2BE42496" w:rsidR="00002FE3" w:rsidRPr="007B044C" w:rsidRDefault="00002FE3" w:rsidP="00083142">
      <w:pPr>
        <w:widowControl/>
        <w:autoSpaceDE/>
        <w:autoSpaceDN/>
        <w:adjustRightInd/>
        <w:spacing w:before="120" w:after="120"/>
        <w:jc w:val="both"/>
        <w:textAlignment w:val="baseline"/>
        <w:rPr>
          <w:sz w:val="24"/>
          <w:szCs w:val="24"/>
        </w:rPr>
      </w:pPr>
      <w:r w:rsidRPr="007B044C">
        <w:rPr>
          <w:sz w:val="24"/>
          <w:szCs w:val="24"/>
        </w:rPr>
        <w:t>Вознаграждение Управляющей организации устанавливается в соответствии с условиями Договора о передаче полномочий единолич</w:t>
      </w:r>
      <w:r w:rsidR="00053D2C" w:rsidRPr="007B044C">
        <w:rPr>
          <w:sz w:val="24"/>
          <w:szCs w:val="24"/>
        </w:rPr>
        <w:t>ного исполнительного органа ПАО</w:t>
      </w:r>
      <w:r w:rsidR="00053D2C" w:rsidRPr="007B044C">
        <w:rPr>
          <w:sz w:val="24"/>
          <w:szCs w:val="24"/>
          <w:lang w:val="en-US"/>
        </w:rPr>
        <w:t> </w:t>
      </w:r>
      <w:r w:rsidRPr="007B044C">
        <w:rPr>
          <w:sz w:val="24"/>
          <w:szCs w:val="24"/>
        </w:rPr>
        <w:t>«СИБУР Холдинг» СХ.19100/ СР.7294 от 07 декабря 2015 года. </w:t>
      </w:r>
    </w:p>
    <w:p w14:paraId="71849C6D" w14:textId="1B9A369C" w:rsidR="00002FE3" w:rsidRPr="007B044C" w:rsidRDefault="00002FE3" w:rsidP="00083142">
      <w:pPr>
        <w:widowControl/>
        <w:autoSpaceDE/>
        <w:autoSpaceDN/>
        <w:adjustRightInd/>
        <w:spacing w:before="0" w:after="0"/>
        <w:jc w:val="both"/>
        <w:textAlignment w:val="baseline"/>
        <w:rPr>
          <w:sz w:val="24"/>
          <w:szCs w:val="24"/>
        </w:rPr>
      </w:pPr>
      <w:r w:rsidRPr="007B044C">
        <w:rPr>
          <w:sz w:val="24"/>
          <w:szCs w:val="24"/>
        </w:rPr>
        <w:t> </w:t>
      </w:r>
    </w:p>
    <w:p w14:paraId="07720553" w14:textId="77777777" w:rsidR="00002FE3" w:rsidRPr="007B044C" w:rsidRDefault="00002FE3" w:rsidP="00A917E3">
      <w:pPr>
        <w:keepNext/>
        <w:keepLines/>
        <w:widowControl/>
        <w:spacing w:before="120" w:after="120"/>
        <w:jc w:val="both"/>
        <w:outlineLvl w:val="0"/>
        <w:rPr>
          <w:rFonts w:ascii="Segoe UI" w:hAnsi="Segoe UI" w:cs="Segoe UI"/>
          <w:sz w:val="18"/>
          <w:szCs w:val="18"/>
        </w:rPr>
      </w:pPr>
      <w:bookmarkStart w:id="9" w:name="_Toc157421406"/>
      <w:r w:rsidRPr="007B044C">
        <w:rPr>
          <w:b/>
          <w:bCs/>
          <w:caps/>
          <w:color w:val="008080"/>
          <w:sz w:val="24"/>
          <w:szCs w:val="24"/>
          <w:u w:val="single"/>
        </w:rPr>
        <w:t>РАЗДЕЛ 9. ОТЧЕТ О ВЫПЛАТЕ ОБЪЯВЛЕННЫХ (НАЧИСЛЕННЫХ) ДИВИДЕНДОВ ПО АКЦИЯМ ОБЩЕСТВА</w:t>
      </w:r>
      <w:bookmarkEnd w:id="9"/>
      <w:r w:rsidRPr="007B044C">
        <w:rPr>
          <w:sz w:val="24"/>
          <w:szCs w:val="24"/>
        </w:rPr>
        <w:t> </w:t>
      </w:r>
    </w:p>
    <w:p w14:paraId="3C430137" w14:textId="77777777" w:rsidR="00002FE3" w:rsidRPr="007B044C" w:rsidRDefault="00002FE3" w:rsidP="00083142">
      <w:pPr>
        <w:widowControl/>
        <w:autoSpaceDE/>
        <w:autoSpaceDN/>
        <w:adjustRightInd/>
        <w:spacing w:before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7B044C">
        <w:rPr>
          <w:sz w:val="24"/>
          <w:szCs w:val="24"/>
        </w:rPr>
        <w:t> </w:t>
      </w:r>
    </w:p>
    <w:p w14:paraId="6018FE5B" w14:textId="623ECE63" w:rsidR="00EF3FEE" w:rsidRPr="007B044C" w:rsidRDefault="00EF3FEE" w:rsidP="00083142">
      <w:pPr>
        <w:pStyle w:val="Normal2"/>
        <w:widowControl w:val="0"/>
        <w:tabs>
          <w:tab w:val="left" w:pos="1134"/>
        </w:tabs>
        <w:spacing w:before="120" w:after="120"/>
        <w:jc w:val="both"/>
        <w:rPr>
          <w:bCs/>
          <w:iCs/>
        </w:rPr>
      </w:pPr>
      <w:r w:rsidRPr="00083142">
        <w:rPr>
          <w:b/>
        </w:rPr>
        <w:t>По результатам работы за 202</w:t>
      </w:r>
      <w:r w:rsidR="00835105" w:rsidRPr="00083142">
        <w:rPr>
          <w:b/>
        </w:rPr>
        <w:t>2</w:t>
      </w:r>
      <w:r w:rsidRPr="00083142">
        <w:rPr>
          <w:b/>
        </w:rPr>
        <w:t xml:space="preserve"> год</w:t>
      </w:r>
      <w:r w:rsidRPr="007B044C">
        <w:t xml:space="preserve"> на годовом </w:t>
      </w:r>
      <w:r w:rsidR="006D4AD8">
        <w:t>О</w:t>
      </w:r>
      <w:r w:rsidRPr="007B044C">
        <w:t xml:space="preserve">бщем собрании акционеров Общества, которое состоялось </w:t>
      </w:r>
      <w:r w:rsidR="003B41E0" w:rsidRPr="007B044C">
        <w:t>17.04.2023</w:t>
      </w:r>
      <w:r w:rsidRPr="007B044C">
        <w:t xml:space="preserve">, было принято решение выплатить дивиденды </w:t>
      </w:r>
      <w:r w:rsidRPr="007B044C">
        <w:rPr>
          <w:bCs/>
          <w:iCs/>
        </w:rPr>
        <w:t xml:space="preserve">в денежной форме </w:t>
      </w:r>
      <w:r w:rsidRPr="007B044C">
        <w:t xml:space="preserve">в размере </w:t>
      </w:r>
      <w:r w:rsidR="00147D51" w:rsidRPr="007B044C">
        <w:t>9</w:t>
      </w:r>
      <w:r w:rsidR="00BA4FAD" w:rsidRPr="007B044C">
        <w:t xml:space="preserve"> рублей </w:t>
      </w:r>
      <w:r w:rsidR="00147D51" w:rsidRPr="007B044C">
        <w:t>20</w:t>
      </w:r>
      <w:r w:rsidR="003B41E0" w:rsidRPr="007B044C">
        <w:t xml:space="preserve"> </w:t>
      </w:r>
      <w:r w:rsidR="00BA4FAD" w:rsidRPr="007B044C">
        <w:t>копеек</w:t>
      </w:r>
      <w:r w:rsidRPr="007B044C">
        <w:t xml:space="preserve"> </w:t>
      </w:r>
      <w:r w:rsidRPr="007B044C">
        <w:rPr>
          <w:bCs/>
          <w:iCs/>
        </w:rPr>
        <w:t xml:space="preserve">на одну обыкновенную акцию, что составляет </w:t>
      </w:r>
      <w:r w:rsidR="00147D51" w:rsidRPr="007B044C">
        <w:rPr>
          <w:bCs/>
          <w:iCs/>
        </w:rPr>
        <w:t>23 578 832 618</w:t>
      </w:r>
      <w:r w:rsidR="00BA4FAD" w:rsidRPr="007B044C">
        <w:rPr>
          <w:bCs/>
          <w:iCs/>
        </w:rPr>
        <w:t xml:space="preserve"> рублей </w:t>
      </w:r>
      <w:r w:rsidR="00147D51" w:rsidRPr="007B044C">
        <w:rPr>
          <w:bCs/>
          <w:iCs/>
        </w:rPr>
        <w:t>80</w:t>
      </w:r>
      <w:r w:rsidR="00BA4FAD" w:rsidRPr="007B044C">
        <w:rPr>
          <w:bCs/>
          <w:iCs/>
        </w:rPr>
        <w:t xml:space="preserve"> копеек</w:t>
      </w:r>
      <w:r w:rsidRPr="007B044C">
        <w:rPr>
          <w:bCs/>
          <w:iCs/>
        </w:rPr>
        <w:t>.</w:t>
      </w:r>
    </w:p>
    <w:p w14:paraId="4F835360" w14:textId="1E8095C4" w:rsidR="00EF3FEE" w:rsidRPr="007B044C" w:rsidRDefault="00EF3FEE" w:rsidP="00083142">
      <w:pPr>
        <w:pStyle w:val="Normal2"/>
        <w:widowControl w:val="0"/>
        <w:tabs>
          <w:tab w:val="left" w:pos="1134"/>
        </w:tabs>
        <w:spacing w:before="120" w:after="120"/>
        <w:jc w:val="both"/>
        <w:rPr>
          <w:bCs/>
          <w:iCs/>
        </w:rPr>
      </w:pPr>
      <w:r w:rsidRPr="00083142">
        <w:rPr>
          <w:b/>
          <w:bCs/>
          <w:iCs/>
        </w:rPr>
        <w:t>По результатам 1 квартала 202</w:t>
      </w:r>
      <w:r w:rsidR="00147D51" w:rsidRPr="00083142">
        <w:rPr>
          <w:b/>
          <w:bCs/>
          <w:iCs/>
        </w:rPr>
        <w:t>3</w:t>
      </w:r>
      <w:r w:rsidRPr="00083142">
        <w:rPr>
          <w:b/>
          <w:bCs/>
          <w:iCs/>
        </w:rPr>
        <w:t xml:space="preserve"> года</w:t>
      </w:r>
      <w:r w:rsidRPr="007B044C">
        <w:rPr>
          <w:bCs/>
          <w:iCs/>
        </w:rPr>
        <w:t xml:space="preserve"> на внеочередном </w:t>
      </w:r>
      <w:r w:rsidR="006D4AD8">
        <w:rPr>
          <w:bCs/>
          <w:iCs/>
        </w:rPr>
        <w:t>О</w:t>
      </w:r>
      <w:r w:rsidRPr="007B044C">
        <w:rPr>
          <w:bCs/>
          <w:iCs/>
        </w:rPr>
        <w:t xml:space="preserve">бщем собрании акционеров Общества, которое состоялось </w:t>
      </w:r>
      <w:r w:rsidR="00147D51" w:rsidRPr="007B044C">
        <w:rPr>
          <w:bCs/>
          <w:iCs/>
        </w:rPr>
        <w:t>29.06.2023</w:t>
      </w:r>
      <w:r w:rsidRPr="007B044C">
        <w:rPr>
          <w:bCs/>
          <w:iCs/>
        </w:rPr>
        <w:t xml:space="preserve">, было принято решение выплатить дивиденды в денежной форме в размере </w:t>
      </w:r>
      <w:r w:rsidR="00147D51" w:rsidRPr="007B044C">
        <w:rPr>
          <w:bCs/>
          <w:iCs/>
        </w:rPr>
        <w:t>3</w:t>
      </w:r>
      <w:r w:rsidR="00BA4FAD" w:rsidRPr="007B044C">
        <w:rPr>
          <w:bCs/>
          <w:iCs/>
        </w:rPr>
        <w:t xml:space="preserve"> рублей </w:t>
      </w:r>
      <w:r w:rsidR="00147D51" w:rsidRPr="007B044C">
        <w:rPr>
          <w:bCs/>
          <w:iCs/>
        </w:rPr>
        <w:t>16</w:t>
      </w:r>
      <w:r w:rsidRPr="007B044C">
        <w:rPr>
          <w:bCs/>
          <w:iCs/>
        </w:rPr>
        <w:t xml:space="preserve"> </w:t>
      </w:r>
      <w:r w:rsidR="00BA4FAD" w:rsidRPr="007B044C">
        <w:rPr>
          <w:bCs/>
          <w:iCs/>
        </w:rPr>
        <w:t>копеек</w:t>
      </w:r>
      <w:r w:rsidRPr="007B044C">
        <w:rPr>
          <w:bCs/>
          <w:iCs/>
        </w:rPr>
        <w:t xml:space="preserve"> на одну обыкновенную акцию, что составляет </w:t>
      </w:r>
      <w:r w:rsidR="00147D51" w:rsidRPr="007B044C">
        <w:rPr>
          <w:bCs/>
          <w:iCs/>
        </w:rPr>
        <w:t>8 098 816</w:t>
      </w:r>
      <w:r w:rsidR="00BA4FAD" w:rsidRPr="007B044C">
        <w:rPr>
          <w:bCs/>
          <w:iCs/>
        </w:rPr>
        <w:t> </w:t>
      </w:r>
      <w:r w:rsidR="00147D51" w:rsidRPr="007B044C">
        <w:rPr>
          <w:bCs/>
          <w:iCs/>
        </w:rPr>
        <w:t>421</w:t>
      </w:r>
      <w:r w:rsidR="00BA4FAD" w:rsidRPr="007B044C">
        <w:rPr>
          <w:bCs/>
          <w:iCs/>
        </w:rPr>
        <w:t xml:space="preserve"> рубль </w:t>
      </w:r>
      <w:r w:rsidR="00147D51" w:rsidRPr="007B044C">
        <w:rPr>
          <w:bCs/>
          <w:iCs/>
        </w:rPr>
        <w:t>24</w:t>
      </w:r>
      <w:r w:rsidR="00BA4FAD" w:rsidRPr="007B044C">
        <w:rPr>
          <w:bCs/>
          <w:iCs/>
        </w:rPr>
        <w:t xml:space="preserve"> копейки</w:t>
      </w:r>
      <w:r w:rsidRPr="007B044C">
        <w:rPr>
          <w:bCs/>
          <w:iCs/>
        </w:rPr>
        <w:t xml:space="preserve">. </w:t>
      </w:r>
    </w:p>
    <w:p w14:paraId="69622A71" w14:textId="45FE45F6" w:rsidR="006D4AD8" w:rsidRDefault="00EF3FEE" w:rsidP="00083142">
      <w:pPr>
        <w:pStyle w:val="Normal2"/>
        <w:widowControl w:val="0"/>
        <w:tabs>
          <w:tab w:val="left" w:pos="1134"/>
        </w:tabs>
        <w:spacing w:before="120" w:after="120"/>
        <w:jc w:val="both"/>
        <w:rPr>
          <w:bCs/>
          <w:iCs/>
        </w:rPr>
      </w:pPr>
      <w:r w:rsidRPr="00083142">
        <w:rPr>
          <w:b/>
          <w:bCs/>
          <w:iCs/>
        </w:rPr>
        <w:t>По результатам 6 месяцев 202</w:t>
      </w:r>
      <w:r w:rsidR="00B76B9F" w:rsidRPr="00083142">
        <w:rPr>
          <w:b/>
          <w:bCs/>
          <w:iCs/>
        </w:rPr>
        <w:t>3</w:t>
      </w:r>
      <w:r w:rsidRPr="00083142">
        <w:rPr>
          <w:b/>
          <w:bCs/>
          <w:iCs/>
        </w:rPr>
        <w:t xml:space="preserve"> года</w:t>
      </w:r>
      <w:r w:rsidRPr="007B044C">
        <w:rPr>
          <w:bCs/>
          <w:iCs/>
        </w:rPr>
        <w:t xml:space="preserve"> на внеочередном </w:t>
      </w:r>
      <w:r w:rsidR="006D4AD8">
        <w:rPr>
          <w:bCs/>
          <w:iCs/>
        </w:rPr>
        <w:t>О</w:t>
      </w:r>
      <w:r w:rsidRPr="007B044C">
        <w:rPr>
          <w:bCs/>
          <w:iCs/>
        </w:rPr>
        <w:t>бщем собрании акционеров Общества, которое состоялось 2</w:t>
      </w:r>
      <w:r w:rsidR="0089031E" w:rsidRPr="007B044C">
        <w:rPr>
          <w:bCs/>
          <w:iCs/>
        </w:rPr>
        <w:t>8</w:t>
      </w:r>
      <w:r w:rsidRPr="007B044C">
        <w:rPr>
          <w:bCs/>
          <w:iCs/>
        </w:rPr>
        <w:t>.09.202</w:t>
      </w:r>
      <w:r w:rsidR="0089031E" w:rsidRPr="007B044C">
        <w:rPr>
          <w:bCs/>
          <w:iCs/>
        </w:rPr>
        <w:t>3</w:t>
      </w:r>
      <w:r w:rsidRPr="007B044C">
        <w:rPr>
          <w:bCs/>
          <w:iCs/>
        </w:rPr>
        <w:t xml:space="preserve">, было принято решение выплатить дивиденды в денежной форме в размере </w:t>
      </w:r>
      <w:r w:rsidR="0089031E" w:rsidRPr="007B044C">
        <w:rPr>
          <w:bCs/>
          <w:iCs/>
        </w:rPr>
        <w:t>18</w:t>
      </w:r>
      <w:r w:rsidR="006621F1" w:rsidRPr="007B044C">
        <w:rPr>
          <w:bCs/>
          <w:iCs/>
        </w:rPr>
        <w:t xml:space="preserve"> рублей </w:t>
      </w:r>
      <w:r w:rsidR="0089031E" w:rsidRPr="007B044C">
        <w:rPr>
          <w:bCs/>
          <w:iCs/>
        </w:rPr>
        <w:t>69</w:t>
      </w:r>
      <w:r w:rsidRPr="007B044C">
        <w:rPr>
          <w:bCs/>
          <w:iCs/>
        </w:rPr>
        <w:t xml:space="preserve"> </w:t>
      </w:r>
      <w:r w:rsidR="006621F1" w:rsidRPr="007B044C">
        <w:rPr>
          <w:bCs/>
          <w:iCs/>
        </w:rPr>
        <w:t xml:space="preserve">копеек </w:t>
      </w:r>
      <w:r w:rsidRPr="007B044C">
        <w:rPr>
          <w:bCs/>
          <w:iCs/>
        </w:rPr>
        <w:t xml:space="preserve">на одну обыкновенную акцию, что составляет </w:t>
      </w:r>
      <w:r w:rsidR="0089031E" w:rsidRPr="007B044C">
        <w:rPr>
          <w:bCs/>
          <w:iCs/>
        </w:rPr>
        <w:t>47 900 911</w:t>
      </w:r>
      <w:r w:rsidR="006621F1" w:rsidRPr="007B044C">
        <w:rPr>
          <w:bCs/>
          <w:iCs/>
        </w:rPr>
        <w:t> </w:t>
      </w:r>
      <w:r w:rsidR="0089031E" w:rsidRPr="007B044C">
        <w:rPr>
          <w:bCs/>
          <w:iCs/>
        </w:rPr>
        <w:t>048</w:t>
      </w:r>
      <w:r w:rsidR="006621F1" w:rsidRPr="007B044C">
        <w:rPr>
          <w:bCs/>
          <w:iCs/>
        </w:rPr>
        <w:t xml:space="preserve"> рублей </w:t>
      </w:r>
      <w:r w:rsidR="0089031E" w:rsidRPr="007B044C">
        <w:rPr>
          <w:bCs/>
          <w:iCs/>
        </w:rPr>
        <w:t>41</w:t>
      </w:r>
      <w:r w:rsidR="006621F1" w:rsidRPr="007B044C">
        <w:rPr>
          <w:bCs/>
          <w:iCs/>
        </w:rPr>
        <w:t xml:space="preserve"> копейка</w:t>
      </w:r>
      <w:r w:rsidRPr="007B044C">
        <w:rPr>
          <w:bCs/>
          <w:iCs/>
        </w:rPr>
        <w:t xml:space="preserve">. </w:t>
      </w:r>
    </w:p>
    <w:p w14:paraId="4FBCA51E" w14:textId="1A2DC819" w:rsidR="00EF3FEE" w:rsidRPr="007B044C" w:rsidRDefault="00EF3FEE" w:rsidP="00083142">
      <w:pPr>
        <w:pStyle w:val="Normal2"/>
        <w:widowControl w:val="0"/>
        <w:tabs>
          <w:tab w:val="left" w:pos="1134"/>
        </w:tabs>
        <w:spacing w:before="120" w:after="120"/>
        <w:jc w:val="both"/>
        <w:rPr>
          <w:bCs/>
          <w:iCs/>
        </w:rPr>
      </w:pPr>
      <w:r w:rsidRPr="007B044C">
        <w:rPr>
          <w:bCs/>
          <w:iCs/>
        </w:rPr>
        <w:t>С учетом выплаченных дивидендов по итогам 1 квартала 202</w:t>
      </w:r>
      <w:r w:rsidR="0089031E" w:rsidRPr="007B044C">
        <w:rPr>
          <w:bCs/>
          <w:iCs/>
        </w:rPr>
        <w:t>3</w:t>
      </w:r>
      <w:r w:rsidRPr="007B044C">
        <w:rPr>
          <w:bCs/>
          <w:iCs/>
        </w:rPr>
        <w:t xml:space="preserve"> года в размере </w:t>
      </w:r>
      <w:r w:rsidR="0089031E" w:rsidRPr="007B044C">
        <w:rPr>
          <w:bCs/>
          <w:iCs/>
        </w:rPr>
        <w:t>8 098 816</w:t>
      </w:r>
      <w:r w:rsidR="006621F1" w:rsidRPr="007B044C">
        <w:rPr>
          <w:bCs/>
          <w:iCs/>
        </w:rPr>
        <w:t> </w:t>
      </w:r>
      <w:r w:rsidR="0089031E" w:rsidRPr="007B044C">
        <w:rPr>
          <w:bCs/>
          <w:iCs/>
        </w:rPr>
        <w:t>421</w:t>
      </w:r>
      <w:r w:rsidR="006621F1" w:rsidRPr="007B044C">
        <w:rPr>
          <w:bCs/>
          <w:iCs/>
        </w:rPr>
        <w:t xml:space="preserve"> рубль </w:t>
      </w:r>
      <w:r w:rsidR="0089031E" w:rsidRPr="007B044C">
        <w:rPr>
          <w:bCs/>
          <w:iCs/>
        </w:rPr>
        <w:t>24</w:t>
      </w:r>
      <w:r w:rsidRPr="007B044C">
        <w:rPr>
          <w:bCs/>
          <w:iCs/>
        </w:rPr>
        <w:t xml:space="preserve"> </w:t>
      </w:r>
      <w:r w:rsidR="006621F1" w:rsidRPr="007B044C">
        <w:rPr>
          <w:bCs/>
          <w:iCs/>
        </w:rPr>
        <w:t>копейки</w:t>
      </w:r>
      <w:r w:rsidRPr="007B044C">
        <w:rPr>
          <w:bCs/>
          <w:iCs/>
        </w:rPr>
        <w:t>, фактический размер выплаченных дивидендов за 6 месяцев 202</w:t>
      </w:r>
      <w:r w:rsidR="0089031E" w:rsidRPr="007B044C">
        <w:rPr>
          <w:bCs/>
          <w:iCs/>
        </w:rPr>
        <w:t>3</w:t>
      </w:r>
      <w:r w:rsidRPr="007B044C">
        <w:rPr>
          <w:bCs/>
          <w:iCs/>
        </w:rPr>
        <w:t xml:space="preserve"> года составил: </w:t>
      </w:r>
    </w:p>
    <w:p w14:paraId="13173D27" w14:textId="64ADDB0C" w:rsidR="00EF3FEE" w:rsidRPr="007B044C" w:rsidRDefault="0089031E" w:rsidP="00083142">
      <w:pPr>
        <w:pStyle w:val="Normal2"/>
        <w:widowControl w:val="0"/>
        <w:numPr>
          <w:ilvl w:val="0"/>
          <w:numId w:val="5"/>
        </w:numPr>
        <w:tabs>
          <w:tab w:val="left" w:pos="1134"/>
        </w:tabs>
        <w:jc w:val="both"/>
        <w:rPr>
          <w:bCs/>
          <w:iCs/>
        </w:rPr>
      </w:pPr>
      <w:r w:rsidRPr="007B044C">
        <w:rPr>
          <w:bCs/>
          <w:iCs/>
        </w:rPr>
        <w:t>15</w:t>
      </w:r>
      <w:r w:rsidR="006621F1" w:rsidRPr="007B044C">
        <w:rPr>
          <w:bCs/>
          <w:iCs/>
        </w:rPr>
        <w:t xml:space="preserve"> рублей </w:t>
      </w:r>
      <w:r w:rsidRPr="007B044C">
        <w:rPr>
          <w:bCs/>
          <w:iCs/>
        </w:rPr>
        <w:t>53</w:t>
      </w:r>
      <w:r w:rsidR="00EF3FEE" w:rsidRPr="007B044C">
        <w:rPr>
          <w:bCs/>
          <w:iCs/>
        </w:rPr>
        <w:t xml:space="preserve"> </w:t>
      </w:r>
      <w:r w:rsidR="006621F1" w:rsidRPr="007B044C">
        <w:rPr>
          <w:bCs/>
          <w:iCs/>
        </w:rPr>
        <w:t>копейки</w:t>
      </w:r>
      <w:r w:rsidR="00EF3FEE" w:rsidRPr="007B044C">
        <w:rPr>
          <w:bCs/>
          <w:iCs/>
        </w:rPr>
        <w:t xml:space="preserve"> – размер дивиденда на одну обыкновенную акцию Общества, </w:t>
      </w:r>
    </w:p>
    <w:p w14:paraId="7D91BF0E" w14:textId="69A38273" w:rsidR="00EF3FEE" w:rsidRPr="007B044C" w:rsidRDefault="0089031E" w:rsidP="00083142">
      <w:pPr>
        <w:pStyle w:val="Normal2"/>
        <w:widowControl w:val="0"/>
        <w:numPr>
          <w:ilvl w:val="0"/>
          <w:numId w:val="5"/>
        </w:numPr>
        <w:tabs>
          <w:tab w:val="left" w:pos="1134"/>
        </w:tabs>
        <w:jc w:val="both"/>
        <w:rPr>
          <w:bCs/>
          <w:i/>
          <w:iCs/>
        </w:rPr>
      </w:pPr>
      <w:r w:rsidRPr="007B044C">
        <w:rPr>
          <w:bCs/>
          <w:iCs/>
        </w:rPr>
        <w:t>39 802 094 627</w:t>
      </w:r>
      <w:r w:rsidR="000E4C99" w:rsidRPr="007B044C">
        <w:rPr>
          <w:bCs/>
          <w:iCs/>
        </w:rPr>
        <w:t xml:space="preserve"> рублей </w:t>
      </w:r>
      <w:r w:rsidRPr="007B044C">
        <w:rPr>
          <w:bCs/>
          <w:iCs/>
        </w:rPr>
        <w:t>17</w:t>
      </w:r>
      <w:r w:rsidR="00EF3FEE" w:rsidRPr="007B044C">
        <w:rPr>
          <w:bCs/>
          <w:iCs/>
        </w:rPr>
        <w:t xml:space="preserve"> </w:t>
      </w:r>
      <w:r w:rsidR="000E4C99" w:rsidRPr="007B044C">
        <w:rPr>
          <w:bCs/>
          <w:iCs/>
        </w:rPr>
        <w:t xml:space="preserve">копеек </w:t>
      </w:r>
      <w:r w:rsidR="00EF3FEE" w:rsidRPr="007B044C">
        <w:rPr>
          <w:bCs/>
          <w:iCs/>
        </w:rPr>
        <w:t>– общая сумма дивидендов по всем размещенным обыкновенным акциям Общества</w:t>
      </w:r>
      <w:r w:rsidR="00EF3FEE" w:rsidRPr="007B044C">
        <w:rPr>
          <w:bCs/>
          <w:i/>
          <w:iCs/>
        </w:rPr>
        <w:t>.</w:t>
      </w:r>
    </w:p>
    <w:p w14:paraId="54CBCEB4" w14:textId="77777777" w:rsidR="006D4AD8" w:rsidRDefault="00EF3FEE" w:rsidP="00083142">
      <w:pPr>
        <w:pStyle w:val="Normal2"/>
        <w:widowControl w:val="0"/>
        <w:tabs>
          <w:tab w:val="left" w:pos="1134"/>
        </w:tabs>
        <w:spacing w:before="120" w:after="120"/>
        <w:jc w:val="both"/>
        <w:rPr>
          <w:bCs/>
          <w:iCs/>
        </w:rPr>
      </w:pPr>
      <w:r w:rsidRPr="00083142">
        <w:rPr>
          <w:b/>
          <w:bCs/>
          <w:iCs/>
        </w:rPr>
        <w:t>По результатам 9 месяцев 202</w:t>
      </w:r>
      <w:r w:rsidR="0040202B" w:rsidRPr="00083142">
        <w:rPr>
          <w:b/>
          <w:bCs/>
          <w:iCs/>
        </w:rPr>
        <w:t>3</w:t>
      </w:r>
      <w:r w:rsidRPr="00083142">
        <w:rPr>
          <w:b/>
          <w:bCs/>
          <w:iCs/>
        </w:rPr>
        <w:t xml:space="preserve"> года</w:t>
      </w:r>
      <w:r w:rsidRPr="007B044C">
        <w:rPr>
          <w:bCs/>
          <w:iCs/>
        </w:rPr>
        <w:t xml:space="preserve"> на внеочередном общем собрании акционеров Общества, которое состоялось 15.12.202</w:t>
      </w:r>
      <w:r w:rsidR="0040202B" w:rsidRPr="007B044C">
        <w:rPr>
          <w:bCs/>
          <w:iCs/>
        </w:rPr>
        <w:t>3</w:t>
      </w:r>
      <w:r w:rsidRPr="007B044C">
        <w:rPr>
          <w:bCs/>
          <w:iCs/>
        </w:rPr>
        <w:t xml:space="preserve">, было принято решение выплатить дивиденды в денежной форме в размере </w:t>
      </w:r>
      <w:r w:rsidR="00BA4FAD" w:rsidRPr="007B044C">
        <w:rPr>
          <w:bCs/>
          <w:iCs/>
        </w:rPr>
        <w:t>33</w:t>
      </w:r>
      <w:r w:rsidR="000E4C99" w:rsidRPr="007B044C">
        <w:rPr>
          <w:bCs/>
          <w:iCs/>
        </w:rPr>
        <w:t xml:space="preserve"> рублей </w:t>
      </w:r>
      <w:r w:rsidR="00BA4FAD" w:rsidRPr="007B044C">
        <w:rPr>
          <w:bCs/>
          <w:iCs/>
        </w:rPr>
        <w:t>62</w:t>
      </w:r>
      <w:r w:rsidRPr="007B044C">
        <w:rPr>
          <w:bCs/>
          <w:iCs/>
        </w:rPr>
        <w:t xml:space="preserve"> </w:t>
      </w:r>
      <w:r w:rsidR="000E4C99" w:rsidRPr="007B044C">
        <w:rPr>
          <w:bCs/>
          <w:iCs/>
        </w:rPr>
        <w:t>копейки</w:t>
      </w:r>
      <w:r w:rsidRPr="007B044C">
        <w:rPr>
          <w:bCs/>
          <w:iCs/>
        </w:rPr>
        <w:t xml:space="preserve"> на одну обыкновенную акцию, что составляет </w:t>
      </w:r>
      <w:r w:rsidR="00BA4FAD" w:rsidRPr="007B044C">
        <w:rPr>
          <w:bCs/>
          <w:iCs/>
        </w:rPr>
        <w:t>86 165 255</w:t>
      </w:r>
      <w:r w:rsidR="000E4C99" w:rsidRPr="007B044C">
        <w:rPr>
          <w:bCs/>
          <w:iCs/>
        </w:rPr>
        <w:t> </w:t>
      </w:r>
      <w:r w:rsidR="00BA4FAD" w:rsidRPr="007B044C">
        <w:rPr>
          <w:bCs/>
          <w:iCs/>
        </w:rPr>
        <w:t>722</w:t>
      </w:r>
      <w:r w:rsidR="000E4C99" w:rsidRPr="007B044C">
        <w:rPr>
          <w:bCs/>
          <w:iCs/>
        </w:rPr>
        <w:t xml:space="preserve"> рубля</w:t>
      </w:r>
      <w:r w:rsidR="00BA4FAD" w:rsidRPr="007B044C">
        <w:rPr>
          <w:bCs/>
          <w:iCs/>
        </w:rPr>
        <w:t xml:space="preserve"> 18</w:t>
      </w:r>
      <w:r w:rsidRPr="007B044C">
        <w:rPr>
          <w:bCs/>
          <w:iCs/>
        </w:rPr>
        <w:t xml:space="preserve"> </w:t>
      </w:r>
      <w:r w:rsidR="000E4C99" w:rsidRPr="007B044C">
        <w:rPr>
          <w:bCs/>
          <w:iCs/>
        </w:rPr>
        <w:t>копеек</w:t>
      </w:r>
      <w:r w:rsidRPr="007B044C">
        <w:rPr>
          <w:bCs/>
          <w:iCs/>
        </w:rPr>
        <w:t xml:space="preserve">. </w:t>
      </w:r>
    </w:p>
    <w:p w14:paraId="5FEFB24D" w14:textId="37EE875D" w:rsidR="00EF3FEE" w:rsidRPr="007B044C" w:rsidRDefault="00EF3FEE" w:rsidP="00083142">
      <w:pPr>
        <w:pStyle w:val="Normal2"/>
        <w:widowControl w:val="0"/>
        <w:tabs>
          <w:tab w:val="left" w:pos="1134"/>
        </w:tabs>
        <w:spacing w:before="120" w:after="120"/>
        <w:jc w:val="both"/>
        <w:rPr>
          <w:bCs/>
          <w:iCs/>
        </w:rPr>
      </w:pPr>
      <w:r w:rsidRPr="007B044C">
        <w:rPr>
          <w:bCs/>
          <w:iCs/>
        </w:rPr>
        <w:t>С учетом выплаченных дивидендов по итогам 6 месяцев 202</w:t>
      </w:r>
      <w:r w:rsidR="00BA4FAD" w:rsidRPr="007B044C">
        <w:rPr>
          <w:bCs/>
          <w:iCs/>
        </w:rPr>
        <w:t>3</w:t>
      </w:r>
      <w:r w:rsidRPr="007B044C">
        <w:rPr>
          <w:bCs/>
          <w:iCs/>
        </w:rPr>
        <w:t xml:space="preserve"> года в размере </w:t>
      </w:r>
      <w:r w:rsidR="00BA4FAD" w:rsidRPr="007B044C">
        <w:rPr>
          <w:bCs/>
          <w:iCs/>
        </w:rPr>
        <w:t>47 900 911 048 рублей 41 копеек</w:t>
      </w:r>
      <w:r w:rsidRPr="007B044C">
        <w:rPr>
          <w:bCs/>
          <w:iCs/>
        </w:rPr>
        <w:t>, фактический размер выплаченных дивидендов за 9 месяцев 202</w:t>
      </w:r>
      <w:r w:rsidR="00BA4FAD" w:rsidRPr="007B044C">
        <w:rPr>
          <w:bCs/>
          <w:iCs/>
        </w:rPr>
        <w:t>3</w:t>
      </w:r>
      <w:r w:rsidRPr="007B044C">
        <w:rPr>
          <w:bCs/>
          <w:iCs/>
        </w:rPr>
        <w:t xml:space="preserve"> года </w:t>
      </w:r>
      <w:r w:rsidRPr="007B044C">
        <w:rPr>
          <w:bCs/>
          <w:iCs/>
        </w:rPr>
        <w:lastRenderedPageBreak/>
        <w:t>составил:</w:t>
      </w:r>
    </w:p>
    <w:p w14:paraId="099816E2" w14:textId="62A24EBD" w:rsidR="00EF3FEE" w:rsidRPr="007B044C" w:rsidRDefault="00EF3FEE" w:rsidP="00083142">
      <w:pPr>
        <w:pStyle w:val="Normal2"/>
        <w:widowControl w:val="0"/>
        <w:numPr>
          <w:ilvl w:val="0"/>
          <w:numId w:val="6"/>
        </w:numPr>
        <w:tabs>
          <w:tab w:val="left" w:pos="1134"/>
        </w:tabs>
        <w:jc w:val="both"/>
        <w:rPr>
          <w:bCs/>
          <w:iCs/>
        </w:rPr>
      </w:pPr>
      <w:r w:rsidRPr="007B044C">
        <w:rPr>
          <w:bCs/>
          <w:iCs/>
        </w:rPr>
        <w:t>14</w:t>
      </w:r>
      <w:r w:rsidR="000E4C99" w:rsidRPr="007B044C">
        <w:rPr>
          <w:bCs/>
          <w:iCs/>
        </w:rPr>
        <w:t xml:space="preserve"> рублей </w:t>
      </w:r>
      <w:r w:rsidR="00BA4FAD" w:rsidRPr="007B044C">
        <w:rPr>
          <w:bCs/>
          <w:iCs/>
        </w:rPr>
        <w:t>93</w:t>
      </w:r>
      <w:r w:rsidRPr="007B044C">
        <w:rPr>
          <w:bCs/>
          <w:iCs/>
        </w:rPr>
        <w:t xml:space="preserve"> </w:t>
      </w:r>
      <w:r w:rsidR="000E4C99" w:rsidRPr="007B044C">
        <w:rPr>
          <w:bCs/>
          <w:iCs/>
        </w:rPr>
        <w:t>копеек</w:t>
      </w:r>
      <w:r w:rsidRPr="007B044C">
        <w:rPr>
          <w:bCs/>
          <w:iCs/>
        </w:rPr>
        <w:t xml:space="preserve"> – размер дивиденда на одну обыкновенную акцию Общества, </w:t>
      </w:r>
    </w:p>
    <w:p w14:paraId="2AB28696" w14:textId="6CA5A505" w:rsidR="00EF3FEE" w:rsidRPr="007B044C" w:rsidRDefault="00BA4FAD" w:rsidP="00083142">
      <w:pPr>
        <w:pStyle w:val="Normal2"/>
        <w:numPr>
          <w:ilvl w:val="0"/>
          <w:numId w:val="6"/>
        </w:numPr>
        <w:jc w:val="both"/>
        <w:rPr>
          <w:bCs/>
          <w:iCs/>
        </w:rPr>
      </w:pPr>
      <w:r w:rsidRPr="007B044C">
        <w:rPr>
          <w:bCs/>
          <w:iCs/>
        </w:rPr>
        <w:t>38 264 344 673 рубля 77</w:t>
      </w:r>
      <w:r w:rsidR="00EF3FEE" w:rsidRPr="007B044C">
        <w:rPr>
          <w:bCs/>
          <w:iCs/>
        </w:rPr>
        <w:t xml:space="preserve"> </w:t>
      </w:r>
      <w:r w:rsidRPr="007B044C">
        <w:rPr>
          <w:bCs/>
          <w:iCs/>
        </w:rPr>
        <w:t>копеек</w:t>
      </w:r>
      <w:r w:rsidR="00EF3FEE" w:rsidRPr="007B044C">
        <w:rPr>
          <w:bCs/>
          <w:iCs/>
        </w:rPr>
        <w:t xml:space="preserve"> – </w:t>
      </w:r>
      <w:r w:rsidR="00EF3FEE" w:rsidRPr="007B044C">
        <w:t>общая сумма дивидендов по всем размещенным обыкновенным акциям Общества.</w:t>
      </w:r>
      <w:r w:rsidR="00EF3FEE" w:rsidRPr="007B044C" w:rsidDel="00F03F62">
        <w:rPr>
          <w:bCs/>
          <w:iCs/>
        </w:rPr>
        <w:t xml:space="preserve"> </w:t>
      </w:r>
    </w:p>
    <w:p w14:paraId="0271E934" w14:textId="77777777" w:rsidR="00EF3FEE" w:rsidRPr="007B044C" w:rsidRDefault="00EF3FEE" w:rsidP="00083142">
      <w:pPr>
        <w:pStyle w:val="aa"/>
        <w:widowControl w:val="0"/>
        <w:tabs>
          <w:tab w:val="left" w:pos="543"/>
        </w:tabs>
        <w:suppressAutoHyphens/>
        <w:ind w:left="0"/>
        <w:jc w:val="both"/>
        <w:rPr>
          <w:bCs/>
          <w:iCs/>
        </w:rPr>
      </w:pPr>
      <w:bookmarkStart w:id="10" w:name="_Toc31190819"/>
      <w:r w:rsidRPr="007B044C">
        <w:t>Объявленные (начисленные) дивиденды выплачены в полном объеме.</w:t>
      </w:r>
      <w:bookmarkEnd w:id="10"/>
    </w:p>
    <w:p w14:paraId="76E63385" w14:textId="11536599" w:rsidR="008B76E9" w:rsidRPr="007B044C" w:rsidRDefault="008B76E9" w:rsidP="00083142">
      <w:pPr>
        <w:spacing w:before="0" w:after="0"/>
        <w:jc w:val="both"/>
        <w:outlineLvl w:val="0"/>
        <w:rPr>
          <w:b/>
          <w:bCs/>
          <w:caps/>
          <w:color w:val="008080"/>
          <w:sz w:val="24"/>
          <w:szCs w:val="24"/>
          <w:u w:val="single"/>
        </w:rPr>
      </w:pPr>
    </w:p>
    <w:p w14:paraId="4F305F2E" w14:textId="77777777" w:rsidR="00C83DEB" w:rsidRPr="007B044C" w:rsidRDefault="2BCCE1DF" w:rsidP="00A917E3">
      <w:pPr>
        <w:keepNext/>
        <w:keepLines/>
        <w:widowControl/>
        <w:spacing w:before="120" w:after="120"/>
        <w:jc w:val="both"/>
        <w:outlineLvl w:val="0"/>
        <w:rPr>
          <w:b/>
          <w:bCs/>
          <w:caps/>
          <w:color w:val="008080"/>
          <w:sz w:val="24"/>
          <w:szCs w:val="24"/>
          <w:u w:val="single"/>
        </w:rPr>
      </w:pPr>
      <w:bookmarkStart w:id="11" w:name="_Toc31190820"/>
      <w:bookmarkStart w:id="12" w:name="_Toc157421407"/>
      <w:r w:rsidRPr="007B044C">
        <w:rPr>
          <w:b/>
          <w:bCs/>
          <w:caps/>
          <w:color w:val="008080"/>
          <w:sz w:val="24"/>
          <w:szCs w:val="24"/>
          <w:u w:val="single"/>
        </w:rPr>
        <w:t>РАЗДЕЛ 10. Информация о совершении в отчетном году крупных сделок и сделок с заинтересованностью</w:t>
      </w:r>
      <w:bookmarkEnd w:id="11"/>
      <w:bookmarkEnd w:id="12"/>
    </w:p>
    <w:p w14:paraId="4F305F2F" w14:textId="77777777" w:rsidR="00BD0270" w:rsidRPr="007B044C" w:rsidRDefault="00BD0270" w:rsidP="00083142">
      <w:pPr>
        <w:pStyle w:val="afe"/>
        <w:widowControl w:val="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7E2DCE61" w14:textId="5F0D5BD0" w:rsidR="007F4928" w:rsidRPr="007B044C" w:rsidRDefault="007F4928" w:rsidP="00083142">
      <w:pPr>
        <w:pStyle w:val="afe"/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7B044C">
        <w:rPr>
          <w:rFonts w:ascii="Times New Roman" w:hAnsi="Times New Roman" w:cs="Times New Roman"/>
          <w:sz w:val="24"/>
          <w:szCs w:val="24"/>
        </w:rPr>
        <w:t>Сделки, признаваемые крупными, в соответствии с ФЗ «Об акционерных обществах», в отчетном 202</w:t>
      </w:r>
      <w:r w:rsidR="0083161E" w:rsidRPr="007B044C">
        <w:rPr>
          <w:rFonts w:ascii="Times New Roman" w:hAnsi="Times New Roman" w:cs="Times New Roman"/>
          <w:sz w:val="24"/>
          <w:szCs w:val="24"/>
        </w:rPr>
        <w:t>3</w:t>
      </w:r>
      <w:r w:rsidRPr="007B044C">
        <w:rPr>
          <w:rFonts w:ascii="Times New Roman" w:hAnsi="Times New Roman" w:cs="Times New Roman"/>
          <w:sz w:val="24"/>
          <w:szCs w:val="24"/>
        </w:rPr>
        <w:t xml:space="preserve"> году не совершались.</w:t>
      </w:r>
    </w:p>
    <w:p w14:paraId="6C8DB29F" w14:textId="77777777" w:rsidR="00515813" w:rsidRPr="007B044C" w:rsidRDefault="00515813" w:rsidP="00083142">
      <w:pPr>
        <w:spacing w:before="0" w:after="0"/>
        <w:rPr>
          <w:b/>
          <w:caps/>
          <w:color w:val="008080"/>
          <w:sz w:val="24"/>
          <w:szCs w:val="24"/>
          <w:u w:val="single"/>
        </w:rPr>
      </w:pPr>
    </w:p>
    <w:p w14:paraId="4F305F32" w14:textId="6AA365B0" w:rsidR="00B43E5E" w:rsidRPr="007B044C" w:rsidRDefault="2BCCE1DF" w:rsidP="00A917E3">
      <w:pPr>
        <w:keepNext/>
        <w:keepLines/>
        <w:widowControl/>
        <w:spacing w:before="120" w:after="120"/>
        <w:jc w:val="both"/>
        <w:outlineLvl w:val="0"/>
        <w:rPr>
          <w:b/>
          <w:bCs/>
          <w:caps/>
          <w:color w:val="008080"/>
          <w:sz w:val="24"/>
          <w:szCs w:val="24"/>
          <w:u w:val="single"/>
        </w:rPr>
      </w:pPr>
      <w:bookmarkStart w:id="13" w:name="_Toc157421408"/>
      <w:r w:rsidRPr="007B044C">
        <w:rPr>
          <w:b/>
          <w:bCs/>
          <w:caps/>
          <w:color w:val="008080"/>
          <w:sz w:val="24"/>
          <w:szCs w:val="24"/>
          <w:u w:val="single"/>
        </w:rPr>
        <w:t>РАЗДЕл 11. Кодекс корпоративного управления</w:t>
      </w:r>
      <w:bookmarkEnd w:id="13"/>
      <w:r w:rsidRPr="007B044C">
        <w:rPr>
          <w:b/>
          <w:bCs/>
          <w:caps/>
          <w:color w:val="008080"/>
          <w:sz w:val="24"/>
          <w:szCs w:val="24"/>
          <w:u w:val="single"/>
        </w:rPr>
        <w:t xml:space="preserve"> </w:t>
      </w:r>
    </w:p>
    <w:p w14:paraId="4F305F33" w14:textId="77777777" w:rsidR="00BD0270" w:rsidRPr="007B044C" w:rsidRDefault="00BD0270" w:rsidP="00083142">
      <w:pPr>
        <w:pStyle w:val="31"/>
        <w:widowControl w:val="0"/>
        <w:spacing w:after="0"/>
        <w:jc w:val="both"/>
        <w:rPr>
          <w:bCs/>
          <w:iCs/>
          <w:sz w:val="24"/>
          <w:szCs w:val="24"/>
        </w:rPr>
      </w:pPr>
    </w:p>
    <w:p w14:paraId="4F305F34" w14:textId="6A485B09" w:rsidR="00B43E5E" w:rsidRPr="007B044C" w:rsidRDefault="2BCCE1DF" w:rsidP="00083142">
      <w:pPr>
        <w:pStyle w:val="31"/>
        <w:widowControl w:val="0"/>
        <w:spacing w:before="12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Принципы и основы системы корпоративного управления ПАО «СИБУР Холдинг» сформулированы в Кодексе корпоративного поведения ПАО «СИБУР Холдинг», разработанном в соответствии с действующим законодательством Российской Федерации, Кодексом Корпоративного управления, рекомендованным к применению Банком России, Уставом ПАО «СИБУР Холдинг», общепринятыми принципами корпоративного поведения.</w:t>
      </w:r>
    </w:p>
    <w:p w14:paraId="4F305F38" w14:textId="36608E24" w:rsidR="00B272D0" w:rsidRPr="007B044C" w:rsidRDefault="2BCCE1DF" w:rsidP="00083142">
      <w:pPr>
        <w:pStyle w:val="31"/>
        <w:widowControl w:val="0"/>
        <w:spacing w:before="12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 xml:space="preserve">Положения этого документа отражают основные принципы передовой практики в данной сфере, а именно: защита прав и равное отношение ко всем акционерам; осуществление Советом директоров стратегического управления Обществом и эффективного контроля за деятельностью исполнительных органов Общества, его подотчетность Общему собранию акционеров; разумное, добросовестное и эффективное руководство текущей деятельностью Общества исполнительными органами и их подотчетность Общему собранию акционеров и Совету директоров; своевременное раскрытие информации об Обществе. </w:t>
      </w:r>
    </w:p>
    <w:p w14:paraId="0972731C" w14:textId="77777777" w:rsidR="00515813" w:rsidRPr="007B044C" w:rsidRDefault="00515813" w:rsidP="00083142">
      <w:pPr>
        <w:pStyle w:val="31"/>
        <w:widowControl w:val="0"/>
        <w:spacing w:after="0"/>
        <w:jc w:val="both"/>
        <w:rPr>
          <w:rStyle w:val="Subst"/>
          <w:b w:val="0"/>
          <w:i w:val="0"/>
          <w:sz w:val="24"/>
          <w:szCs w:val="24"/>
        </w:rPr>
      </w:pPr>
    </w:p>
    <w:p w14:paraId="4F305F39" w14:textId="64FA88BA" w:rsidR="00213E7D" w:rsidRPr="007B044C" w:rsidRDefault="2BCCE1DF" w:rsidP="00A917E3">
      <w:pPr>
        <w:keepNext/>
        <w:keepLines/>
        <w:widowControl/>
        <w:spacing w:before="120" w:after="120"/>
        <w:jc w:val="both"/>
        <w:outlineLvl w:val="0"/>
        <w:rPr>
          <w:b/>
          <w:bCs/>
          <w:color w:val="008080"/>
          <w:sz w:val="24"/>
          <w:szCs w:val="24"/>
          <w:u w:val="single"/>
        </w:rPr>
      </w:pPr>
      <w:bookmarkStart w:id="14" w:name="_Toc157421409"/>
      <w:r w:rsidRPr="007B044C">
        <w:rPr>
          <w:b/>
          <w:bCs/>
          <w:caps/>
          <w:color w:val="008080"/>
          <w:sz w:val="24"/>
          <w:szCs w:val="24"/>
          <w:u w:val="single"/>
        </w:rPr>
        <w:t>РАЗДЕЛ 12. КЛЮЧЕВЫЕ РИСКИ, СВЯЗАННЫЕ С ДЕЯТЕЛЬНО</w:t>
      </w:r>
      <w:r w:rsidR="00976205" w:rsidRPr="007B044C">
        <w:rPr>
          <w:b/>
          <w:bCs/>
          <w:caps/>
          <w:color w:val="008080"/>
          <w:sz w:val="24"/>
          <w:szCs w:val="24"/>
          <w:u w:val="single"/>
        </w:rPr>
        <w:t>СТЬЮ ПАО </w:t>
      </w:r>
      <w:r w:rsidRPr="007B044C">
        <w:rPr>
          <w:b/>
          <w:bCs/>
          <w:caps/>
          <w:color w:val="008080"/>
          <w:sz w:val="24"/>
          <w:szCs w:val="24"/>
          <w:u w:val="single"/>
        </w:rPr>
        <w:t>«СИБУР ХОЛДИНГ</w:t>
      </w:r>
      <w:r w:rsidRPr="007B044C">
        <w:rPr>
          <w:b/>
          <w:bCs/>
          <w:color w:val="008080"/>
          <w:sz w:val="24"/>
          <w:szCs w:val="24"/>
          <w:u w:val="single"/>
        </w:rPr>
        <w:t>»</w:t>
      </w:r>
      <w:bookmarkEnd w:id="14"/>
    </w:p>
    <w:p w14:paraId="4F305F3A" w14:textId="77777777" w:rsidR="00213E7D" w:rsidRPr="007B044C" w:rsidRDefault="00213E7D" w:rsidP="00083142">
      <w:pPr>
        <w:spacing w:before="0" w:after="0"/>
        <w:jc w:val="both"/>
        <w:rPr>
          <w:bCs/>
          <w:iCs/>
          <w:sz w:val="24"/>
          <w:szCs w:val="24"/>
        </w:rPr>
      </w:pPr>
    </w:p>
    <w:p w14:paraId="6530AD60" w14:textId="77777777" w:rsidR="00ED162E" w:rsidRPr="007B044C" w:rsidRDefault="00ED162E" w:rsidP="00083142">
      <w:pPr>
        <w:spacing w:before="120" w:after="12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К ключевым рискам отнесены риски, реализация которых может нанести Обществу существенный, потенциально необратимый ущерб и/или создаст угрозу продолжению деятельности Общества.</w:t>
      </w:r>
    </w:p>
    <w:p w14:paraId="177821EE" w14:textId="77777777" w:rsidR="00ED162E" w:rsidRPr="007B044C" w:rsidRDefault="00ED162E" w:rsidP="00083142">
      <w:pPr>
        <w:spacing w:before="120" w:after="12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В соответствии с оценкой менеджмента в состав ключевых рисков входят:</w:t>
      </w:r>
    </w:p>
    <w:p w14:paraId="76BA6A12" w14:textId="77777777" w:rsidR="00ED162E" w:rsidRPr="007B044C" w:rsidRDefault="00ED162E" w:rsidP="00083142">
      <w:pPr>
        <w:numPr>
          <w:ilvl w:val="0"/>
          <w:numId w:val="1"/>
        </w:numPr>
        <w:spacing w:before="0" w:after="0"/>
        <w:ind w:left="714" w:hanging="357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макроэкономический риск;</w:t>
      </w:r>
    </w:p>
    <w:p w14:paraId="688420BC" w14:textId="77777777" w:rsidR="00ED162E" w:rsidRPr="007B044C" w:rsidRDefault="00ED162E" w:rsidP="00083142">
      <w:pPr>
        <w:numPr>
          <w:ilvl w:val="0"/>
          <w:numId w:val="1"/>
        </w:numPr>
        <w:spacing w:before="0" w:after="0"/>
        <w:ind w:left="714" w:hanging="357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геополитический риск;</w:t>
      </w:r>
    </w:p>
    <w:p w14:paraId="2FE8B13A" w14:textId="77777777" w:rsidR="00ED162E" w:rsidRPr="007B044C" w:rsidRDefault="00ED162E" w:rsidP="00083142">
      <w:pPr>
        <w:numPr>
          <w:ilvl w:val="0"/>
          <w:numId w:val="1"/>
        </w:numPr>
        <w:spacing w:before="0" w:after="0"/>
        <w:ind w:left="714" w:hanging="357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риск долгосрочной финансовой устойчивости;</w:t>
      </w:r>
    </w:p>
    <w:p w14:paraId="0CE3CB40" w14:textId="77777777" w:rsidR="00ED162E" w:rsidRPr="007B044C" w:rsidRDefault="00ED162E" w:rsidP="00083142">
      <w:pPr>
        <w:numPr>
          <w:ilvl w:val="0"/>
          <w:numId w:val="1"/>
        </w:numPr>
        <w:spacing w:before="0" w:after="0"/>
        <w:ind w:left="714" w:hanging="357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регуляторный риск;</w:t>
      </w:r>
    </w:p>
    <w:p w14:paraId="19F90D2D" w14:textId="77777777" w:rsidR="00ED162E" w:rsidRPr="007B044C" w:rsidRDefault="00ED162E" w:rsidP="00083142">
      <w:pPr>
        <w:numPr>
          <w:ilvl w:val="0"/>
          <w:numId w:val="1"/>
        </w:numPr>
        <w:spacing w:before="0" w:after="0"/>
        <w:ind w:left="714" w:hanging="357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рыночный риск;</w:t>
      </w:r>
    </w:p>
    <w:p w14:paraId="027B304C" w14:textId="77777777" w:rsidR="00ED162E" w:rsidRPr="007B044C" w:rsidRDefault="00ED162E" w:rsidP="00083142">
      <w:pPr>
        <w:numPr>
          <w:ilvl w:val="0"/>
          <w:numId w:val="1"/>
        </w:numPr>
        <w:spacing w:before="0" w:after="0"/>
        <w:ind w:left="714" w:hanging="357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сырьевой риск;</w:t>
      </w:r>
    </w:p>
    <w:p w14:paraId="4AF888E2" w14:textId="77777777" w:rsidR="00ED162E" w:rsidRPr="007B044C" w:rsidRDefault="00ED162E" w:rsidP="00083142">
      <w:pPr>
        <w:numPr>
          <w:ilvl w:val="0"/>
          <w:numId w:val="1"/>
        </w:numPr>
        <w:spacing w:before="0" w:after="0"/>
        <w:ind w:left="714" w:hanging="357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производственный риск;</w:t>
      </w:r>
    </w:p>
    <w:p w14:paraId="3BA82590" w14:textId="77777777" w:rsidR="00ED162E" w:rsidRPr="007B044C" w:rsidRDefault="00ED162E" w:rsidP="00083142">
      <w:pPr>
        <w:numPr>
          <w:ilvl w:val="0"/>
          <w:numId w:val="1"/>
        </w:numPr>
        <w:spacing w:before="0" w:after="0"/>
        <w:ind w:left="714" w:hanging="357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логистический риск;</w:t>
      </w:r>
    </w:p>
    <w:p w14:paraId="3CB5DF87" w14:textId="77777777" w:rsidR="00ED162E" w:rsidRPr="007B044C" w:rsidRDefault="00ED162E" w:rsidP="00083142">
      <w:pPr>
        <w:numPr>
          <w:ilvl w:val="0"/>
          <w:numId w:val="1"/>
        </w:numPr>
        <w:spacing w:before="0" w:after="0"/>
        <w:ind w:left="714" w:hanging="357"/>
        <w:jc w:val="both"/>
        <w:rPr>
          <w:sz w:val="24"/>
          <w:szCs w:val="24"/>
        </w:rPr>
      </w:pPr>
      <w:r w:rsidRPr="007B044C">
        <w:rPr>
          <w:sz w:val="24"/>
          <w:szCs w:val="24"/>
        </w:rPr>
        <w:lastRenderedPageBreak/>
        <w:t>риск информационных систем;</w:t>
      </w:r>
    </w:p>
    <w:p w14:paraId="284D0C32" w14:textId="77777777" w:rsidR="00ED162E" w:rsidRPr="007B044C" w:rsidRDefault="00ED162E" w:rsidP="00083142">
      <w:pPr>
        <w:numPr>
          <w:ilvl w:val="0"/>
          <w:numId w:val="1"/>
        </w:numPr>
        <w:spacing w:before="0" w:after="0"/>
        <w:ind w:left="714" w:hanging="357"/>
        <w:jc w:val="both"/>
        <w:rPr>
          <w:sz w:val="24"/>
          <w:szCs w:val="24"/>
        </w:rPr>
      </w:pPr>
      <w:r w:rsidRPr="007B044C">
        <w:rPr>
          <w:sz w:val="24"/>
          <w:szCs w:val="24"/>
        </w:rPr>
        <w:t xml:space="preserve">риск </w:t>
      </w:r>
      <w:proofErr w:type="spellStart"/>
      <w:r w:rsidRPr="007B044C">
        <w:rPr>
          <w:sz w:val="24"/>
          <w:szCs w:val="24"/>
        </w:rPr>
        <w:t>недостижения</w:t>
      </w:r>
      <w:proofErr w:type="spellEnd"/>
      <w:r w:rsidRPr="007B044C">
        <w:rPr>
          <w:sz w:val="24"/>
          <w:szCs w:val="24"/>
        </w:rPr>
        <w:t xml:space="preserve"> результатов инвестиционных проектов;</w:t>
      </w:r>
    </w:p>
    <w:p w14:paraId="2ED99EF3" w14:textId="77777777" w:rsidR="00ED162E" w:rsidRPr="007B044C" w:rsidRDefault="00ED162E" w:rsidP="00083142">
      <w:pPr>
        <w:numPr>
          <w:ilvl w:val="0"/>
          <w:numId w:val="1"/>
        </w:numPr>
        <w:spacing w:before="0" w:after="0"/>
        <w:ind w:left="714" w:hanging="357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кадровый риск;</w:t>
      </w:r>
    </w:p>
    <w:p w14:paraId="6DB3A060" w14:textId="77777777" w:rsidR="00ED162E" w:rsidRPr="007B044C" w:rsidRDefault="00ED162E" w:rsidP="00083142">
      <w:pPr>
        <w:numPr>
          <w:ilvl w:val="0"/>
          <w:numId w:val="1"/>
        </w:numPr>
        <w:spacing w:before="0" w:after="0"/>
        <w:ind w:left="714" w:hanging="357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риск в области устойчивого развития и изменения климата;</w:t>
      </w:r>
    </w:p>
    <w:p w14:paraId="1F1C6363" w14:textId="77777777" w:rsidR="00ED162E" w:rsidRPr="007B044C" w:rsidRDefault="00ED162E" w:rsidP="00083142">
      <w:pPr>
        <w:pStyle w:val="afd"/>
        <w:numPr>
          <w:ilvl w:val="0"/>
          <w:numId w:val="1"/>
        </w:numPr>
        <w:jc w:val="both"/>
      </w:pPr>
      <w:r w:rsidRPr="007B044C">
        <w:t>эпидемиологический риск.</w:t>
      </w:r>
    </w:p>
    <w:p w14:paraId="176AA379" w14:textId="43A52CCE" w:rsidR="00D67393" w:rsidRPr="007B044C" w:rsidRDefault="00D67393" w:rsidP="00083142">
      <w:pPr>
        <w:spacing w:before="0" w:after="0"/>
        <w:jc w:val="both"/>
        <w:rPr>
          <w:sz w:val="24"/>
          <w:szCs w:val="24"/>
        </w:rPr>
      </w:pPr>
    </w:p>
    <w:p w14:paraId="25F8A2F1" w14:textId="77777777" w:rsidR="006B3CDB" w:rsidRPr="007B044C" w:rsidRDefault="006B3CDB" w:rsidP="006B3CDB">
      <w:pPr>
        <w:spacing w:before="120" w:after="120"/>
        <w:jc w:val="both"/>
        <w:rPr>
          <w:b/>
          <w:bCs/>
          <w:sz w:val="24"/>
          <w:szCs w:val="24"/>
        </w:rPr>
      </w:pPr>
      <w:r w:rsidRPr="007B044C">
        <w:rPr>
          <w:b/>
          <w:bCs/>
          <w:sz w:val="24"/>
          <w:szCs w:val="24"/>
        </w:rPr>
        <w:t>Макроэкономический риск</w:t>
      </w:r>
    </w:p>
    <w:p w14:paraId="4E8FBD89" w14:textId="77777777" w:rsidR="006B3CDB" w:rsidRPr="007B044C" w:rsidRDefault="006B3CDB" w:rsidP="006B3CDB">
      <w:pPr>
        <w:spacing w:before="120" w:after="12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 xml:space="preserve">Макроэкономический риск представляет собой риск, связанный с экономической ситуацией в России и в регионах, в которых Общество осуществляет свою деятельность. К факторам данного риска можно отнести: волатильность мировых цен на энергоносители и другие виды сырьевых товаров, валютных курсов, инфляционные процессы, изменения фискальной и денежно-кредитной политики. </w:t>
      </w:r>
    </w:p>
    <w:p w14:paraId="7B66FD45" w14:textId="77777777" w:rsidR="006B3CDB" w:rsidRPr="007B044C" w:rsidRDefault="006B3CDB" w:rsidP="006B3CDB">
      <w:pPr>
        <w:spacing w:before="120" w:after="120"/>
        <w:jc w:val="both"/>
        <w:rPr>
          <w:b/>
          <w:bCs/>
          <w:sz w:val="24"/>
          <w:szCs w:val="24"/>
        </w:rPr>
      </w:pPr>
      <w:r w:rsidRPr="007B044C">
        <w:rPr>
          <w:b/>
          <w:bCs/>
          <w:sz w:val="24"/>
          <w:szCs w:val="24"/>
        </w:rPr>
        <w:t>Геополитический риск</w:t>
      </w:r>
    </w:p>
    <w:p w14:paraId="390F2B5D" w14:textId="77777777" w:rsidR="006B3CDB" w:rsidRPr="007B044C" w:rsidRDefault="006B3CDB" w:rsidP="006B3CDB">
      <w:pPr>
        <w:spacing w:before="120" w:after="12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Геополитический риск представляет собой риск, связанный с политической ситуацией в России и регионах, в которых Общество осуществляет свою деятельность. К факторам данного риска можно отнести нестабильную политическую обстановку в отдельных странах, а также существующую угрозу дальнейших санкций по отношению к Российской Федерации со стороны ряда иностранных государств. Примерами реализации риска могут служить введение странами Евросоюза, США, Великобританией, Канадой, Японией и рядом других стран ограничений/запретов на экспорт продукции из Российской Федерации, запрет на ввоз в Российскую Федерацию сырья, материалов, технологий и оборудования, запрет транзитных грузоперевозок, ограничение доступа к финансовым ресурсам, введение персональных санкций в отношении акционеров/руководителей Общества. Управление геополитическим риском осуществляется через географическую диверсификацию закупок и продаж, сокращение объемов операций в нестабильных регионах, развитие альтернативных маршрутов и способов транспортировки,</w:t>
      </w:r>
      <w:r w:rsidRPr="007B044C">
        <w:t xml:space="preserve"> </w:t>
      </w:r>
      <w:r w:rsidRPr="007B044C">
        <w:rPr>
          <w:sz w:val="24"/>
          <w:szCs w:val="24"/>
        </w:rPr>
        <w:t xml:space="preserve">проработку альтернативных источников финансирования. </w:t>
      </w:r>
    </w:p>
    <w:p w14:paraId="15FF6CD3" w14:textId="77777777" w:rsidR="006B3CDB" w:rsidRPr="007B044C" w:rsidRDefault="006B3CDB" w:rsidP="006B3CDB">
      <w:pPr>
        <w:spacing w:before="120" w:after="120"/>
        <w:jc w:val="both"/>
      </w:pPr>
      <w:r w:rsidRPr="007B044C">
        <w:rPr>
          <w:b/>
          <w:bCs/>
          <w:sz w:val="24"/>
          <w:szCs w:val="24"/>
        </w:rPr>
        <w:t>Риск долгосрочной финансовой устойчивости</w:t>
      </w:r>
    </w:p>
    <w:p w14:paraId="02FE8C8F" w14:textId="77777777" w:rsidR="006B3CDB" w:rsidRPr="007B044C" w:rsidRDefault="006B3CDB" w:rsidP="006B3CDB">
      <w:pPr>
        <w:spacing w:before="120" w:after="12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Риск долгосрочной финансовой устойчивости представляет собой риск, связанный с неспособностью Общества исполнять свои обязательства в рамках финансовой, инвестиционной и операционной деятельности из-за дефицита ликвидности, а также в рамках геополитической нестабильности. Для управления данным риском Общество осуществляет пятилетнее, ежегодное, квартальное, месячное и ежедневное планирование движения денежных потоков на горизонте трех недель; проводит мониторинг инвестиционных программ, управляет финансовой задолженностью и рабочим капиталом (включая дебиторскую задолженность</w:t>
      </w:r>
      <w:r w:rsidRPr="007B044C">
        <w:rPr>
          <w:color w:val="000000" w:themeColor="text1"/>
          <w:sz w:val="24"/>
          <w:szCs w:val="24"/>
        </w:rPr>
        <w:t xml:space="preserve">), а также </w:t>
      </w:r>
      <w:r w:rsidRPr="007B044C">
        <w:rPr>
          <w:sz w:val="24"/>
          <w:szCs w:val="24"/>
        </w:rPr>
        <w:t>проводит сценарный анализ влияния макроэкономических и политических факторов на деятельность Общества.</w:t>
      </w:r>
      <w:r w:rsidRPr="007B044C">
        <w:rPr>
          <w:color w:val="7030A0"/>
          <w:sz w:val="24"/>
          <w:szCs w:val="24"/>
        </w:rPr>
        <w:t xml:space="preserve"> </w:t>
      </w:r>
    </w:p>
    <w:p w14:paraId="7A62FC5F" w14:textId="77777777" w:rsidR="006B3CDB" w:rsidRPr="007B044C" w:rsidRDefault="006B3CDB" w:rsidP="006B3CDB">
      <w:pPr>
        <w:spacing w:before="120" w:after="120"/>
        <w:jc w:val="both"/>
      </w:pPr>
      <w:r w:rsidRPr="007B044C">
        <w:rPr>
          <w:b/>
          <w:bCs/>
          <w:sz w:val="24"/>
          <w:szCs w:val="24"/>
        </w:rPr>
        <w:t>Регуляторный риск</w:t>
      </w:r>
    </w:p>
    <w:p w14:paraId="4278D215" w14:textId="77777777" w:rsidR="006B3CDB" w:rsidRPr="007B044C" w:rsidRDefault="006B3CDB" w:rsidP="006B3CDB">
      <w:pPr>
        <w:spacing w:before="120" w:after="12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Регуляторный риск представляет собой риск изменения режима нормативно-правового регулирования деятельности Общества, а также распорядительные действия федеральных и региональных органов государственной власти, действия местного самоуправления, действия надгосударственных и иностранных органов власти, в том числе Евразийского экономического союза, ВТО, Евросоюза.</w:t>
      </w:r>
    </w:p>
    <w:p w14:paraId="30204D11" w14:textId="77777777" w:rsidR="006B3CDB" w:rsidRPr="007B044C" w:rsidRDefault="006B3CDB" w:rsidP="006B3CDB">
      <w:pPr>
        <w:spacing w:before="120" w:after="12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 xml:space="preserve">Большое влияние на деятельность Общества могут оказать изменения в законодательстве, изменение антимонопольного, валютного, налогового, таможенного и лицензионного регулирования, регулирующие тарифы в области энергетики и железнодорожных </w:t>
      </w:r>
      <w:r w:rsidRPr="007B044C">
        <w:rPr>
          <w:sz w:val="24"/>
          <w:szCs w:val="24"/>
        </w:rPr>
        <w:lastRenderedPageBreak/>
        <w:t>перевозок, изменение экспортных пошлин на энергетические продукты, введение или увеличение импортных пошлин на технологическое оборудование, ужесточение внешнеторгового регулирования, принятого в зарубежных странах, увеличение налоговой нагрузки, изменение судебной практики по вопросам Общества.</w:t>
      </w:r>
    </w:p>
    <w:p w14:paraId="62394C0E" w14:textId="77777777" w:rsidR="006B3CDB" w:rsidRPr="007B044C" w:rsidRDefault="006B3CDB" w:rsidP="006B3CDB">
      <w:pPr>
        <w:spacing w:before="120" w:after="12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Общество осуществляет мониторинг и анализ принятия новых и внесения изменений в действующие нормативно-правовые акты, мониторинг распорядительных действий Регулятора, действий надгосударственных и иностранных органов власти в целях своевременного и эффективного реагирования на изменение регуляторной среды. Проводит консультации и обучение работников по вопросам применения законодательства, активно участвует в обсуждениях проектов законодательных актов.</w:t>
      </w:r>
    </w:p>
    <w:p w14:paraId="4B27AED8" w14:textId="77777777" w:rsidR="006B3CDB" w:rsidRPr="007B044C" w:rsidRDefault="006B3CDB" w:rsidP="006B3CDB">
      <w:pPr>
        <w:spacing w:before="120" w:after="120"/>
        <w:jc w:val="both"/>
      </w:pPr>
      <w:r w:rsidRPr="007B044C">
        <w:rPr>
          <w:b/>
          <w:bCs/>
          <w:sz w:val="24"/>
          <w:szCs w:val="24"/>
        </w:rPr>
        <w:t>Рыночный риск</w:t>
      </w:r>
    </w:p>
    <w:p w14:paraId="4C6B74AD" w14:textId="77777777" w:rsidR="006B3CDB" w:rsidRPr="007B044C" w:rsidRDefault="006B3CDB" w:rsidP="006B3CDB">
      <w:pPr>
        <w:spacing w:before="120" w:after="12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 xml:space="preserve">Рыночный риск представляет собой риск наступления негативных событий, снижающих спрос или цены на основную продукцию Общества, усиление конкуренции на рынке, а также замещение продуктов Общества продуктами-субститутами. Наступление риска может привести к потере Обществом рыночных долей на ключевых рынках и снижению объема продаж, негативно сказаться на операционных и финансовых результатах Общества. </w:t>
      </w:r>
    </w:p>
    <w:p w14:paraId="5167F361" w14:textId="77777777" w:rsidR="006B3CDB" w:rsidRPr="007B044C" w:rsidRDefault="006B3CDB" w:rsidP="006B3CDB">
      <w:pPr>
        <w:spacing w:before="120" w:after="12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 xml:space="preserve">Управление рыночным риском организовано по нескольким направлениям: мониторинг и анализ ключевых рынков и сегментов применения продуктов Общества, развитие продуктового портфеля и марочного ассортимента, диверсификация географий продаж, заключение долгосрочных договоров на реализацию готовой продукции; </w:t>
      </w:r>
      <w:proofErr w:type="spellStart"/>
      <w:r w:rsidRPr="007B044C">
        <w:rPr>
          <w:sz w:val="24"/>
          <w:szCs w:val="24"/>
        </w:rPr>
        <w:t>клиентоориентированный</w:t>
      </w:r>
      <w:proofErr w:type="spellEnd"/>
      <w:r w:rsidRPr="007B044C">
        <w:rPr>
          <w:sz w:val="24"/>
          <w:szCs w:val="24"/>
        </w:rPr>
        <w:t xml:space="preserve"> подход, реализуемый через выполнение требований клиентов по качеству продукции, транспортировке, маркировке и упаковке; развитие системы продаж, каналов сбыта с учетом ввода новых мощностей; развитие бренда. </w:t>
      </w:r>
    </w:p>
    <w:p w14:paraId="1BF0A49C" w14:textId="77777777" w:rsidR="006B3CDB" w:rsidRPr="007B044C" w:rsidRDefault="006B3CDB" w:rsidP="006B3CDB">
      <w:pPr>
        <w:spacing w:before="120" w:after="120"/>
        <w:jc w:val="both"/>
        <w:rPr>
          <w:b/>
          <w:sz w:val="24"/>
          <w:szCs w:val="24"/>
        </w:rPr>
      </w:pPr>
      <w:r w:rsidRPr="007B044C">
        <w:rPr>
          <w:b/>
          <w:sz w:val="24"/>
          <w:szCs w:val="24"/>
        </w:rPr>
        <w:t>Сырьевой риск</w:t>
      </w:r>
    </w:p>
    <w:p w14:paraId="79E7BC60" w14:textId="77777777" w:rsidR="006B3CDB" w:rsidRPr="007B044C" w:rsidRDefault="006B3CDB" w:rsidP="006B3CDB">
      <w:pPr>
        <w:spacing w:before="120" w:after="12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 xml:space="preserve">Сырьевой риск представляет собой риск дефицита сырья на рынке и, как следствие, рост конкуренции за сырьевую базу. К последствиям реализации данного риска можно отнести снижение объемов поставки сырья на предприятия Общества, увеличение стоимости сырья, ухудшение качества закупаемого сырья и, как следствие, увеличение затрат и снижение маржинального дохода Общества. </w:t>
      </w:r>
    </w:p>
    <w:p w14:paraId="4A32A88F" w14:textId="77777777" w:rsidR="006B3CDB" w:rsidRPr="007B044C" w:rsidRDefault="006B3CDB" w:rsidP="006B3CDB">
      <w:pPr>
        <w:spacing w:before="120" w:after="12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 xml:space="preserve">Для управления данным риском Общество осуществляет следующие меры: заключает долгосрочные договоры на поставку сырья, проводит переговоры с поставщиками по поставкам дополнительных объемов сырья, анализирует возможности расширения сырьевой базы и привлечения новых поставщиков, поддерживает инициативы поставщиков по реализации проектов расширения сырьевой базы и повышения качества сырья, инвестирует в развитие инфраструктуры по транспортировке и переработке сырья с целью консолидации потоков углеводородного сырья и обеспечения надежного доступа к сырьевой базе, а также проводит работу по оптимизации портфеля закупаемого сырья, в том числе при изменении структуры спроса и предложения на сырьевых рынках, на постоянной основе проводит </w:t>
      </w:r>
      <w:r w:rsidRPr="007B044C">
        <w:rPr>
          <w:color w:val="000000" w:themeColor="text1"/>
          <w:sz w:val="24"/>
          <w:szCs w:val="24"/>
        </w:rPr>
        <w:t>мониторинг эффективности закупки сырья относительно цен реализации готовой продукции.</w:t>
      </w:r>
    </w:p>
    <w:p w14:paraId="14794F31" w14:textId="77777777" w:rsidR="006B3CDB" w:rsidRPr="007B044C" w:rsidRDefault="006B3CDB" w:rsidP="006B3CDB">
      <w:pPr>
        <w:spacing w:before="120" w:after="120"/>
        <w:jc w:val="both"/>
        <w:rPr>
          <w:color w:val="000000" w:themeColor="text1"/>
        </w:rPr>
      </w:pPr>
      <w:r w:rsidRPr="007B044C">
        <w:rPr>
          <w:b/>
          <w:bCs/>
          <w:color w:val="000000" w:themeColor="text1"/>
          <w:sz w:val="24"/>
          <w:szCs w:val="24"/>
        </w:rPr>
        <w:t>Производственный риск</w:t>
      </w:r>
    </w:p>
    <w:p w14:paraId="0CDFCB18" w14:textId="77777777" w:rsidR="006B3CDB" w:rsidRPr="007B044C" w:rsidRDefault="006B3CDB" w:rsidP="006B3CDB">
      <w:pPr>
        <w:spacing w:before="120" w:after="12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 xml:space="preserve">В составе производственных рисков рассматриваются риски, возникающие на производстве, последствия которых могут проявиться в снижении объемов выпуска продукции, ухудшении качества продукции, увеличении операционных расходов на производство, возникающих в результате сбоев в работе или остановки производственных </w:t>
      </w:r>
      <w:r w:rsidRPr="007B044C">
        <w:rPr>
          <w:sz w:val="24"/>
          <w:szCs w:val="24"/>
        </w:rPr>
        <w:lastRenderedPageBreak/>
        <w:t xml:space="preserve">процессов, отказов или снижении эффективности работы оборудования. Реализация данных рисков практически всегда приводит к упущенному маржинальному доходу. </w:t>
      </w:r>
    </w:p>
    <w:p w14:paraId="007F055B" w14:textId="77777777" w:rsidR="006B3CDB" w:rsidRPr="007B044C" w:rsidRDefault="006B3CDB" w:rsidP="006B3CDB">
      <w:pPr>
        <w:spacing w:before="120" w:after="12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Управление производственными рисками</w:t>
      </w:r>
      <w:r w:rsidRPr="000F2E5C">
        <w:rPr>
          <w:strike/>
          <w:color w:val="FFFFFF" w:themeColor="background1"/>
          <w:sz w:val="24"/>
          <w:szCs w:val="24"/>
        </w:rPr>
        <w:t xml:space="preserve"> </w:t>
      </w:r>
      <w:r w:rsidRPr="007B044C">
        <w:rPr>
          <w:sz w:val="24"/>
          <w:szCs w:val="24"/>
        </w:rPr>
        <w:t>направлено на своевременное выявление, оценку, снижение вероятности реализации рисков и/или минимизацию последствий, а именно, потерь маржинального дохода, происшествий техногенного характера. Для снижения негативного влияния рисков на Общество ведется системная работа по их идентификации и снижению за счет реализации комплекса мероприятий, направленных на развитие процессов, развитие и повышение компетенции персонала, обновление основных фондов, повышение защищенности от геополитических факторов, влияющих на ограничение доступа к технологиям, материально-техническим ресурсам, химическим компонентам и специализированным услугам.</w:t>
      </w:r>
    </w:p>
    <w:p w14:paraId="23FD18ED" w14:textId="77777777" w:rsidR="006B3CDB" w:rsidRPr="007B044C" w:rsidRDefault="006B3CDB" w:rsidP="006B3CDB">
      <w:pPr>
        <w:spacing w:before="120" w:after="120"/>
        <w:jc w:val="both"/>
      </w:pPr>
      <w:r w:rsidRPr="007B044C">
        <w:rPr>
          <w:b/>
          <w:bCs/>
          <w:sz w:val="24"/>
          <w:szCs w:val="24"/>
        </w:rPr>
        <w:t xml:space="preserve">Логистический риск </w:t>
      </w:r>
    </w:p>
    <w:p w14:paraId="3FB1FDA9" w14:textId="77777777" w:rsidR="006B3CDB" w:rsidRPr="007B044C" w:rsidRDefault="006B3CDB" w:rsidP="006B3CDB">
      <w:pPr>
        <w:spacing w:before="120" w:after="120"/>
        <w:jc w:val="both"/>
        <w:rPr>
          <w:rFonts w:eastAsia="Calibri"/>
          <w:sz w:val="24"/>
          <w:szCs w:val="24"/>
        </w:rPr>
      </w:pPr>
      <w:r w:rsidRPr="007B044C">
        <w:rPr>
          <w:rFonts w:eastAsia="Calibri"/>
          <w:sz w:val="24"/>
          <w:szCs w:val="24"/>
        </w:rPr>
        <w:t>Логистический риск представляет собой риск увеличения логистических затрат, изменения сроков поставки сырья и готовой продукции, изменения качества продукции в процессе транспортировки. Ограничения пропускной способности железных дорог, складской, ж/д и портовой инфраструктуры, терминалов, дефицит подвижного состава и транспортного оборудования, рост ставок на перевозки и хранение, снижение качества перевозимой продукции в процессе транспортировки могут повлиять на исполнение Обществом контрактных обязательств и привести к потере части маржинального дохода и увеличению логистических затрат. Общество разрабатывает альтернативные маршруты транспортировки и запускает доступные транспортные каналы, проводит перераспределение объемов поставок между каналами доставки, реализует мероприятия по созданию и/или развитию объектов инфраструктуры, ведет непрерывный мониторинг изменений рынка грузоперевозок и разрабатывает комплексные долгосрочные решения логистических задач совместно с партнерами – грузоотправителями, экспедиторами, владельцами железнодорожной инфраструктуры, операторами терминалов. Реализация указанных выше мероприятий позволяет обеспечить выполнение обязательств по поставкам на фоне возросшего дефицита железнодорожного подвижного состава, ограничений пропускной способности сети железных дорог РФ в Восточном и Южном направлениях, дефицита трудовых ресурсов в сфере автоперевозок и складской логистики, а также ограничений морских контейнерных сервисов и увеличения сроков международных контейнерных перевозок.</w:t>
      </w:r>
    </w:p>
    <w:p w14:paraId="2A5D1F44" w14:textId="77777777" w:rsidR="006B3CDB" w:rsidRPr="007B044C" w:rsidRDefault="006B3CDB" w:rsidP="006B3CDB">
      <w:pPr>
        <w:spacing w:before="120" w:after="120"/>
        <w:jc w:val="both"/>
      </w:pPr>
      <w:r w:rsidRPr="007B044C">
        <w:rPr>
          <w:b/>
          <w:bCs/>
          <w:sz w:val="24"/>
          <w:szCs w:val="24"/>
        </w:rPr>
        <w:t>Риск информационных систем</w:t>
      </w:r>
    </w:p>
    <w:p w14:paraId="51852DD9" w14:textId="77777777" w:rsidR="006B3CDB" w:rsidRPr="007B044C" w:rsidRDefault="006B3CDB" w:rsidP="006B3CDB">
      <w:pPr>
        <w:spacing w:before="120" w:after="120"/>
        <w:jc w:val="both"/>
        <w:rPr>
          <w:rFonts w:eastAsia="Calibri"/>
          <w:sz w:val="24"/>
          <w:szCs w:val="24"/>
        </w:rPr>
      </w:pPr>
      <w:r w:rsidRPr="007B044C">
        <w:rPr>
          <w:rFonts w:eastAsia="Calibri"/>
          <w:sz w:val="24"/>
          <w:szCs w:val="24"/>
        </w:rPr>
        <w:t>Риск информационных систем представляет собой совокупность следующих рисков:</w:t>
      </w:r>
    </w:p>
    <w:p w14:paraId="7D3CB5DF" w14:textId="77777777" w:rsidR="006B3CDB" w:rsidRPr="007B044C" w:rsidRDefault="006B3CDB" w:rsidP="006B3CDB">
      <w:pPr>
        <w:numPr>
          <w:ilvl w:val="0"/>
          <w:numId w:val="7"/>
        </w:numPr>
        <w:spacing w:before="0" w:after="0"/>
        <w:ind w:left="714" w:hanging="357"/>
        <w:jc w:val="both"/>
        <w:rPr>
          <w:rFonts w:eastAsia="Calibri"/>
          <w:sz w:val="24"/>
          <w:szCs w:val="24"/>
        </w:rPr>
      </w:pPr>
      <w:r w:rsidRPr="007B044C">
        <w:rPr>
          <w:rFonts w:eastAsia="Calibri"/>
          <w:sz w:val="24"/>
          <w:szCs w:val="24"/>
        </w:rPr>
        <w:t>риск неработоспособности ключевых информационных систем и оборудования, в том числе АСУТП;</w:t>
      </w:r>
    </w:p>
    <w:p w14:paraId="1D1A1643" w14:textId="77777777" w:rsidR="006B3CDB" w:rsidRPr="007B044C" w:rsidRDefault="006B3CDB" w:rsidP="006B3CDB">
      <w:pPr>
        <w:numPr>
          <w:ilvl w:val="0"/>
          <w:numId w:val="7"/>
        </w:numPr>
        <w:spacing w:before="0" w:after="0"/>
        <w:ind w:left="714" w:hanging="357"/>
        <w:jc w:val="both"/>
        <w:rPr>
          <w:rFonts w:eastAsia="Calibri"/>
          <w:sz w:val="24"/>
          <w:szCs w:val="24"/>
        </w:rPr>
      </w:pPr>
      <w:r w:rsidRPr="007B044C">
        <w:rPr>
          <w:rFonts w:eastAsia="Calibri"/>
          <w:sz w:val="24"/>
          <w:szCs w:val="24"/>
        </w:rPr>
        <w:t>риск неработоспособности сети передачи данных;</w:t>
      </w:r>
    </w:p>
    <w:p w14:paraId="0CD4D1B3" w14:textId="77777777" w:rsidR="006B3CDB" w:rsidRPr="007B044C" w:rsidRDefault="006B3CDB" w:rsidP="006B3CDB">
      <w:pPr>
        <w:numPr>
          <w:ilvl w:val="0"/>
          <w:numId w:val="7"/>
        </w:numPr>
        <w:spacing w:before="0" w:after="0"/>
        <w:ind w:left="714" w:hanging="357"/>
        <w:jc w:val="both"/>
        <w:rPr>
          <w:rFonts w:eastAsia="Calibri"/>
          <w:sz w:val="24"/>
          <w:szCs w:val="24"/>
        </w:rPr>
      </w:pPr>
      <w:r w:rsidRPr="007B044C">
        <w:rPr>
          <w:rFonts w:eastAsia="Calibri"/>
          <w:sz w:val="24"/>
          <w:szCs w:val="24"/>
        </w:rPr>
        <w:t>несанкционированный доступ к конфиденциальной информации;</w:t>
      </w:r>
    </w:p>
    <w:p w14:paraId="5B7D6CD5" w14:textId="77777777" w:rsidR="006B3CDB" w:rsidRPr="007B044C" w:rsidRDefault="006B3CDB" w:rsidP="006B3CDB">
      <w:pPr>
        <w:numPr>
          <w:ilvl w:val="0"/>
          <w:numId w:val="7"/>
        </w:numPr>
        <w:spacing w:before="0" w:after="0"/>
        <w:ind w:left="714" w:hanging="357"/>
        <w:jc w:val="both"/>
        <w:rPr>
          <w:rFonts w:eastAsia="Calibri"/>
          <w:sz w:val="24"/>
          <w:szCs w:val="24"/>
        </w:rPr>
      </w:pPr>
      <w:r w:rsidRPr="007B044C">
        <w:rPr>
          <w:rFonts w:eastAsia="Calibri"/>
          <w:sz w:val="24"/>
          <w:szCs w:val="24"/>
        </w:rPr>
        <w:t xml:space="preserve">искажение и компрометация информации при ее передаче и принятие на ее основе ошибочных решений; </w:t>
      </w:r>
    </w:p>
    <w:p w14:paraId="75C5190B" w14:textId="77777777" w:rsidR="006B3CDB" w:rsidRPr="007B044C" w:rsidRDefault="006B3CDB" w:rsidP="006B3CDB">
      <w:pPr>
        <w:numPr>
          <w:ilvl w:val="0"/>
          <w:numId w:val="7"/>
        </w:numPr>
        <w:spacing w:before="0" w:after="0"/>
        <w:ind w:left="714" w:hanging="357"/>
        <w:jc w:val="both"/>
        <w:rPr>
          <w:rFonts w:eastAsia="Calibri"/>
          <w:sz w:val="24"/>
          <w:szCs w:val="24"/>
        </w:rPr>
      </w:pPr>
      <w:proofErr w:type="spellStart"/>
      <w:r w:rsidRPr="007B044C">
        <w:rPr>
          <w:rFonts w:eastAsia="Calibri"/>
          <w:sz w:val="24"/>
          <w:szCs w:val="24"/>
        </w:rPr>
        <w:t>кибер</w:t>
      </w:r>
      <w:proofErr w:type="spellEnd"/>
      <w:r w:rsidRPr="007B044C">
        <w:rPr>
          <w:rFonts w:eastAsia="Calibri"/>
          <w:sz w:val="24"/>
          <w:szCs w:val="24"/>
        </w:rPr>
        <w:t>-атаки на информационные ресурсы Общества;</w:t>
      </w:r>
    </w:p>
    <w:p w14:paraId="255EA9E4" w14:textId="77777777" w:rsidR="006B3CDB" w:rsidRPr="007B044C" w:rsidRDefault="006B3CDB" w:rsidP="006B3CDB">
      <w:pPr>
        <w:numPr>
          <w:ilvl w:val="0"/>
          <w:numId w:val="7"/>
        </w:numPr>
        <w:spacing w:before="0" w:after="0"/>
        <w:ind w:left="714" w:hanging="357"/>
        <w:jc w:val="both"/>
        <w:rPr>
          <w:rFonts w:eastAsia="Calibri"/>
          <w:sz w:val="24"/>
          <w:szCs w:val="24"/>
        </w:rPr>
      </w:pPr>
      <w:r w:rsidRPr="007B044C">
        <w:rPr>
          <w:rFonts w:eastAsia="Calibri"/>
          <w:sz w:val="24"/>
          <w:szCs w:val="24"/>
        </w:rPr>
        <w:t>умышленные действия персонала и сторонних лиц.</w:t>
      </w:r>
    </w:p>
    <w:p w14:paraId="3BA86313" w14:textId="77777777" w:rsidR="006B3CDB" w:rsidRPr="007B044C" w:rsidRDefault="006B3CDB" w:rsidP="006B3CDB">
      <w:pPr>
        <w:spacing w:before="120" w:after="120"/>
        <w:jc w:val="both"/>
        <w:rPr>
          <w:rFonts w:eastAsia="Calibri"/>
          <w:sz w:val="24"/>
          <w:szCs w:val="24"/>
        </w:rPr>
      </w:pPr>
      <w:r w:rsidRPr="007B044C">
        <w:rPr>
          <w:rFonts w:eastAsia="Calibri"/>
          <w:sz w:val="24"/>
          <w:szCs w:val="24"/>
        </w:rPr>
        <w:t xml:space="preserve">В Обществе продолжается процесс централизации информационных систем предприятий, поэтому выход из строя ключевого программного обеспечения и/или оборудования может привести к снижению операционной эффективности, увеличению сроков и снижению качества подготовки финансовой отчетности, </w:t>
      </w:r>
      <w:r w:rsidRPr="007B044C">
        <w:rPr>
          <w:rFonts w:eastAsia="Calibri"/>
          <w:color w:val="000000" w:themeColor="text1"/>
          <w:sz w:val="24"/>
          <w:szCs w:val="24"/>
        </w:rPr>
        <w:t xml:space="preserve">упущенному маржинальному доходу в </w:t>
      </w:r>
      <w:r w:rsidRPr="007B044C">
        <w:rPr>
          <w:rFonts w:eastAsia="Calibri"/>
          <w:sz w:val="24"/>
          <w:szCs w:val="24"/>
        </w:rPr>
        <w:t>результате выхода из строя АСУТП.</w:t>
      </w:r>
    </w:p>
    <w:p w14:paraId="45EDA22C" w14:textId="77777777" w:rsidR="006B3CDB" w:rsidRPr="007B044C" w:rsidRDefault="006B3CDB" w:rsidP="006B3CDB">
      <w:pPr>
        <w:spacing w:before="120" w:after="120"/>
        <w:jc w:val="both"/>
        <w:rPr>
          <w:rFonts w:eastAsia="Calibri"/>
          <w:sz w:val="24"/>
          <w:szCs w:val="24"/>
        </w:rPr>
      </w:pPr>
      <w:r w:rsidRPr="007B044C">
        <w:rPr>
          <w:rFonts w:eastAsia="Calibri"/>
          <w:sz w:val="24"/>
          <w:szCs w:val="24"/>
        </w:rPr>
        <w:lastRenderedPageBreak/>
        <w:t>Для управления риском информационных систем Обществом:</w:t>
      </w:r>
    </w:p>
    <w:p w14:paraId="48735CC2" w14:textId="77777777" w:rsidR="006B3CDB" w:rsidRPr="007B044C" w:rsidRDefault="006B3CDB" w:rsidP="006B3CDB">
      <w:pPr>
        <w:numPr>
          <w:ilvl w:val="0"/>
          <w:numId w:val="8"/>
        </w:numPr>
        <w:spacing w:before="0" w:after="0"/>
        <w:ind w:left="714" w:hanging="357"/>
        <w:jc w:val="both"/>
        <w:rPr>
          <w:rFonts w:eastAsia="Calibri"/>
          <w:sz w:val="24"/>
          <w:szCs w:val="24"/>
        </w:rPr>
      </w:pPr>
      <w:r w:rsidRPr="007B044C">
        <w:rPr>
          <w:rFonts w:eastAsia="Calibri"/>
          <w:sz w:val="24"/>
          <w:szCs w:val="24"/>
        </w:rPr>
        <w:t>внедрены и продолжают развиваться системы резервного копирования информации, системы защиты информации;</w:t>
      </w:r>
    </w:p>
    <w:p w14:paraId="0CBA521A" w14:textId="77777777" w:rsidR="006B3CDB" w:rsidRPr="007B044C" w:rsidRDefault="006B3CDB" w:rsidP="006B3CDB">
      <w:pPr>
        <w:numPr>
          <w:ilvl w:val="0"/>
          <w:numId w:val="8"/>
        </w:numPr>
        <w:spacing w:before="0" w:after="0"/>
        <w:ind w:left="714" w:hanging="357"/>
        <w:jc w:val="both"/>
        <w:rPr>
          <w:rFonts w:eastAsia="Calibri"/>
          <w:sz w:val="24"/>
          <w:szCs w:val="24"/>
        </w:rPr>
      </w:pPr>
      <w:r w:rsidRPr="007B044C">
        <w:rPr>
          <w:rFonts w:eastAsia="Calibri"/>
          <w:sz w:val="24"/>
          <w:szCs w:val="24"/>
        </w:rPr>
        <w:t>реализуются методики отказоустойчивости при организации каналов связи и подключения оборудования;</w:t>
      </w:r>
    </w:p>
    <w:p w14:paraId="62EC57D4" w14:textId="77777777" w:rsidR="006B3CDB" w:rsidRPr="007B044C" w:rsidRDefault="006B3CDB" w:rsidP="006B3CDB">
      <w:pPr>
        <w:numPr>
          <w:ilvl w:val="0"/>
          <w:numId w:val="8"/>
        </w:numPr>
        <w:spacing w:before="0" w:after="0"/>
        <w:ind w:left="714" w:hanging="357"/>
        <w:jc w:val="both"/>
        <w:rPr>
          <w:rFonts w:eastAsia="Calibri"/>
          <w:sz w:val="24"/>
          <w:szCs w:val="24"/>
        </w:rPr>
      </w:pPr>
      <w:r w:rsidRPr="007B044C">
        <w:rPr>
          <w:rFonts w:eastAsia="Calibri"/>
          <w:sz w:val="24"/>
          <w:szCs w:val="24"/>
        </w:rPr>
        <w:t>подготовлены и регулярно обновляются планы восстановления ключевых информационных систем;</w:t>
      </w:r>
    </w:p>
    <w:p w14:paraId="1FF25C8C" w14:textId="77777777" w:rsidR="006B3CDB" w:rsidRPr="007B044C" w:rsidRDefault="006B3CDB" w:rsidP="006B3CDB">
      <w:pPr>
        <w:numPr>
          <w:ilvl w:val="0"/>
          <w:numId w:val="8"/>
        </w:numPr>
        <w:spacing w:before="0" w:after="0"/>
        <w:ind w:left="714" w:hanging="357"/>
        <w:jc w:val="both"/>
        <w:rPr>
          <w:rFonts w:eastAsia="Calibri"/>
          <w:sz w:val="24"/>
          <w:szCs w:val="24"/>
        </w:rPr>
      </w:pPr>
      <w:r w:rsidRPr="007B044C">
        <w:rPr>
          <w:rFonts w:eastAsia="Calibri"/>
          <w:sz w:val="24"/>
          <w:szCs w:val="24"/>
        </w:rPr>
        <w:t>разрабатывается концепция целевого центра обработки данных СИБУР.</w:t>
      </w:r>
    </w:p>
    <w:p w14:paraId="2FD53C5B" w14:textId="77777777" w:rsidR="006B3CDB" w:rsidRPr="007B044C" w:rsidRDefault="006B3CDB" w:rsidP="006B3CDB">
      <w:pPr>
        <w:spacing w:before="120" w:after="120"/>
        <w:jc w:val="both"/>
        <w:rPr>
          <w:rFonts w:eastAsia="Calibri"/>
          <w:sz w:val="24"/>
          <w:szCs w:val="24"/>
        </w:rPr>
      </w:pPr>
      <w:r w:rsidRPr="007B044C">
        <w:rPr>
          <w:rFonts w:eastAsia="Calibri"/>
          <w:sz w:val="24"/>
          <w:szCs w:val="24"/>
        </w:rPr>
        <w:t>В условиях геополитической ситуации и международных санкций с 2022 года Обществом реализованы и реализуются мероприятия по снижению влияния риска информационных систем:</w:t>
      </w:r>
    </w:p>
    <w:p w14:paraId="22792C34" w14:textId="77777777" w:rsidR="006B3CDB" w:rsidRPr="007B044C" w:rsidRDefault="006B3CDB" w:rsidP="006B3CDB">
      <w:pPr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7B044C">
        <w:rPr>
          <w:rFonts w:eastAsia="Calibri"/>
          <w:sz w:val="24"/>
          <w:szCs w:val="24"/>
        </w:rPr>
        <w:t>ограничение доступа извне контура Общества к ключевым корпоративным информационным системам и оборудованию;</w:t>
      </w:r>
    </w:p>
    <w:p w14:paraId="1DA182C3" w14:textId="77777777" w:rsidR="006B3CDB" w:rsidRPr="007B044C" w:rsidRDefault="006B3CDB" w:rsidP="006B3CDB">
      <w:pPr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7B044C">
        <w:rPr>
          <w:rFonts w:eastAsia="Calibri"/>
          <w:sz w:val="24"/>
          <w:szCs w:val="24"/>
        </w:rPr>
        <w:t>по всем информационным системам реализуются индивидуальные планы реагирования, обеспечивающие работоспособность;</w:t>
      </w:r>
    </w:p>
    <w:p w14:paraId="58222B56" w14:textId="77777777" w:rsidR="006B3CDB" w:rsidRPr="007B044C" w:rsidRDefault="006B3CDB" w:rsidP="006B3CDB">
      <w:pPr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7B044C">
        <w:rPr>
          <w:rFonts w:eastAsia="Calibri"/>
          <w:sz w:val="24"/>
          <w:szCs w:val="24"/>
        </w:rPr>
        <w:t>для критичных производственных систем (система управления производственными процессами, технологическое моделирование и предиктивная диагностика) открыты проекты по замещению;</w:t>
      </w:r>
    </w:p>
    <w:p w14:paraId="31E55A6F" w14:textId="77777777" w:rsidR="006B3CDB" w:rsidRPr="007B044C" w:rsidRDefault="006B3CDB" w:rsidP="006B3CDB">
      <w:pPr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7B044C">
        <w:rPr>
          <w:rFonts w:eastAsia="Calibri"/>
          <w:sz w:val="24"/>
          <w:szCs w:val="24"/>
        </w:rPr>
        <w:t xml:space="preserve">заключаются рамочные контракты на поставку </w:t>
      </w:r>
      <w:r w:rsidRPr="007B044C">
        <w:rPr>
          <w:rFonts w:eastAsia="Calibri"/>
          <w:color w:val="000000" w:themeColor="text1"/>
          <w:sz w:val="24"/>
          <w:szCs w:val="24"/>
        </w:rPr>
        <w:t>серверов, систем хранения данных, сетевого оборудования и автоматизированного рабочего места;</w:t>
      </w:r>
    </w:p>
    <w:p w14:paraId="46CB2625" w14:textId="77777777" w:rsidR="006B3CDB" w:rsidRPr="007B044C" w:rsidRDefault="006B3CDB" w:rsidP="006B3CDB">
      <w:pPr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7B044C">
        <w:rPr>
          <w:rFonts w:eastAsia="Calibri"/>
          <w:sz w:val="24"/>
          <w:szCs w:val="24"/>
        </w:rPr>
        <w:t>выполняются мероприятия по повышению защищенности АСУТП (целевая инициатива по ИБ АСУТП Общества).</w:t>
      </w:r>
    </w:p>
    <w:p w14:paraId="7A8340C4" w14:textId="77777777" w:rsidR="006B3CDB" w:rsidRPr="007B044C" w:rsidRDefault="006B3CDB" w:rsidP="006B3CDB">
      <w:pPr>
        <w:ind w:left="720"/>
        <w:jc w:val="both"/>
        <w:rPr>
          <w:rFonts w:eastAsia="Calibri"/>
          <w:sz w:val="24"/>
          <w:szCs w:val="24"/>
        </w:rPr>
      </w:pPr>
    </w:p>
    <w:p w14:paraId="18588B8D" w14:textId="77777777" w:rsidR="006B3CDB" w:rsidRPr="007B044C" w:rsidRDefault="006B3CDB" w:rsidP="006B3CDB">
      <w:pPr>
        <w:spacing w:before="120" w:after="120"/>
        <w:jc w:val="both"/>
      </w:pPr>
      <w:r w:rsidRPr="007B044C">
        <w:rPr>
          <w:b/>
          <w:bCs/>
          <w:sz w:val="24"/>
          <w:szCs w:val="24"/>
        </w:rPr>
        <w:t xml:space="preserve">Риск </w:t>
      </w:r>
      <w:proofErr w:type="spellStart"/>
      <w:r w:rsidRPr="007B044C">
        <w:rPr>
          <w:b/>
          <w:bCs/>
          <w:sz w:val="24"/>
          <w:szCs w:val="24"/>
        </w:rPr>
        <w:t>недостижения</w:t>
      </w:r>
      <w:proofErr w:type="spellEnd"/>
      <w:r w:rsidRPr="007B044C">
        <w:rPr>
          <w:b/>
          <w:bCs/>
          <w:sz w:val="24"/>
          <w:szCs w:val="24"/>
        </w:rPr>
        <w:t xml:space="preserve"> результатов инвестиционных проектов</w:t>
      </w:r>
    </w:p>
    <w:p w14:paraId="17EE6CE1" w14:textId="77777777" w:rsidR="006B3CDB" w:rsidRPr="007B044C" w:rsidRDefault="006B3CDB" w:rsidP="006B3CDB">
      <w:pPr>
        <w:spacing w:before="120" w:after="120"/>
        <w:jc w:val="both"/>
        <w:rPr>
          <w:color w:val="000000"/>
        </w:rPr>
      </w:pPr>
      <w:r w:rsidRPr="007B044C">
        <w:rPr>
          <w:sz w:val="24"/>
          <w:szCs w:val="24"/>
        </w:rPr>
        <w:t xml:space="preserve">Стратегия развития Общества предполагает введение новых производственных мощностей, модернизацию существующих объектов. </w:t>
      </w:r>
      <w:r w:rsidRPr="007B044C">
        <w:rPr>
          <w:color w:val="000000"/>
          <w:sz w:val="24"/>
          <w:szCs w:val="24"/>
        </w:rPr>
        <w:t xml:space="preserve">Риски инвестиционной деятельности - это </w:t>
      </w:r>
      <w:proofErr w:type="spellStart"/>
      <w:r w:rsidRPr="007B044C">
        <w:rPr>
          <w:color w:val="000000"/>
          <w:sz w:val="24"/>
          <w:szCs w:val="24"/>
        </w:rPr>
        <w:t>недостижение</w:t>
      </w:r>
      <w:proofErr w:type="spellEnd"/>
      <w:r w:rsidRPr="007B044C">
        <w:rPr>
          <w:color w:val="000000"/>
          <w:sz w:val="24"/>
          <w:szCs w:val="24"/>
        </w:rPr>
        <w:t xml:space="preserve"> утвержденных показателей проектной мощности, качества выпускаемой продукции, сроков реализации и увеличение стоимости проектов.  </w:t>
      </w:r>
    </w:p>
    <w:p w14:paraId="30D3A03F" w14:textId="77777777" w:rsidR="006B3CDB" w:rsidRPr="007B044C" w:rsidRDefault="006B3CDB" w:rsidP="006B3CDB">
      <w:pPr>
        <w:spacing w:before="120" w:after="120"/>
        <w:jc w:val="both"/>
        <w:rPr>
          <w:strike/>
          <w:color w:val="000000"/>
        </w:rPr>
      </w:pPr>
      <w:r w:rsidRPr="007B044C">
        <w:rPr>
          <w:color w:val="000000"/>
          <w:sz w:val="24"/>
          <w:szCs w:val="24"/>
        </w:rPr>
        <w:t>К факторам данного риска можно отнести срыв подрядчиками и поставщиками согласованных графиков работ, низкое качество проектирования и выполнения строительно-монтажных работ.</w:t>
      </w:r>
    </w:p>
    <w:p w14:paraId="41B766AE" w14:textId="77777777" w:rsidR="006B3CDB" w:rsidRPr="007B044C" w:rsidRDefault="006B3CDB" w:rsidP="006B3CDB">
      <w:pPr>
        <w:spacing w:before="120" w:after="120"/>
        <w:jc w:val="both"/>
        <w:rPr>
          <w:color w:val="000000"/>
        </w:rPr>
      </w:pPr>
      <w:r w:rsidRPr="007B044C">
        <w:rPr>
          <w:color w:val="000000"/>
          <w:sz w:val="24"/>
          <w:szCs w:val="24"/>
        </w:rPr>
        <w:t xml:space="preserve">В рамках управления рисками инвестиционной деятельности, Общество укрепляет функцию проектного управления, контроль качества проектирования и технического надзора, активно развивает механизмы </w:t>
      </w:r>
      <w:proofErr w:type="spellStart"/>
      <w:r w:rsidRPr="007B044C">
        <w:rPr>
          <w:color w:val="000000"/>
          <w:sz w:val="24"/>
          <w:szCs w:val="24"/>
        </w:rPr>
        <w:t>предквалификации</w:t>
      </w:r>
      <w:proofErr w:type="spellEnd"/>
      <w:r w:rsidRPr="007B044C">
        <w:rPr>
          <w:color w:val="000000"/>
          <w:sz w:val="24"/>
          <w:szCs w:val="24"/>
        </w:rPr>
        <w:t xml:space="preserve"> контрагентов, внедряет инструменты эффективного воздействия на подрядчиков и поставщиков, в том числе стимулирующие к оптимизации проектных решений.</w:t>
      </w:r>
    </w:p>
    <w:p w14:paraId="33EAFA3A" w14:textId="77777777" w:rsidR="006B3CDB" w:rsidRPr="007B044C" w:rsidRDefault="006B3CDB" w:rsidP="006B3CDB">
      <w:pPr>
        <w:spacing w:before="120" w:after="120"/>
        <w:jc w:val="both"/>
        <w:rPr>
          <w:color w:val="000000"/>
        </w:rPr>
      </w:pPr>
      <w:r w:rsidRPr="007B044C">
        <w:rPr>
          <w:color w:val="000000"/>
          <w:sz w:val="24"/>
          <w:szCs w:val="24"/>
        </w:rPr>
        <w:t xml:space="preserve">С целью снижения инвестиционных рисков сформирована собственная база расценок по стоимости работ; физические объемы контролируются, начиная со стадии разработки технических решений; создана экспертная сеть для выполнения </w:t>
      </w:r>
      <w:proofErr w:type="spellStart"/>
      <w:r w:rsidRPr="007B044C">
        <w:rPr>
          <w:color w:val="000000"/>
          <w:sz w:val="24"/>
          <w:szCs w:val="24"/>
        </w:rPr>
        <w:t>Value</w:t>
      </w:r>
      <w:proofErr w:type="spellEnd"/>
      <w:r w:rsidRPr="007B044C">
        <w:rPr>
          <w:color w:val="000000"/>
          <w:sz w:val="24"/>
          <w:szCs w:val="24"/>
        </w:rPr>
        <w:t xml:space="preserve"> </w:t>
      </w:r>
      <w:proofErr w:type="spellStart"/>
      <w:r w:rsidRPr="007B044C">
        <w:rPr>
          <w:color w:val="000000"/>
          <w:sz w:val="24"/>
          <w:szCs w:val="24"/>
        </w:rPr>
        <w:t>Engineering</w:t>
      </w:r>
      <w:proofErr w:type="spellEnd"/>
      <w:r w:rsidRPr="007B044C">
        <w:rPr>
          <w:color w:val="000000"/>
          <w:sz w:val="24"/>
          <w:szCs w:val="24"/>
        </w:rPr>
        <w:t xml:space="preserve"> по каждому пакету инженерной документации, производится контроль производства технологического оборудования экспертами Общества. Сформирована единая база знаний по реализуемым и реализованным проектам.</w:t>
      </w:r>
    </w:p>
    <w:p w14:paraId="588E54D1" w14:textId="77777777" w:rsidR="006B3CDB" w:rsidRPr="007B044C" w:rsidRDefault="006B3CDB" w:rsidP="006B3CDB">
      <w:pPr>
        <w:spacing w:before="120" w:after="120"/>
        <w:jc w:val="both"/>
        <w:rPr>
          <w:color w:val="000000"/>
          <w:sz w:val="24"/>
          <w:szCs w:val="24"/>
        </w:rPr>
      </w:pPr>
      <w:r w:rsidRPr="007B044C">
        <w:rPr>
          <w:color w:val="000000"/>
          <w:sz w:val="24"/>
          <w:szCs w:val="24"/>
        </w:rPr>
        <w:t xml:space="preserve">В связи с действием ранее введенных санкций в отношении Российской Федерации все еще остаются риски, связанные с поставкой и вводом в эксплуатацию импортного оборудования, лицензиями реализуемых проектов, а также риски, связанные с финансированием проектов. Для целей снижения данных рисков расширяются связи с </w:t>
      </w:r>
      <w:r w:rsidRPr="007B044C">
        <w:rPr>
          <w:color w:val="000000"/>
          <w:sz w:val="24"/>
          <w:szCs w:val="24"/>
        </w:rPr>
        <w:lastRenderedPageBreak/>
        <w:t xml:space="preserve">новыми производителями и компаниями, оказывающими услуги </w:t>
      </w:r>
      <w:proofErr w:type="gramStart"/>
      <w:r w:rsidRPr="007B044C">
        <w:rPr>
          <w:color w:val="000000"/>
          <w:sz w:val="24"/>
          <w:szCs w:val="24"/>
        </w:rPr>
        <w:t>шеф-монтажа</w:t>
      </w:r>
      <w:proofErr w:type="gramEnd"/>
      <w:r w:rsidRPr="007B044C">
        <w:rPr>
          <w:color w:val="000000"/>
          <w:sz w:val="24"/>
          <w:szCs w:val="24"/>
        </w:rPr>
        <w:t xml:space="preserve"> и пуско-наладки такого оборудования, расширяются собственные инженерные компетенции по проведению монтажа и пуска.</w:t>
      </w:r>
    </w:p>
    <w:p w14:paraId="6758B648" w14:textId="77777777" w:rsidR="006B3CDB" w:rsidRPr="007B044C" w:rsidRDefault="006B3CDB" w:rsidP="006B3CDB">
      <w:pPr>
        <w:spacing w:before="120" w:after="120"/>
        <w:jc w:val="both"/>
      </w:pPr>
      <w:r w:rsidRPr="007B044C">
        <w:rPr>
          <w:b/>
          <w:bCs/>
          <w:sz w:val="24"/>
          <w:szCs w:val="24"/>
        </w:rPr>
        <w:t>Кадровый риск</w:t>
      </w:r>
    </w:p>
    <w:p w14:paraId="5155D89F" w14:textId="77777777" w:rsidR="006B3CDB" w:rsidRPr="007B044C" w:rsidRDefault="006B3CDB" w:rsidP="006B3CDB">
      <w:pPr>
        <w:spacing w:before="120" w:after="12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 xml:space="preserve">Под кадровым риском понимается угроза потерь, возникающих вследствие неэффективного функционирования системы управления персоналом, ошибок, допущенных руководством и функцией управления персоналом Общества при разработке кадровой стратегии или в процессе принятия оперативных решений в области управления персоналом. </w:t>
      </w:r>
      <w:r w:rsidRPr="000F2E5C">
        <w:rPr>
          <w:sz w:val="24"/>
          <w:szCs w:val="24"/>
        </w:rPr>
        <w:t>К этой же группе относятся риски оттока, неспособности привлечь или удержать квалифицированных сотрудников в случае роста конкуренции на рынке труда</w:t>
      </w:r>
      <w:r w:rsidRPr="007B044C">
        <w:rPr>
          <w:sz w:val="24"/>
          <w:szCs w:val="24"/>
        </w:rPr>
        <w:t xml:space="preserve">. Для снижения риска в Обществе разработана и применяется кадровая политика, в соответствии с которой для привлечения высокопотенциальных сотрудников Общество добивается формирования на рынке труда имиджа привлекательного работодателя, стабильно развивающейся компании федерального масштаба, ориентированной на обучение и развитие талантливых работников. Карьерное планирование строится на систематической оценке кадрового потенциала. Используется единая система оплаты труда, в которой вознаграждение зависит от результативности сотрудника, выполнения целевых показателей, а также общих результатов Общества. Действует система обучения и развития персонала: сотрудники проходят подготовку на базе Корпоративного университета и Технического учебного центра, сопровождаемую развивающими задачами на местах, проектной деятельностью и ротациями. </w:t>
      </w:r>
    </w:p>
    <w:p w14:paraId="65643E40" w14:textId="77777777" w:rsidR="006B3CDB" w:rsidRPr="007B044C" w:rsidRDefault="006B3CDB" w:rsidP="006B3CDB">
      <w:pPr>
        <w:spacing w:before="120" w:after="120"/>
        <w:jc w:val="both"/>
      </w:pPr>
      <w:r w:rsidRPr="007B044C">
        <w:rPr>
          <w:b/>
          <w:bCs/>
          <w:sz w:val="24"/>
          <w:szCs w:val="24"/>
        </w:rPr>
        <w:t>Риск в области устойчивого развития и изменения климата</w:t>
      </w:r>
    </w:p>
    <w:p w14:paraId="51B50C11" w14:textId="77777777" w:rsidR="006B3CDB" w:rsidRPr="007B044C" w:rsidRDefault="006B3CDB" w:rsidP="006B3CDB">
      <w:pPr>
        <w:spacing w:before="120" w:after="120"/>
        <w:jc w:val="both"/>
      </w:pPr>
      <w:r w:rsidRPr="007B044C">
        <w:rPr>
          <w:sz w:val="24"/>
          <w:szCs w:val="24"/>
        </w:rPr>
        <w:t xml:space="preserve">Риски в области устойчивого развития и изменения климата включают в себя негативные факторы и внешние угрозы, связанные с глобальной повесткой в области устойчивого развития, диктующей новые вызовы для бизнеса. Основные составляющие этой повестки: экономика замкнутого цикла, климатические аспекты, «устойчивые» цепочки поставок, снижение воздействия на экосистемы и биоразнообразие. </w:t>
      </w:r>
    </w:p>
    <w:p w14:paraId="299CDAD1" w14:textId="77777777" w:rsidR="006B3CDB" w:rsidRPr="007B044C" w:rsidRDefault="006B3CDB" w:rsidP="006B3CDB">
      <w:pPr>
        <w:spacing w:before="120" w:after="120"/>
        <w:jc w:val="both"/>
      </w:pPr>
      <w:r w:rsidRPr="000F2E5C">
        <w:rPr>
          <w:sz w:val="24"/>
          <w:szCs w:val="24"/>
        </w:rPr>
        <w:t xml:space="preserve">К реализации данного риска можно отнести возможные изменения регуляторных норм в отношении производства полимеров или их использования в конечной продукции, развитие спроса на вторичное и </w:t>
      </w:r>
      <w:proofErr w:type="spellStart"/>
      <w:r w:rsidRPr="000F2E5C">
        <w:rPr>
          <w:sz w:val="24"/>
          <w:szCs w:val="24"/>
        </w:rPr>
        <w:t>биосырье</w:t>
      </w:r>
      <w:proofErr w:type="spellEnd"/>
      <w:r w:rsidRPr="000F2E5C">
        <w:rPr>
          <w:sz w:val="24"/>
          <w:szCs w:val="24"/>
        </w:rPr>
        <w:t>, ужесточение требований в части регулирования выбросов парниковых газов, что может вести к снижению спроса на полимеры в отдельных сегментах потребления и, как следствие, снижению маржинального дохода Общества.</w:t>
      </w:r>
    </w:p>
    <w:p w14:paraId="01835A52" w14:textId="77777777" w:rsidR="006B3CDB" w:rsidRPr="007B044C" w:rsidRDefault="006B3CDB" w:rsidP="006B3CDB">
      <w:pPr>
        <w:spacing w:before="120" w:after="120"/>
        <w:jc w:val="both"/>
      </w:pPr>
      <w:r w:rsidRPr="007B044C">
        <w:rPr>
          <w:sz w:val="24"/>
          <w:szCs w:val="24"/>
        </w:rPr>
        <w:t xml:space="preserve">В целях централизованного управления рисками в области устойчивого развития Советом директоров ПАО «СИБУР Холдинг» разработана и утверждена Стратегия в области устойчивого развития до 2025 года, которая была обновлена в начале 2023 года с сохранением фокуса на снижении климатического воздействия, развитии экономики замкнутого цикла, а также принятии на себя более амбициозных целей в области </w:t>
      </w:r>
      <w:proofErr w:type="spellStart"/>
      <w:r w:rsidRPr="007B044C">
        <w:rPr>
          <w:sz w:val="24"/>
          <w:szCs w:val="24"/>
        </w:rPr>
        <w:t>экологичности</w:t>
      </w:r>
      <w:proofErr w:type="spellEnd"/>
      <w:r w:rsidRPr="007B044C">
        <w:rPr>
          <w:sz w:val="24"/>
          <w:szCs w:val="24"/>
        </w:rPr>
        <w:t xml:space="preserve"> производства и расширении перечня целей в области многообразия и </w:t>
      </w:r>
      <w:proofErr w:type="spellStart"/>
      <w:r w:rsidRPr="007B044C">
        <w:rPr>
          <w:sz w:val="24"/>
          <w:szCs w:val="24"/>
        </w:rPr>
        <w:t>инклюзивности</w:t>
      </w:r>
      <w:proofErr w:type="spellEnd"/>
      <w:r w:rsidRPr="007B044C">
        <w:rPr>
          <w:sz w:val="24"/>
          <w:szCs w:val="24"/>
        </w:rPr>
        <w:t>.</w:t>
      </w:r>
    </w:p>
    <w:p w14:paraId="272CBFD3" w14:textId="77777777" w:rsidR="006B3CDB" w:rsidRPr="007B044C" w:rsidRDefault="006B3CDB" w:rsidP="006B3CDB">
      <w:pPr>
        <w:spacing w:before="120" w:after="120"/>
        <w:jc w:val="both"/>
      </w:pPr>
      <w:r w:rsidRPr="007B044C">
        <w:rPr>
          <w:sz w:val="24"/>
          <w:szCs w:val="24"/>
        </w:rPr>
        <w:t xml:space="preserve">В 2023 году компания продолжила реализовывать мероприятия в части повышения </w:t>
      </w:r>
      <w:proofErr w:type="spellStart"/>
      <w:r w:rsidRPr="007B044C">
        <w:rPr>
          <w:sz w:val="24"/>
          <w:szCs w:val="24"/>
        </w:rPr>
        <w:t>экологичности</w:t>
      </w:r>
      <w:proofErr w:type="spellEnd"/>
      <w:r w:rsidRPr="007B044C">
        <w:rPr>
          <w:sz w:val="24"/>
          <w:szCs w:val="24"/>
        </w:rPr>
        <w:t xml:space="preserve"> производства и декарбонизации, выпуска «зеленой» продукции, а также повышении доли «зеленой» электрической энергии в энергобалансе компании. В 2023 году стартовала государственная отчетность по выбросам парниковых газов: в периметр подотчетных предприятий вошли 10 предприятий </w:t>
      </w:r>
      <w:proofErr w:type="spellStart"/>
      <w:r w:rsidRPr="007B044C">
        <w:rPr>
          <w:sz w:val="24"/>
          <w:szCs w:val="24"/>
        </w:rPr>
        <w:t>СИБУРа</w:t>
      </w:r>
      <w:proofErr w:type="spellEnd"/>
      <w:r w:rsidRPr="007B044C">
        <w:rPr>
          <w:sz w:val="24"/>
          <w:szCs w:val="24"/>
        </w:rPr>
        <w:t xml:space="preserve"> с объемом прямых выбросов парниковых газов более 150 тыс. т. СО2-экв. По состоянию на январь 2024 года </w:t>
      </w:r>
      <w:proofErr w:type="spellStart"/>
      <w:r w:rsidRPr="007B044C">
        <w:rPr>
          <w:sz w:val="24"/>
          <w:szCs w:val="24"/>
        </w:rPr>
        <w:t>СИБУРом</w:t>
      </w:r>
      <w:proofErr w:type="spellEnd"/>
      <w:r w:rsidRPr="007B044C">
        <w:rPr>
          <w:sz w:val="24"/>
          <w:szCs w:val="24"/>
        </w:rPr>
        <w:t xml:space="preserve"> зарегистрировано 5 климатических проектов: 1 – по международным стандартам, 4 – размещены в российском реестре углеродных единиц. Общий объем углеродных единиц, </w:t>
      </w:r>
      <w:r w:rsidRPr="007B044C">
        <w:rPr>
          <w:sz w:val="24"/>
          <w:szCs w:val="24"/>
        </w:rPr>
        <w:lastRenderedPageBreak/>
        <w:t xml:space="preserve">выпущенных в оборот, составил около 3 млн т. СО2-экв. Ожидаемый совокупный эффект до 2032 года по данным проектам составляет более 10 млн т. СО2-экв. В 2023 году в рамках программы «Зеленая формула» </w:t>
      </w:r>
      <w:proofErr w:type="spellStart"/>
      <w:r w:rsidRPr="007B044C">
        <w:rPr>
          <w:sz w:val="24"/>
          <w:szCs w:val="24"/>
        </w:rPr>
        <w:t>СИБУРа</w:t>
      </w:r>
      <w:proofErr w:type="spellEnd"/>
      <w:r w:rsidRPr="007B044C">
        <w:rPr>
          <w:sz w:val="24"/>
          <w:szCs w:val="24"/>
        </w:rPr>
        <w:t xml:space="preserve"> было высажено более 2 млн деревьев. </w:t>
      </w:r>
    </w:p>
    <w:p w14:paraId="7AC7D8CB" w14:textId="77777777" w:rsidR="006B3CDB" w:rsidRPr="007B044C" w:rsidRDefault="006B3CDB" w:rsidP="006B3CDB">
      <w:pPr>
        <w:spacing w:before="120" w:after="12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В части трансграничного углеродного регулирования полимеры не вошли в первый этап углеродного регулирования, поэтому Общество продолжает мониторинг его изменений на предмет рисков для Общества.</w:t>
      </w:r>
    </w:p>
    <w:p w14:paraId="5FD4D29A" w14:textId="77777777" w:rsidR="006B3CDB" w:rsidRPr="007B044C" w:rsidRDefault="006B3CDB" w:rsidP="006B3CDB">
      <w:pPr>
        <w:spacing w:before="120" w:after="12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 xml:space="preserve">В 2023 году рейтинговым агентством Эксперт РА </w:t>
      </w:r>
      <w:proofErr w:type="spellStart"/>
      <w:r w:rsidRPr="007B044C">
        <w:rPr>
          <w:sz w:val="24"/>
          <w:szCs w:val="24"/>
        </w:rPr>
        <w:t>СИБУРу</w:t>
      </w:r>
      <w:proofErr w:type="spellEnd"/>
      <w:r w:rsidRPr="007B044C">
        <w:rPr>
          <w:sz w:val="24"/>
          <w:szCs w:val="24"/>
        </w:rPr>
        <w:t xml:space="preserve"> присвоен рейтинг ESG-II(b), что означает очень высокий уровень соблюдения интересов в области устойчивого развития при принятии ключевых решений.</w:t>
      </w:r>
    </w:p>
    <w:p w14:paraId="02A040EE" w14:textId="77777777" w:rsidR="006B3CDB" w:rsidRPr="007B044C" w:rsidRDefault="006B3CDB" w:rsidP="006B3CDB">
      <w:pPr>
        <w:spacing w:before="120" w:after="120"/>
        <w:jc w:val="both"/>
      </w:pPr>
      <w:r w:rsidRPr="007B044C">
        <w:rPr>
          <w:b/>
          <w:bCs/>
          <w:sz w:val="24"/>
          <w:szCs w:val="24"/>
        </w:rPr>
        <w:t>Эпидемиологический риск</w:t>
      </w:r>
    </w:p>
    <w:p w14:paraId="58E79BEA" w14:textId="77777777" w:rsidR="006B3CDB" w:rsidRPr="007B044C" w:rsidRDefault="006B3CDB" w:rsidP="006B3CDB">
      <w:pPr>
        <w:spacing w:before="120" w:after="12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 xml:space="preserve">Эпидемиологический риск подразумевает более высокую вероятность возникновения инфекционных заболеваний. На примере пандемии </w:t>
      </w:r>
      <w:proofErr w:type="spellStart"/>
      <w:r w:rsidRPr="007B044C">
        <w:rPr>
          <w:sz w:val="24"/>
          <w:szCs w:val="24"/>
        </w:rPr>
        <w:t>коронавирусной</w:t>
      </w:r>
      <w:proofErr w:type="spellEnd"/>
      <w:r w:rsidRPr="007B044C">
        <w:rPr>
          <w:sz w:val="24"/>
          <w:szCs w:val="24"/>
        </w:rPr>
        <w:t xml:space="preserve"> инфекции (COVID-19) риск оказывает существенное влияние на обеспечение устойчивости бизнеса Общества. </w:t>
      </w:r>
    </w:p>
    <w:p w14:paraId="4855355A" w14:textId="77777777" w:rsidR="006B3CDB" w:rsidRPr="007B044C" w:rsidRDefault="006B3CDB" w:rsidP="006B3CDB">
      <w:pPr>
        <w:spacing w:before="120" w:after="12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При вспышках массовых инфекционных заболеваний остаются высокими риски выбытия ключевого персонала, снижения надежности оборудования из-за невозможности проведения остановочных ремонтов, остановки части проектов развития, нарушения цепочек поставок компонентов и готовой продукции, снижения спроса.</w:t>
      </w:r>
    </w:p>
    <w:p w14:paraId="07ECAA45" w14:textId="77777777" w:rsidR="006B3CDB" w:rsidRPr="007B044C" w:rsidRDefault="006B3CDB" w:rsidP="006B3CDB">
      <w:pPr>
        <w:spacing w:before="120" w:after="120"/>
        <w:jc w:val="both"/>
        <w:rPr>
          <w:sz w:val="24"/>
          <w:szCs w:val="24"/>
        </w:rPr>
      </w:pPr>
      <w:r w:rsidRPr="007B044C">
        <w:rPr>
          <w:sz w:val="24"/>
          <w:szCs w:val="24"/>
        </w:rPr>
        <w:t>Для целей снижения воздействия риска на деятельность Общества ведется непрерывный мониторинг изменений эпидемиологической обстановки и предпринимаются меры по контролю и сдерживанию распространения заболеваний среди работников Общества, разрабатываются и реализуются целевые программы по профилактике инфекционных заболеваний с высоким уровнем восприимчивости и заразности.</w:t>
      </w:r>
    </w:p>
    <w:p w14:paraId="3CFCE99D" w14:textId="32889C25" w:rsidR="00D67393" w:rsidRPr="007B044C" w:rsidRDefault="00D67393" w:rsidP="00083142">
      <w:pPr>
        <w:spacing w:before="0" w:after="0"/>
        <w:jc w:val="both"/>
        <w:rPr>
          <w:sz w:val="24"/>
          <w:szCs w:val="24"/>
        </w:rPr>
      </w:pPr>
    </w:p>
    <w:p w14:paraId="1F96B446" w14:textId="4E4E6C5D" w:rsidR="00D67393" w:rsidRPr="007B044C" w:rsidRDefault="00D67393" w:rsidP="00083142">
      <w:pPr>
        <w:spacing w:before="0" w:after="0"/>
        <w:jc w:val="both"/>
        <w:rPr>
          <w:sz w:val="24"/>
          <w:szCs w:val="24"/>
        </w:rPr>
      </w:pPr>
    </w:p>
    <w:sectPr w:rsidR="00D67393" w:rsidRPr="007B044C" w:rsidSect="00053D2C">
      <w:footerReference w:type="default" r:id="rId12"/>
      <w:type w:val="continuous"/>
      <w:pgSz w:w="11906" w:h="16838"/>
      <w:pgMar w:top="1418" w:right="849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3CC4A" w14:textId="77777777" w:rsidR="001F75C1" w:rsidRDefault="001F75C1">
      <w:r>
        <w:separator/>
      </w:r>
    </w:p>
  </w:endnote>
  <w:endnote w:type="continuationSeparator" w:id="0">
    <w:p w14:paraId="4554D74E" w14:textId="77777777" w:rsidR="001F75C1" w:rsidRDefault="001F75C1">
      <w:r>
        <w:continuationSeparator/>
      </w:r>
    </w:p>
  </w:endnote>
  <w:endnote w:type="continuationNotice" w:id="1">
    <w:p w14:paraId="10B51956" w14:textId="77777777" w:rsidR="001F75C1" w:rsidRDefault="001F75C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9653536"/>
      <w:docPartObj>
        <w:docPartGallery w:val="Page Numbers (Bottom of Page)"/>
        <w:docPartUnique/>
      </w:docPartObj>
    </w:sdtPr>
    <w:sdtEndPr/>
    <w:sdtContent>
      <w:p w14:paraId="40F223AB" w14:textId="5CA0267B" w:rsidR="00620714" w:rsidRDefault="00620714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087A">
          <w:rPr>
            <w:noProof/>
          </w:rPr>
          <w:t>8</w:t>
        </w:r>
        <w:r>
          <w:fldChar w:fldCharType="end"/>
        </w:r>
      </w:p>
    </w:sdtContent>
  </w:sdt>
  <w:p w14:paraId="7ACBF98F" w14:textId="77777777" w:rsidR="00620714" w:rsidRDefault="00620714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6ED40" w14:textId="77777777" w:rsidR="001F75C1" w:rsidRDefault="001F75C1">
      <w:r>
        <w:separator/>
      </w:r>
    </w:p>
  </w:footnote>
  <w:footnote w:type="continuationSeparator" w:id="0">
    <w:p w14:paraId="02038C50" w14:textId="77777777" w:rsidR="001F75C1" w:rsidRDefault="001F75C1">
      <w:r>
        <w:continuationSeparator/>
      </w:r>
    </w:p>
  </w:footnote>
  <w:footnote w:type="continuationNotice" w:id="1">
    <w:p w14:paraId="43222A08" w14:textId="77777777" w:rsidR="001F75C1" w:rsidRDefault="001F75C1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BD2CC084"/>
    <w:name w:val="WW8Num6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  <w:rPr>
        <w:rFonts w:ascii="Times New Roman" w:hAnsi="Times New Roman" w:cs="Times New Roman" w:hint="default"/>
        <w:b/>
        <w:i w:val="0"/>
        <w:color w:val="auto"/>
      </w:rPr>
    </w:lvl>
  </w:abstractNum>
  <w:abstractNum w:abstractNumId="1" w15:restartNumberingAfterBreak="0">
    <w:nsid w:val="0E21380D"/>
    <w:multiLevelType w:val="hybridMultilevel"/>
    <w:tmpl w:val="BD644258"/>
    <w:lvl w:ilvl="0" w:tplc="C9DCA15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F6161"/>
    <w:multiLevelType w:val="hybridMultilevel"/>
    <w:tmpl w:val="0F466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70B6B"/>
    <w:multiLevelType w:val="hybridMultilevel"/>
    <w:tmpl w:val="8EAA8A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DA6"/>
    <w:multiLevelType w:val="hybridMultilevel"/>
    <w:tmpl w:val="BE4AAA2E"/>
    <w:lvl w:ilvl="0" w:tplc="5E6E1D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41CF2"/>
    <w:multiLevelType w:val="hybridMultilevel"/>
    <w:tmpl w:val="64DCB6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1931"/>
    <w:multiLevelType w:val="hybridMultilevel"/>
    <w:tmpl w:val="AF8C41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1046E"/>
    <w:multiLevelType w:val="hybridMultilevel"/>
    <w:tmpl w:val="30F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C0D59"/>
    <w:multiLevelType w:val="hybridMultilevel"/>
    <w:tmpl w:val="6C8224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B5007"/>
    <w:multiLevelType w:val="hybridMultilevel"/>
    <w:tmpl w:val="D7E60E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76D4C"/>
    <w:multiLevelType w:val="hybridMultilevel"/>
    <w:tmpl w:val="A51A688A"/>
    <w:lvl w:ilvl="0" w:tplc="1BC47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55085"/>
    <w:multiLevelType w:val="hybridMultilevel"/>
    <w:tmpl w:val="D06EC7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2550D2A6">
      <w:start w:val="1"/>
      <w:numFmt w:val="lowerLetter"/>
      <w:lvlText w:val="%2)"/>
      <w:lvlJc w:val="left"/>
      <w:pPr>
        <w:ind w:left="1785" w:hanging="705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765EE"/>
    <w:multiLevelType w:val="hybridMultilevel"/>
    <w:tmpl w:val="0C406A3C"/>
    <w:lvl w:ilvl="0" w:tplc="075824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61B8C"/>
    <w:multiLevelType w:val="hybridMultilevel"/>
    <w:tmpl w:val="DF3EFE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1443A"/>
    <w:multiLevelType w:val="hybridMultilevel"/>
    <w:tmpl w:val="B7468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C2806"/>
    <w:multiLevelType w:val="hybridMultilevel"/>
    <w:tmpl w:val="AF8C41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848FF"/>
    <w:multiLevelType w:val="hybridMultilevel"/>
    <w:tmpl w:val="48427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16"/>
  </w:num>
  <w:num w:numId="5">
    <w:abstractNumId w:val="7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0"/>
  </w:num>
  <w:num w:numId="12">
    <w:abstractNumId w:val="3"/>
  </w:num>
  <w:num w:numId="13">
    <w:abstractNumId w:val="14"/>
  </w:num>
  <w:num w:numId="14">
    <w:abstractNumId w:val="15"/>
  </w:num>
  <w:num w:numId="15">
    <w:abstractNumId w:val="9"/>
  </w:num>
  <w:num w:numId="16">
    <w:abstractNumId w:val="6"/>
  </w:num>
  <w:num w:numId="1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90"/>
    <w:rsid w:val="00000065"/>
    <w:rsid w:val="00000C98"/>
    <w:rsid w:val="0000177B"/>
    <w:rsid w:val="00001C2B"/>
    <w:rsid w:val="000029F2"/>
    <w:rsid w:val="00002FE3"/>
    <w:rsid w:val="000044C6"/>
    <w:rsid w:val="000046B5"/>
    <w:rsid w:val="0000582F"/>
    <w:rsid w:val="00006CC6"/>
    <w:rsid w:val="0001114E"/>
    <w:rsid w:val="00011270"/>
    <w:rsid w:val="00011DF2"/>
    <w:rsid w:val="00012F66"/>
    <w:rsid w:val="000139BF"/>
    <w:rsid w:val="00014E85"/>
    <w:rsid w:val="000153CD"/>
    <w:rsid w:val="0002190B"/>
    <w:rsid w:val="00022228"/>
    <w:rsid w:val="00022DAE"/>
    <w:rsid w:val="00022DD0"/>
    <w:rsid w:val="00026D32"/>
    <w:rsid w:val="0002796D"/>
    <w:rsid w:val="00030845"/>
    <w:rsid w:val="00030C31"/>
    <w:rsid w:val="000354C5"/>
    <w:rsid w:val="00036A67"/>
    <w:rsid w:val="0004130D"/>
    <w:rsid w:val="00041AD5"/>
    <w:rsid w:val="00043A42"/>
    <w:rsid w:val="0004587E"/>
    <w:rsid w:val="00045B2A"/>
    <w:rsid w:val="00045FEA"/>
    <w:rsid w:val="00050D44"/>
    <w:rsid w:val="0005268B"/>
    <w:rsid w:val="00053C3C"/>
    <w:rsid w:val="00053C82"/>
    <w:rsid w:val="00053D2C"/>
    <w:rsid w:val="00054D81"/>
    <w:rsid w:val="00055F29"/>
    <w:rsid w:val="0005795A"/>
    <w:rsid w:val="00057FDD"/>
    <w:rsid w:val="00057FE0"/>
    <w:rsid w:val="00060810"/>
    <w:rsid w:val="00061189"/>
    <w:rsid w:val="00061642"/>
    <w:rsid w:val="00061662"/>
    <w:rsid w:val="0006176A"/>
    <w:rsid w:val="000625D9"/>
    <w:rsid w:val="00062B5C"/>
    <w:rsid w:val="000633D7"/>
    <w:rsid w:val="000642B4"/>
    <w:rsid w:val="000653C8"/>
    <w:rsid w:val="00065A03"/>
    <w:rsid w:val="00067594"/>
    <w:rsid w:val="0007490B"/>
    <w:rsid w:val="0007777F"/>
    <w:rsid w:val="00077E43"/>
    <w:rsid w:val="00082476"/>
    <w:rsid w:val="00083142"/>
    <w:rsid w:val="00083EE8"/>
    <w:rsid w:val="000844A2"/>
    <w:rsid w:val="0008463D"/>
    <w:rsid w:val="00084818"/>
    <w:rsid w:val="00086CDB"/>
    <w:rsid w:val="00086FE0"/>
    <w:rsid w:val="0008798A"/>
    <w:rsid w:val="00091602"/>
    <w:rsid w:val="0009489A"/>
    <w:rsid w:val="0009648C"/>
    <w:rsid w:val="00096E2E"/>
    <w:rsid w:val="0009780E"/>
    <w:rsid w:val="00097D5F"/>
    <w:rsid w:val="000A0B74"/>
    <w:rsid w:val="000A13AB"/>
    <w:rsid w:val="000A28B7"/>
    <w:rsid w:val="000A2D29"/>
    <w:rsid w:val="000A310C"/>
    <w:rsid w:val="000A358B"/>
    <w:rsid w:val="000A37EA"/>
    <w:rsid w:val="000A4334"/>
    <w:rsid w:val="000A4727"/>
    <w:rsid w:val="000B1671"/>
    <w:rsid w:val="000B2AA4"/>
    <w:rsid w:val="000B2C08"/>
    <w:rsid w:val="000B45E2"/>
    <w:rsid w:val="000B638A"/>
    <w:rsid w:val="000B6734"/>
    <w:rsid w:val="000B7493"/>
    <w:rsid w:val="000B7568"/>
    <w:rsid w:val="000B7662"/>
    <w:rsid w:val="000C07B4"/>
    <w:rsid w:val="000C1640"/>
    <w:rsid w:val="000C16AD"/>
    <w:rsid w:val="000C280C"/>
    <w:rsid w:val="000C66DD"/>
    <w:rsid w:val="000C7D9C"/>
    <w:rsid w:val="000D0345"/>
    <w:rsid w:val="000D0AFE"/>
    <w:rsid w:val="000D0B7B"/>
    <w:rsid w:val="000D1E05"/>
    <w:rsid w:val="000D3EF3"/>
    <w:rsid w:val="000D421C"/>
    <w:rsid w:val="000D5F41"/>
    <w:rsid w:val="000D6CB7"/>
    <w:rsid w:val="000D780C"/>
    <w:rsid w:val="000D7D3E"/>
    <w:rsid w:val="000E1060"/>
    <w:rsid w:val="000E1191"/>
    <w:rsid w:val="000E2D3C"/>
    <w:rsid w:val="000E406D"/>
    <w:rsid w:val="000E49D9"/>
    <w:rsid w:val="000E4C99"/>
    <w:rsid w:val="000E510D"/>
    <w:rsid w:val="000E52E3"/>
    <w:rsid w:val="000E6C64"/>
    <w:rsid w:val="000E75BC"/>
    <w:rsid w:val="000F0D16"/>
    <w:rsid w:val="000F1BFC"/>
    <w:rsid w:val="000F2BCE"/>
    <w:rsid w:val="000F3717"/>
    <w:rsid w:val="000F4C39"/>
    <w:rsid w:val="000F5292"/>
    <w:rsid w:val="000F554E"/>
    <w:rsid w:val="000F64EA"/>
    <w:rsid w:val="000F6657"/>
    <w:rsid w:val="00101B8B"/>
    <w:rsid w:val="00101BAD"/>
    <w:rsid w:val="001024A1"/>
    <w:rsid w:val="001024B0"/>
    <w:rsid w:val="00102963"/>
    <w:rsid w:val="001031B5"/>
    <w:rsid w:val="00103251"/>
    <w:rsid w:val="00103300"/>
    <w:rsid w:val="00103FAB"/>
    <w:rsid w:val="001045D5"/>
    <w:rsid w:val="001052BF"/>
    <w:rsid w:val="001056AA"/>
    <w:rsid w:val="001059E3"/>
    <w:rsid w:val="001074E7"/>
    <w:rsid w:val="001076F7"/>
    <w:rsid w:val="00111035"/>
    <w:rsid w:val="00111B7E"/>
    <w:rsid w:val="00111CAB"/>
    <w:rsid w:val="001142D9"/>
    <w:rsid w:val="001143F8"/>
    <w:rsid w:val="00114946"/>
    <w:rsid w:val="00115E7F"/>
    <w:rsid w:val="00116A93"/>
    <w:rsid w:val="0011790D"/>
    <w:rsid w:val="00117DAA"/>
    <w:rsid w:val="0012219E"/>
    <w:rsid w:val="001223A5"/>
    <w:rsid w:val="0012355C"/>
    <w:rsid w:val="001235EF"/>
    <w:rsid w:val="001236CC"/>
    <w:rsid w:val="00123862"/>
    <w:rsid w:val="00125553"/>
    <w:rsid w:val="00126C75"/>
    <w:rsid w:val="00126CCB"/>
    <w:rsid w:val="00130F13"/>
    <w:rsid w:val="001315B9"/>
    <w:rsid w:val="001327C7"/>
    <w:rsid w:val="00134C4A"/>
    <w:rsid w:val="00135020"/>
    <w:rsid w:val="0013543A"/>
    <w:rsid w:val="0013555D"/>
    <w:rsid w:val="00137CDF"/>
    <w:rsid w:val="001412B5"/>
    <w:rsid w:val="00141977"/>
    <w:rsid w:val="00142C32"/>
    <w:rsid w:val="001455BD"/>
    <w:rsid w:val="00145E50"/>
    <w:rsid w:val="001467A8"/>
    <w:rsid w:val="00147D51"/>
    <w:rsid w:val="0015055C"/>
    <w:rsid w:val="0015351A"/>
    <w:rsid w:val="00153ED2"/>
    <w:rsid w:val="001544B5"/>
    <w:rsid w:val="001544D5"/>
    <w:rsid w:val="001549E5"/>
    <w:rsid w:val="00154F54"/>
    <w:rsid w:val="00155EDF"/>
    <w:rsid w:val="00156616"/>
    <w:rsid w:val="00156C64"/>
    <w:rsid w:val="001570D7"/>
    <w:rsid w:val="00160D23"/>
    <w:rsid w:val="00161969"/>
    <w:rsid w:val="001620E2"/>
    <w:rsid w:val="00162E6B"/>
    <w:rsid w:val="00164114"/>
    <w:rsid w:val="001662E8"/>
    <w:rsid w:val="001666DC"/>
    <w:rsid w:val="00166A9C"/>
    <w:rsid w:val="0016707F"/>
    <w:rsid w:val="00167C5D"/>
    <w:rsid w:val="00167D6A"/>
    <w:rsid w:val="0017092B"/>
    <w:rsid w:val="00171598"/>
    <w:rsid w:val="00171DEE"/>
    <w:rsid w:val="00173FD7"/>
    <w:rsid w:val="00177BF3"/>
    <w:rsid w:val="00177DCA"/>
    <w:rsid w:val="00180F28"/>
    <w:rsid w:val="001813B3"/>
    <w:rsid w:val="0018223D"/>
    <w:rsid w:val="001826B2"/>
    <w:rsid w:val="00185736"/>
    <w:rsid w:val="00185BC5"/>
    <w:rsid w:val="00186334"/>
    <w:rsid w:val="00186EFF"/>
    <w:rsid w:val="001876AB"/>
    <w:rsid w:val="001877FF"/>
    <w:rsid w:val="00191D41"/>
    <w:rsid w:val="001932FD"/>
    <w:rsid w:val="00193E76"/>
    <w:rsid w:val="00196C3E"/>
    <w:rsid w:val="001A0EB4"/>
    <w:rsid w:val="001A1138"/>
    <w:rsid w:val="001A2300"/>
    <w:rsid w:val="001A49CC"/>
    <w:rsid w:val="001A5590"/>
    <w:rsid w:val="001A6342"/>
    <w:rsid w:val="001A68A0"/>
    <w:rsid w:val="001A6970"/>
    <w:rsid w:val="001A7F3E"/>
    <w:rsid w:val="001B0F28"/>
    <w:rsid w:val="001B100E"/>
    <w:rsid w:val="001B200E"/>
    <w:rsid w:val="001B3D57"/>
    <w:rsid w:val="001B48F6"/>
    <w:rsid w:val="001B4BCF"/>
    <w:rsid w:val="001B4FE2"/>
    <w:rsid w:val="001B6A81"/>
    <w:rsid w:val="001B76B5"/>
    <w:rsid w:val="001B7AF0"/>
    <w:rsid w:val="001C098D"/>
    <w:rsid w:val="001C0F94"/>
    <w:rsid w:val="001C11A8"/>
    <w:rsid w:val="001C19CB"/>
    <w:rsid w:val="001C33D5"/>
    <w:rsid w:val="001C3D42"/>
    <w:rsid w:val="001C3F6C"/>
    <w:rsid w:val="001C47B5"/>
    <w:rsid w:val="001C48A4"/>
    <w:rsid w:val="001C4BB2"/>
    <w:rsid w:val="001C5360"/>
    <w:rsid w:val="001C53DC"/>
    <w:rsid w:val="001C5C1E"/>
    <w:rsid w:val="001C5EE6"/>
    <w:rsid w:val="001D06D9"/>
    <w:rsid w:val="001D32B9"/>
    <w:rsid w:val="001D4073"/>
    <w:rsid w:val="001D6E18"/>
    <w:rsid w:val="001D7F03"/>
    <w:rsid w:val="001E03BA"/>
    <w:rsid w:val="001E0604"/>
    <w:rsid w:val="001E0DCC"/>
    <w:rsid w:val="001E1398"/>
    <w:rsid w:val="001E398E"/>
    <w:rsid w:val="001E512C"/>
    <w:rsid w:val="001E54BD"/>
    <w:rsid w:val="001E5B3B"/>
    <w:rsid w:val="001E5F1C"/>
    <w:rsid w:val="001E68D5"/>
    <w:rsid w:val="001E6EED"/>
    <w:rsid w:val="001F0392"/>
    <w:rsid w:val="001F15E7"/>
    <w:rsid w:val="001F1711"/>
    <w:rsid w:val="001F207B"/>
    <w:rsid w:val="001F2173"/>
    <w:rsid w:val="001F2B90"/>
    <w:rsid w:val="001F2D5E"/>
    <w:rsid w:val="001F4FC4"/>
    <w:rsid w:val="001F598E"/>
    <w:rsid w:val="001F5CB1"/>
    <w:rsid w:val="001F5DF3"/>
    <w:rsid w:val="001F5FD4"/>
    <w:rsid w:val="001F7519"/>
    <w:rsid w:val="001F75C1"/>
    <w:rsid w:val="00201631"/>
    <w:rsid w:val="00203099"/>
    <w:rsid w:val="00204B80"/>
    <w:rsid w:val="00204C7D"/>
    <w:rsid w:val="00204F0F"/>
    <w:rsid w:val="002063AA"/>
    <w:rsid w:val="00206F8E"/>
    <w:rsid w:val="00207B70"/>
    <w:rsid w:val="00210A4B"/>
    <w:rsid w:val="00210AB6"/>
    <w:rsid w:val="0021113B"/>
    <w:rsid w:val="00211350"/>
    <w:rsid w:val="00212495"/>
    <w:rsid w:val="00213850"/>
    <w:rsid w:val="00213E7D"/>
    <w:rsid w:val="00216813"/>
    <w:rsid w:val="00221326"/>
    <w:rsid w:val="0022156C"/>
    <w:rsid w:val="00221BA3"/>
    <w:rsid w:val="002228B9"/>
    <w:rsid w:val="00224703"/>
    <w:rsid w:val="00226C07"/>
    <w:rsid w:val="002310B0"/>
    <w:rsid w:val="00231F7F"/>
    <w:rsid w:val="00234BE2"/>
    <w:rsid w:val="00235DA5"/>
    <w:rsid w:val="0023644D"/>
    <w:rsid w:val="002406FD"/>
    <w:rsid w:val="002425BA"/>
    <w:rsid w:val="00242E6B"/>
    <w:rsid w:val="00243867"/>
    <w:rsid w:val="00244805"/>
    <w:rsid w:val="0024483F"/>
    <w:rsid w:val="00246303"/>
    <w:rsid w:val="00246AE3"/>
    <w:rsid w:val="00250B08"/>
    <w:rsid w:val="00251367"/>
    <w:rsid w:val="00254668"/>
    <w:rsid w:val="00255685"/>
    <w:rsid w:val="002564CA"/>
    <w:rsid w:val="00261678"/>
    <w:rsid w:val="00262069"/>
    <w:rsid w:val="00265598"/>
    <w:rsid w:val="00265E71"/>
    <w:rsid w:val="00266367"/>
    <w:rsid w:val="0026662D"/>
    <w:rsid w:val="0026772E"/>
    <w:rsid w:val="00267F8D"/>
    <w:rsid w:val="0027221E"/>
    <w:rsid w:val="00272ACA"/>
    <w:rsid w:val="00272E0F"/>
    <w:rsid w:val="00273949"/>
    <w:rsid w:val="00273C46"/>
    <w:rsid w:val="0028091F"/>
    <w:rsid w:val="00281741"/>
    <w:rsid w:val="00282A44"/>
    <w:rsid w:val="00282F6D"/>
    <w:rsid w:val="00283113"/>
    <w:rsid w:val="0028637C"/>
    <w:rsid w:val="0029060B"/>
    <w:rsid w:val="00290928"/>
    <w:rsid w:val="00291322"/>
    <w:rsid w:val="00291A84"/>
    <w:rsid w:val="002924E0"/>
    <w:rsid w:val="002958DD"/>
    <w:rsid w:val="002966AB"/>
    <w:rsid w:val="002A1641"/>
    <w:rsid w:val="002A32E6"/>
    <w:rsid w:val="002A482E"/>
    <w:rsid w:val="002A60F9"/>
    <w:rsid w:val="002A68AC"/>
    <w:rsid w:val="002B0CD0"/>
    <w:rsid w:val="002B1DBA"/>
    <w:rsid w:val="002B2003"/>
    <w:rsid w:val="002B2B84"/>
    <w:rsid w:val="002B56DB"/>
    <w:rsid w:val="002B5C68"/>
    <w:rsid w:val="002B7241"/>
    <w:rsid w:val="002B767B"/>
    <w:rsid w:val="002B7C20"/>
    <w:rsid w:val="002C1040"/>
    <w:rsid w:val="002C20A8"/>
    <w:rsid w:val="002C2F5E"/>
    <w:rsid w:val="002C3F9B"/>
    <w:rsid w:val="002C5562"/>
    <w:rsid w:val="002C63D9"/>
    <w:rsid w:val="002C6FCB"/>
    <w:rsid w:val="002D03A0"/>
    <w:rsid w:val="002D14EE"/>
    <w:rsid w:val="002D43FD"/>
    <w:rsid w:val="002D5A14"/>
    <w:rsid w:val="002D5BDC"/>
    <w:rsid w:val="002D5C2D"/>
    <w:rsid w:val="002D6A57"/>
    <w:rsid w:val="002D6C43"/>
    <w:rsid w:val="002D6E96"/>
    <w:rsid w:val="002D73F0"/>
    <w:rsid w:val="002D79C5"/>
    <w:rsid w:val="002E1F4E"/>
    <w:rsid w:val="002E315A"/>
    <w:rsid w:val="002E3A20"/>
    <w:rsid w:val="002F037C"/>
    <w:rsid w:val="002F0EDD"/>
    <w:rsid w:val="002F14C3"/>
    <w:rsid w:val="002F2072"/>
    <w:rsid w:val="002F20AA"/>
    <w:rsid w:val="002F2EFB"/>
    <w:rsid w:val="002F48C6"/>
    <w:rsid w:val="002F4AFF"/>
    <w:rsid w:val="002F52F2"/>
    <w:rsid w:val="002F57ED"/>
    <w:rsid w:val="002F5A9C"/>
    <w:rsid w:val="002F5D33"/>
    <w:rsid w:val="0030066A"/>
    <w:rsid w:val="0030101F"/>
    <w:rsid w:val="003017BE"/>
    <w:rsid w:val="0030367E"/>
    <w:rsid w:val="00303BE9"/>
    <w:rsid w:val="00303FCD"/>
    <w:rsid w:val="00307DEF"/>
    <w:rsid w:val="00311ACF"/>
    <w:rsid w:val="003122A3"/>
    <w:rsid w:val="00312762"/>
    <w:rsid w:val="003130B7"/>
    <w:rsid w:val="003130F8"/>
    <w:rsid w:val="003146B3"/>
    <w:rsid w:val="00316F08"/>
    <w:rsid w:val="003209CE"/>
    <w:rsid w:val="00321660"/>
    <w:rsid w:val="00321756"/>
    <w:rsid w:val="003221D9"/>
    <w:rsid w:val="00322881"/>
    <w:rsid w:val="00323396"/>
    <w:rsid w:val="0032638B"/>
    <w:rsid w:val="003268F5"/>
    <w:rsid w:val="003304DA"/>
    <w:rsid w:val="003308AC"/>
    <w:rsid w:val="00331452"/>
    <w:rsid w:val="00331B90"/>
    <w:rsid w:val="00332F51"/>
    <w:rsid w:val="0033356B"/>
    <w:rsid w:val="00334CF4"/>
    <w:rsid w:val="00337DEE"/>
    <w:rsid w:val="00341189"/>
    <w:rsid w:val="00341C30"/>
    <w:rsid w:val="00341DD5"/>
    <w:rsid w:val="00343D73"/>
    <w:rsid w:val="003440FE"/>
    <w:rsid w:val="0034620F"/>
    <w:rsid w:val="0034636B"/>
    <w:rsid w:val="003502FA"/>
    <w:rsid w:val="00351604"/>
    <w:rsid w:val="00351B1C"/>
    <w:rsid w:val="00351BC1"/>
    <w:rsid w:val="00351EC1"/>
    <w:rsid w:val="00352A48"/>
    <w:rsid w:val="003561E2"/>
    <w:rsid w:val="00356327"/>
    <w:rsid w:val="00356CFD"/>
    <w:rsid w:val="00363BE9"/>
    <w:rsid w:val="00364388"/>
    <w:rsid w:val="00364D13"/>
    <w:rsid w:val="00364E99"/>
    <w:rsid w:val="0036538C"/>
    <w:rsid w:val="003658F4"/>
    <w:rsid w:val="00366C21"/>
    <w:rsid w:val="003671DD"/>
    <w:rsid w:val="00370710"/>
    <w:rsid w:val="00370B0E"/>
    <w:rsid w:val="00370E43"/>
    <w:rsid w:val="0037123F"/>
    <w:rsid w:val="00371410"/>
    <w:rsid w:val="003716AF"/>
    <w:rsid w:val="0037192F"/>
    <w:rsid w:val="00371FC7"/>
    <w:rsid w:val="00372FC1"/>
    <w:rsid w:val="0037668E"/>
    <w:rsid w:val="00376FEE"/>
    <w:rsid w:val="00380FD7"/>
    <w:rsid w:val="00381AA8"/>
    <w:rsid w:val="0038323C"/>
    <w:rsid w:val="0038330C"/>
    <w:rsid w:val="00383E4E"/>
    <w:rsid w:val="00384779"/>
    <w:rsid w:val="00384F06"/>
    <w:rsid w:val="00385122"/>
    <w:rsid w:val="00385239"/>
    <w:rsid w:val="00386CFA"/>
    <w:rsid w:val="0038745A"/>
    <w:rsid w:val="003875C2"/>
    <w:rsid w:val="00387DAF"/>
    <w:rsid w:val="00390627"/>
    <w:rsid w:val="00390C75"/>
    <w:rsid w:val="0039179C"/>
    <w:rsid w:val="003921A0"/>
    <w:rsid w:val="0039258E"/>
    <w:rsid w:val="0039500C"/>
    <w:rsid w:val="00395135"/>
    <w:rsid w:val="0039551B"/>
    <w:rsid w:val="00395898"/>
    <w:rsid w:val="0039687A"/>
    <w:rsid w:val="00397D7C"/>
    <w:rsid w:val="00397F9C"/>
    <w:rsid w:val="003A095F"/>
    <w:rsid w:val="003A11EB"/>
    <w:rsid w:val="003A2006"/>
    <w:rsid w:val="003A4A04"/>
    <w:rsid w:val="003A5804"/>
    <w:rsid w:val="003A5971"/>
    <w:rsid w:val="003A5D3F"/>
    <w:rsid w:val="003A689A"/>
    <w:rsid w:val="003A694E"/>
    <w:rsid w:val="003A6C77"/>
    <w:rsid w:val="003A7C6A"/>
    <w:rsid w:val="003B0CAA"/>
    <w:rsid w:val="003B0DED"/>
    <w:rsid w:val="003B1743"/>
    <w:rsid w:val="003B41E0"/>
    <w:rsid w:val="003B5172"/>
    <w:rsid w:val="003B672F"/>
    <w:rsid w:val="003C0D79"/>
    <w:rsid w:val="003C10E3"/>
    <w:rsid w:val="003C25C7"/>
    <w:rsid w:val="003C32B4"/>
    <w:rsid w:val="003C3E2D"/>
    <w:rsid w:val="003C4837"/>
    <w:rsid w:val="003C4FC1"/>
    <w:rsid w:val="003C657E"/>
    <w:rsid w:val="003C789F"/>
    <w:rsid w:val="003D0DD6"/>
    <w:rsid w:val="003D1960"/>
    <w:rsid w:val="003D1A3D"/>
    <w:rsid w:val="003D1DCC"/>
    <w:rsid w:val="003D1F4E"/>
    <w:rsid w:val="003D2065"/>
    <w:rsid w:val="003D22CC"/>
    <w:rsid w:val="003D27A9"/>
    <w:rsid w:val="003D3620"/>
    <w:rsid w:val="003D3BA2"/>
    <w:rsid w:val="003D3D06"/>
    <w:rsid w:val="003D6412"/>
    <w:rsid w:val="003D7490"/>
    <w:rsid w:val="003E0CAA"/>
    <w:rsid w:val="003E1701"/>
    <w:rsid w:val="003E1DF5"/>
    <w:rsid w:val="003E1E36"/>
    <w:rsid w:val="003E2D08"/>
    <w:rsid w:val="003E3AC7"/>
    <w:rsid w:val="003E5E1D"/>
    <w:rsid w:val="003E7214"/>
    <w:rsid w:val="003F0A70"/>
    <w:rsid w:val="003F1221"/>
    <w:rsid w:val="003F1B8E"/>
    <w:rsid w:val="003F1FD1"/>
    <w:rsid w:val="003F210F"/>
    <w:rsid w:val="003F2B25"/>
    <w:rsid w:val="003F3491"/>
    <w:rsid w:val="003F3533"/>
    <w:rsid w:val="003F448C"/>
    <w:rsid w:val="003F6CA1"/>
    <w:rsid w:val="003F6DAF"/>
    <w:rsid w:val="003F6EFE"/>
    <w:rsid w:val="003F7128"/>
    <w:rsid w:val="00401576"/>
    <w:rsid w:val="0040202B"/>
    <w:rsid w:val="00402E2B"/>
    <w:rsid w:val="0040370F"/>
    <w:rsid w:val="00403FCF"/>
    <w:rsid w:val="0040494D"/>
    <w:rsid w:val="004049EF"/>
    <w:rsid w:val="004052F6"/>
    <w:rsid w:val="00407A95"/>
    <w:rsid w:val="00410163"/>
    <w:rsid w:val="004105C6"/>
    <w:rsid w:val="00410693"/>
    <w:rsid w:val="0041217B"/>
    <w:rsid w:val="004129FD"/>
    <w:rsid w:val="004144E3"/>
    <w:rsid w:val="00414A60"/>
    <w:rsid w:val="00417570"/>
    <w:rsid w:val="00420058"/>
    <w:rsid w:val="00421153"/>
    <w:rsid w:val="004212C6"/>
    <w:rsid w:val="0042215C"/>
    <w:rsid w:val="00423723"/>
    <w:rsid w:val="00424415"/>
    <w:rsid w:val="004247C0"/>
    <w:rsid w:val="00426983"/>
    <w:rsid w:val="0042720C"/>
    <w:rsid w:val="00427693"/>
    <w:rsid w:val="0043029E"/>
    <w:rsid w:val="004329BF"/>
    <w:rsid w:val="00432B58"/>
    <w:rsid w:val="004333A1"/>
    <w:rsid w:val="00433941"/>
    <w:rsid w:val="00434152"/>
    <w:rsid w:val="00436AC1"/>
    <w:rsid w:val="00436CA9"/>
    <w:rsid w:val="00436DAB"/>
    <w:rsid w:val="00436E02"/>
    <w:rsid w:val="00441F10"/>
    <w:rsid w:val="00441F11"/>
    <w:rsid w:val="00441F6A"/>
    <w:rsid w:val="00443427"/>
    <w:rsid w:val="004455EE"/>
    <w:rsid w:val="00447CF2"/>
    <w:rsid w:val="00447D84"/>
    <w:rsid w:val="00452040"/>
    <w:rsid w:val="00457D37"/>
    <w:rsid w:val="0046083D"/>
    <w:rsid w:val="0046087A"/>
    <w:rsid w:val="004630BA"/>
    <w:rsid w:val="004678D1"/>
    <w:rsid w:val="00470D7B"/>
    <w:rsid w:val="00471AFB"/>
    <w:rsid w:val="00472D34"/>
    <w:rsid w:val="00474610"/>
    <w:rsid w:val="00474A2D"/>
    <w:rsid w:val="00474C6A"/>
    <w:rsid w:val="004755D2"/>
    <w:rsid w:val="00475A27"/>
    <w:rsid w:val="004767BE"/>
    <w:rsid w:val="00476FD9"/>
    <w:rsid w:val="004775B3"/>
    <w:rsid w:val="00477656"/>
    <w:rsid w:val="00482381"/>
    <w:rsid w:val="00482B57"/>
    <w:rsid w:val="004837FC"/>
    <w:rsid w:val="00483EE2"/>
    <w:rsid w:val="004846DE"/>
    <w:rsid w:val="00484BD4"/>
    <w:rsid w:val="00485589"/>
    <w:rsid w:val="004867D9"/>
    <w:rsid w:val="00486E4C"/>
    <w:rsid w:val="00487877"/>
    <w:rsid w:val="004912C7"/>
    <w:rsid w:val="004914D5"/>
    <w:rsid w:val="00491534"/>
    <w:rsid w:val="00491B7F"/>
    <w:rsid w:val="00491D71"/>
    <w:rsid w:val="004920A9"/>
    <w:rsid w:val="00492297"/>
    <w:rsid w:val="00492360"/>
    <w:rsid w:val="004923CF"/>
    <w:rsid w:val="004929C1"/>
    <w:rsid w:val="00495915"/>
    <w:rsid w:val="00496C7B"/>
    <w:rsid w:val="00497B3B"/>
    <w:rsid w:val="00497EED"/>
    <w:rsid w:val="004A0035"/>
    <w:rsid w:val="004A1C51"/>
    <w:rsid w:val="004A3092"/>
    <w:rsid w:val="004A490A"/>
    <w:rsid w:val="004A61A2"/>
    <w:rsid w:val="004A6385"/>
    <w:rsid w:val="004A6C23"/>
    <w:rsid w:val="004B1083"/>
    <w:rsid w:val="004B10BC"/>
    <w:rsid w:val="004B1934"/>
    <w:rsid w:val="004B20D3"/>
    <w:rsid w:val="004B300B"/>
    <w:rsid w:val="004B5D08"/>
    <w:rsid w:val="004B6A82"/>
    <w:rsid w:val="004B71D4"/>
    <w:rsid w:val="004B75DF"/>
    <w:rsid w:val="004C0576"/>
    <w:rsid w:val="004C0A0B"/>
    <w:rsid w:val="004C1F05"/>
    <w:rsid w:val="004C3303"/>
    <w:rsid w:val="004C3942"/>
    <w:rsid w:val="004C3C62"/>
    <w:rsid w:val="004C4575"/>
    <w:rsid w:val="004C5F2F"/>
    <w:rsid w:val="004C6F5B"/>
    <w:rsid w:val="004D0927"/>
    <w:rsid w:val="004D2C10"/>
    <w:rsid w:val="004D30D2"/>
    <w:rsid w:val="004D3F68"/>
    <w:rsid w:val="004D6141"/>
    <w:rsid w:val="004D68AE"/>
    <w:rsid w:val="004D6ED7"/>
    <w:rsid w:val="004D7BCF"/>
    <w:rsid w:val="004E04BB"/>
    <w:rsid w:val="004E098E"/>
    <w:rsid w:val="004E23D1"/>
    <w:rsid w:val="004E46E4"/>
    <w:rsid w:val="004E4B92"/>
    <w:rsid w:val="004E5093"/>
    <w:rsid w:val="004E592F"/>
    <w:rsid w:val="004E5DFC"/>
    <w:rsid w:val="004F0622"/>
    <w:rsid w:val="004F121A"/>
    <w:rsid w:val="004F1BCA"/>
    <w:rsid w:val="004F2F40"/>
    <w:rsid w:val="004F38E0"/>
    <w:rsid w:val="004F44BC"/>
    <w:rsid w:val="004F6D4B"/>
    <w:rsid w:val="00500FED"/>
    <w:rsid w:val="00502358"/>
    <w:rsid w:val="00502482"/>
    <w:rsid w:val="005033AF"/>
    <w:rsid w:val="00504445"/>
    <w:rsid w:val="005059EE"/>
    <w:rsid w:val="00505AF9"/>
    <w:rsid w:val="005109F0"/>
    <w:rsid w:val="0051109F"/>
    <w:rsid w:val="00512748"/>
    <w:rsid w:val="00515813"/>
    <w:rsid w:val="00521542"/>
    <w:rsid w:val="00521E71"/>
    <w:rsid w:val="005224A8"/>
    <w:rsid w:val="00523931"/>
    <w:rsid w:val="00523BEB"/>
    <w:rsid w:val="005248B4"/>
    <w:rsid w:val="00526974"/>
    <w:rsid w:val="00527A92"/>
    <w:rsid w:val="00530438"/>
    <w:rsid w:val="00532282"/>
    <w:rsid w:val="00533A9F"/>
    <w:rsid w:val="00534E42"/>
    <w:rsid w:val="005355F5"/>
    <w:rsid w:val="005357D3"/>
    <w:rsid w:val="0053583B"/>
    <w:rsid w:val="00535E6D"/>
    <w:rsid w:val="0054162C"/>
    <w:rsid w:val="0054370D"/>
    <w:rsid w:val="00543E58"/>
    <w:rsid w:val="00544254"/>
    <w:rsid w:val="00545236"/>
    <w:rsid w:val="00545277"/>
    <w:rsid w:val="00550C55"/>
    <w:rsid w:val="00550D3E"/>
    <w:rsid w:val="0055191A"/>
    <w:rsid w:val="0055191E"/>
    <w:rsid w:val="005528B2"/>
    <w:rsid w:val="0055373B"/>
    <w:rsid w:val="00553858"/>
    <w:rsid w:val="00554605"/>
    <w:rsid w:val="0055495B"/>
    <w:rsid w:val="00555FD0"/>
    <w:rsid w:val="00556169"/>
    <w:rsid w:val="0055664B"/>
    <w:rsid w:val="00556BDC"/>
    <w:rsid w:val="00556E74"/>
    <w:rsid w:val="005573C5"/>
    <w:rsid w:val="00562AD8"/>
    <w:rsid w:val="00562F0F"/>
    <w:rsid w:val="005635B7"/>
    <w:rsid w:val="00563F8F"/>
    <w:rsid w:val="00564AF2"/>
    <w:rsid w:val="00566B85"/>
    <w:rsid w:val="0057017B"/>
    <w:rsid w:val="00571E2A"/>
    <w:rsid w:val="005740A7"/>
    <w:rsid w:val="0057582D"/>
    <w:rsid w:val="0057583F"/>
    <w:rsid w:val="00575ACA"/>
    <w:rsid w:val="005760E5"/>
    <w:rsid w:val="00577850"/>
    <w:rsid w:val="00583802"/>
    <w:rsid w:val="00584231"/>
    <w:rsid w:val="0059037B"/>
    <w:rsid w:val="005904CE"/>
    <w:rsid w:val="005926E3"/>
    <w:rsid w:val="005928A3"/>
    <w:rsid w:val="00593112"/>
    <w:rsid w:val="00593D8F"/>
    <w:rsid w:val="00594387"/>
    <w:rsid w:val="00594EC1"/>
    <w:rsid w:val="005962A0"/>
    <w:rsid w:val="0059692A"/>
    <w:rsid w:val="0059780F"/>
    <w:rsid w:val="005A035D"/>
    <w:rsid w:val="005A1F61"/>
    <w:rsid w:val="005A2D17"/>
    <w:rsid w:val="005A2FAC"/>
    <w:rsid w:val="005A3915"/>
    <w:rsid w:val="005A4FB9"/>
    <w:rsid w:val="005A6496"/>
    <w:rsid w:val="005A7308"/>
    <w:rsid w:val="005B0233"/>
    <w:rsid w:val="005B193D"/>
    <w:rsid w:val="005B1F60"/>
    <w:rsid w:val="005B2EF3"/>
    <w:rsid w:val="005B4459"/>
    <w:rsid w:val="005B642B"/>
    <w:rsid w:val="005B72C5"/>
    <w:rsid w:val="005B7473"/>
    <w:rsid w:val="005B7CC8"/>
    <w:rsid w:val="005C0288"/>
    <w:rsid w:val="005C14A6"/>
    <w:rsid w:val="005C3FC3"/>
    <w:rsid w:val="005C42A6"/>
    <w:rsid w:val="005C50C3"/>
    <w:rsid w:val="005C5117"/>
    <w:rsid w:val="005D034E"/>
    <w:rsid w:val="005D06AC"/>
    <w:rsid w:val="005D09B4"/>
    <w:rsid w:val="005D1A48"/>
    <w:rsid w:val="005D1A76"/>
    <w:rsid w:val="005D2A64"/>
    <w:rsid w:val="005D2AAC"/>
    <w:rsid w:val="005D34FC"/>
    <w:rsid w:val="005D54EB"/>
    <w:rsid w:val="005D7B82"/>
    <w:rsid w:val="005E019E"/>
    <w:rsid w:val="005E03EF"/>
    <w:rsid w:val="005E0D1D"/>
    <w:rsid w:val="005E0D2B"/>
    <w:rsid w:val="005E1179"/>
    <w:rsid w:val="005E3A08"/>
    <w:rsid w:val="005E4126"/>
    <w:rsid w:val="005E47D2"/>
    <w:rsid w:val="005F0993"/>
    <w:rsid w:val="005F1D63"/>
    <w:rsid w:val="005F1E01"/>
    <w:rsid w:val="005F2765"/>
    <w:rsid w:val="005F2F96"/>
    <w:rsid w:val="005F312A"/>
    <w:rsid w:val="005F36FB"/>
    <w:rsid w:val="005F408D"/>
    <w:rsid w:val="005F40BA"/>
    <w:rsid w:val="005F5856"/>
    <w:rsid w:val="00600BC3"/>
    <w:rsid w:val="00600BCB"/>
    <w:rsid w:val="0060130C"/>
    <w:rsid w:val="00601719"/>
    <w:rsid w:val="00601B54"/>
    <w:rsid w:val="00602076"/>
    <w:rsid w:val="006029D0"/>
    <w:rsid w:val="00603410"/>
    <w:rsid w:val="0060446D"/>
    <w:rsid w:val="006046CB"/>
    <w:rsid w:val="006061D0"/>
    <w:rsid w:val="006064D3"/>
    <w:rsid w:val="00606B31"/>
    <w:rsid w:val="0060705B"/>
    <w:rsid w:val="00607378"/>
    <w:rsid w:val="006074C1"/>
    <w:rsid w:val="00607855"/>
    <w:rsid w:val="00607938"/>
    <w:rsid w:val="00607B89"/>
    <w:rsid w:val="00610814"/>
    <w:rsid w:val="006113D1"/>
    <w:rsid w:val="00611ABA"/>
    <w:rsid w:val="00611D19"/>
    <w:rsid w:val="00612435"/>
    <w:rsid w:val="00612D44"/>
    <w:rsid w:val="006155F2"/>
    <w:rsid w:val="00616C54"/>
    <w:rsid w:val="00620714"/>
    <w:rsid w:val="00620E3A"/>
    <w:rsid w:val="0062233C"/>
    <w:rsid w:val="00624212"/>
    <w:rsid w:val="006253DB"/>
    <w:rsid w:val="00625989"/>
    <w:rsid w:val="00626C47"/>
    <w:rsid w:val="00627722"/>
    <w:rsid w:val="00630E7F"/>
    <w:rsid w:val="006335DE"/>
    <w:rsid w:val="00633E2B"/>
    <w:rsid w:val="00634A09"/>
    <w:rsid w:val="00637C7D"/>
    <w:rsid w:val="006409DB"/>
    <w:rsid w:val="006423A6"/>
    <w:rsid w:val="0064331B"/>
    <w:rsid w:val="0064527C"/>
    <w:rsid w:val="006458B5"/>
    <w:rsid w:val="00645D88"/>
    <w:rsid w:val="00650672"/>
    <w:rsid w:val="00651E07"/>
    <w:rsid w:val="00651F8D"/>
    <w:rsid w:val="006528AB"/>
    <w:rsid w:val="00652C8A"/>
    <w:rsid w:val="00653667"/>
    <w:rsid w:val="00655446"/>
    <w:rsid w:val="0065616A"/>
    <w:rsid w:val="00656438"/>
    <w:rsid w:val="00657177"/>
    <w:rsid w:val="00660048"/>
    <w:rsid w:val="006603A2"/>
    <w:rsid w:val="00661189"/>
    <w:rsid w:val="00662067"/>
    <w:rsid w:val="006621F1"/>
    <w:rsid w:val="0066225F"/>
    <w:rsid w:val="00662D39"/>
    <w:rsid w:val="00663A6B"/>
    <w:rsid w:val="006645CE"/>
    <w:rsid w:val="00664FA8"/>
    <w:rsid w:val="00665252"/>
    <w:rsid w:val="00670709"/>
    <w:rsid w:val="00670EFB"/>
    <w:rsid w:val="00671F3D"/>
    <w:rsid w:val="0067379A"/>
    <w:rsid w:val="00673CD5"/>
    <w:rsid w:val="00676373"/>
    <w:rsid w:val="00676F30"/>
    <w:rsid w:val="00680823"/>
    <w:rsid w:val="00681983"/>
    <w:rsid w:val="0068562C"/>
    <w:rsid w:val="00686340"/>
    <w:rsid w:val="0068757F"/>
    <w:rsid w:val="006903E1"/>
    <w:rsid w:val="006935F5"/>
    <w:rsid w:val="00694CC0"/>
    <w:rsid w:val="00696B62"/>
    <w:rsid w:val="00697ACA"/>
    <w:rsid w:val="006A1948"/>
    <w:rsid w:val="006A1ABB"/>
    <w:rsid w:val="006A1DA4"/>
    <w:rsid w:val="006A25C9"/>
    <w:rsid w:val="006A4B36"/>
    <w:rsid w:val="006A5227"/>
    <w:rsid w:val="006A66CA"/>
    <w:rsid w:val="006A78B1"/>
    <w:rsid w:val="006B0CF9"/>
    <w:rsid w:val="006B1FD4"/>
    <w:rsid w:val="006B3238"/>
    <w:rsid w:val="006B3CDB"/>
    <w:rsid w:val="006B462F"/>
    <w:rsid w:val="006B4649"/>
    <w:rsid w:val="006B6A23"/>
    <w:rsid w:val="006B75FA"/>
    <w:rsid w:val="006B76CD"/>
    <w:rsid w:val="006C0B3C"/>
    <w:rsid w:val="006C1569"/>
    <w:rsid w:val="006C286C"/>
    <w:rsid w:val="006C3141"/>
    <w:rsid w:val="006C48A9"/>
    <w:rsid w:val="006D0047"/>
    <w:rsid w:val="006D0B62"/>
    <w:rsid w:val="006D19D5"/>
    <w:rsid w:val="006D3E0C"/>
    <w:rsid w:val="006D47EB"/>
    <w:rsid w:val="006D4AD8"/>
    <w:rsid w:val="006D619F"/>
    <w:rsid w:val="006D6C12"/>
    <w:rsid w:val="006D7994"/>
    <w:rsid w:val="006D7A24"/>
    <w:rsid w:val="006E07AD"/>
    <w:rsid w:val="006E0F50"/>
    <w:rsid w:val="006E36FD"/>
    <w:rsid w:val="006E4EA3"/>
    <w:rsid w:val="006F018D"/>
    <w:rsid w:val="006F0533"/>
    <w:rsid w:val="006F0A4D"/>
    <w:rsid w:val="006F0CCB"/>
    <w:rsid w:val="006F126C"/>
    <w:rsid w:val="006F1416"/>
    <w:rsid w:val="006F18CA"/>
    <w:rsid w:val="006F37CB"/>
    <w:rsid w:val="006F57E8"/>
    <w:rsid w:val="006F6458"/>
    <w:rsid w:val="006F6ECD"/>
    <w:rsid w:val="006F7ECF"/>
    <w:rsid w:val="006F7F7E"/>
    <w:rsid w:val="00700B6C"/>
    <w:rsid w:val="00703167"/>
    <w:rsid w:val="0070381A"/>
    <w:rsid w:val="00705E56"/>
    <w:rsid w:val="00706358"/>
    <w:rsid w:val="00706C1A"/>
    <w:rsid w:val="00707908"/>
    <w:rsid w:val="00707F14"/>
    <w:rsid w:val="007101F9"/>
    <w:rsid w:val="00710B31"/>
    <w:rsid w:val="0071155B"/>
    <w:rsid w:val="0071332F"/>
    <w:rsid w:val="007133AE"/>
    <w:rsid w:val="0071377F"/>
    <w:rsid w:val="00713955"/>
    <w:rsid w:val="00713BC8"/>
    <w:rsid w:val="007144AF"/>
    <w:rsid w:val="007155E5"/>
    <w:rsid w:val="00716A91"/>
    <w:rsid w:val="007201F1"/>
    <w:rsid w:val="0072365A"/>
    <w:rsid w:val="00724A7C"/>
    <w:rsid w:val="007257FE"/>
    <w:rsid w:val="007262D7"/>
    <w:rsid w:val="0072746F"/>
    <w:rsid w:val="00732314"/>
    <w:rsid w:val="007331C3"/>
    <w:rsid w:val="0073490A"/>
    <w:rsid w:val="0073557A"/>
    <w:rsid w:val="00735E96"/>
    <w:rsid w:val="007371E3"/>
    <w:rsid w:val="00737F61"/>
    <w:rsid w:val="0074067B"/>
    <w:rsid w:val="00741340"/>
    <w:rsid w:val="0074154B"/>
    <w:rsid w:val="00741D0C"/>
    <w:rsid w:val="0074276E"/>
    <w:rsid w:val="007432F4"/>
    <w:rsid w:val="00743A4B"/>
    <w:rsid w:val="00745465"/>
    <w:rsid w:val="00746324"/>
    <w:rsid w:val="00746B92"/>
    <w:rsid w:val="00746C3A"/>
    <w:rsid w:val="00747114"/>
    <w:rsid w:val="00747510"/>
    <w:rsid w:val="00747FC7"/>
    <w:rsid w:val="00752328"/>
    <w:rsid w:val="00755923"/>
    <w:rsid w:val="007564E4"/>
    <w:rsid w:val="00757BE0"/>
    <w:rsid w:val="00760220"/>
    <w:rsid w:val="00760C87"/>
    <w:rsid w:val="00761750"/>
    <w:rsid w:val="00762C20"/>
    <w:rsid w:val="007637C2"/>
    <w:rsid w:val="00764794"/>
    <w:rsid w:val="00765A8B"/>
    <w:rsid w:val="00765FB1"/>
    <w:rsid w:val="0076675C"/>
    <w:rsid w:val="007677EE"/>
    <w:rsid w:val="007711BA"/>
    <w:rsid w:val="00772922"/>
    <w:rsid w:val="00774D36"/>
    <w:rsid w:val="00775D12"/>
    <w:rsid w:val="007775E9"/>
    <w:rsid w:val="0078077E"/>
    <w:rsid w:val="00782D78"/>
    <w:rsid w:val="00782E5F"/>
    <w:rsid w:val="00783B02"/>
    <w:rsid w:val="0078442F"/>
    <w:rsid w:val="00784441"/>
    <w:rsid w:val="00784D5E"/>
    <w:rsid w:val="007865D2"/>
    <w:rsid w:val="007871CD"/>
    <w:rsid w:val="007915ED"/>
    <w:rsid w:val="00791F2F"/>
    <w:rsid w:val="0079421C"/>
    <w:rsid w:val="00794A7C"/>
    <w:rsid w:val="0079626D"/>
    <w:rsid w:val="00796A3D"/>
    <w:rsid w:val="00796E52"/>
    <w:rsid w:val="0079744A"/>
    <w:rsid w:val="0079786F"/>
    <w:rsid w:val="007A0971"/>
    <w:rsid w:val="007A183F"/>
    <w:rsid w:val="007A19F5"/>
    <w:rsid w:val="007A2EDA"/>
    <w:rsid w:val="007A3BC9"/>
    <w:rsid w:val="007A415E"/>
    <w:rsid w:val="007A61B9"/>
    <w:rsid w:val="007A76A1"/>
    <w:rsid w:val="007B00EC"/>
    <w:rsid w:val="007B044C"/>
    <w:rsid w:val="007B15ED"/>
    <w:rsid w:val="007B29FD"/>
    <w:rsid w:val="007B2AA8"/>
    <w:rsid w:val="007B2C07"/>
    <w:rsid w:val="007B5290"/>
    <w:rsid w:val="007B5A0F"/>
    <w:rsid w:val="007B5E19"/>
    <w:rsid w:val="007B652C"/>
    <w:rsid w:val="007B6F1C"/>
    <w:rsid w:val="007B755E"/>
    <w:rsid w:val="007B7A71"/>
    <w:rsid w:val="007C004A"/>
    <w:rsid w:val="007C1CB0"/>
    <w:rsid w:val="007C219A"/>
    <w:rsid w:val="007C2EF9"/>
    <w:rsid w:val="007C4660"/>
    <w:rsid w:val="007C601B"/>
    <w:rsid w:val="007C658F"/>
    <w:rsid w:val="007C692B"/>
    <w:rsid w:val="007C6C7B"/>
    <w:rsid w:val="007C700D"/>
    <w:rsid w:val="007C7991"/>
    <w:rsid w:val="007D0039"/>
    <w:rsid w:val="007D0E12"/>
    <w:rsid w:val="007D23DA"/>
    <w:rsid w:val="007D3D89"/>
    <w:rsid w:val="007D5B82"/>
    <w:rsid w:val="007D6102"/>
    <w:rsid w:val="007D7920"/>
    <w:rsid w:val="007D7F27"/>
    <w:rsid w:val="007E042D"/>
    <w:rsid w:val="007E1D27"/>
    <w:rsid w:val="007E302C"/>
    <w:rsid w:val="007E3DAF"/>
    <w:rsid w:val="007E59FF"/>
    <w:rsid w:val="007E75B9"/>
    <w:rsid w:val="007F112F"/>
    <w:rsid w:val="007F2528"/>
    <w:rsid w:val="007F4928"/>
    <w:rsid w:val="007F56F0"/>
    <w:rsid w:val="007F784F"/>
    <w:rsid w:val="007F791B"/>
    <w:rsid w:val="007F7A4D"/>
    <w:rsid w:val="007F7BEA"/>
    <w:rsid w:val="008025A6"/>
    <w:rsid w:val="00804884"/>
    <w:rsid w:val="008067FD"/>
    <w:rsid w:val="00807102"/>
    <w:rsid w:val="00810A24"/>
    <w:rsid w:val="008112C0"/>
    <w:rsid w:val="008116D5"/>
    <w:rsid w:val="008120EF"/>
    <w:rsid w:val="008137A7"/>
    <w:rsid w:val="00813EC8"/>
    <w:rsid w:val="0081509D"/>
    <w:rsid w:val="00816D07"/>
    <w:rsid w:val="00821571"/>
    <w:rsid w:val="0082163A"/>
    <w:rsid w:val="00823027"/>
    <w:rsid w:val="0082308E"/>
    <w:rsid w:val="0082409D"/>
    <w:rsid w:val="008247A3"/>
    <w:rsid w:val="00826AA8"/>
    <w:rsid w:val="00830939"/>
    <w:rsid w:val="0083161E"/>
    <w:rsid w:val="00831CB1"/>
    <w:rsid w:val="00832D0B"/>
    <w:rsid w:val="008334C8"/>
    <w:rsid w:val="00833EA1"/>
    <w:rsid w:val="00835105"/>
    <w:rsid w:val="00836314"/>
    <w:rsid w:val="008374A8"/>
    <w:rsid w:val="00837DBB"/>
    <w:rsid w:val="00840640"/>
    <w:rsid w:val="0084209F"/>
    <w:rsid w:val="00843945"/>
    <w:rsid w:val="00843988"/>
    <w:rsid w:val="0084550F"/>
    <w:rsid w:val="00845C0B"/>
    <w:rsid w:val="00846AA9"/>
    <w:rsid w:val="00846E71"/>
    <w:rsid w:val="0085103F"/>
    <w:rsid w:val="00852AC9"/>
    <w:rsid w:val="00854F29"/>
    <w:rsid w:val="008551CF"/>
    <w:rsid w:val="008559AC"/>
    <w:rsid w:val="00856AE3"/>
    <w:rsid w:val="00861244"/>
    <w:rsid w:val="00861BBE"/>
    <w:rsid w:val="0086304C"/>
    <w:rsid w:val="00864397"/>
    <w:rsid w:val="00870CAC"/>
    <w:rsid w:val="00872317"/>
    <w:rsid w:val="00872F1F"/>
    <w:rsid w:val="008734A4"/>
    <w:rsid w:val="00880537"/>
    <w:rsid w:val="00880B3C"/>
    <w:rsid w:val="00882BBC"/>
    <w:rsid w:val="00884D9B"/>
    <w:rsid w:val="00884F20"/>
    <w:rsid w:val="008857A2"/>
    <w:rsid w:val="00886A55"/>
    <w:rsid w:val="00886CB2"/>
    <w:rsid w:val="00886E36"/>
    <w:rsid w:val="0089031E"/>
    <w:rsid w:val="00890ACA"/>
    <w:rsid w:val="00892429"/>
    <w:rsid w:val="00892662"/>
    <w:rsid w:val="00893BC3"/>
    <w:rsid w:val="00893DB3"/>
    <w:rsid w:val="00894FFD"/>
    <w:rsid w:val="00895C9F"/>
    <w:rsid w:val="00896E6E"/>
    <w:rsid w:val="008A005C"/>
    <w:rsid w:val="008A1208"/>
    <w:rsid w:val="008A1AC4"/>
    <w:rsid w:val="008A63CF"/>
    <w:rsid w:val="008A7CB8"/>
    <w:rsid w:val="008A7D28"/>
    <w:rsid w:val="008B1912"/>
    <w:rsid w:val="008B3A36"/>
    <w:rsid w:val="008B3C47"/>
    <w:rsid w:val="008B485C"/>
    <w:rsid w:val="008B4AC1"/>
    <w:rsid w:val="008B5BAA"/>
    <w:rsid w:val="008B5EF8"/>
    <w:rsid w:val="008B76E9"/>
    <w:rsid w:val="008C10E8"/>
    <w:rsid w:val="008C1790"/>
    <w:rsid w:val="008C3021"/>
    <w:rsid w:val="008C456F"/>
    <w:rsid w:val="008C49DD"/>
    <w:rsid w:val="008C5F83"/>
    <w:rsid w:val="008C6561"/>
    <w:rsid w:val="008C6DA8"/>
    <w:rsid w:val="008D1C0F"/>
    <w:rsid w:val="008D5D9B"/>
    <w:rsid w:val="008D6778"/>
    <w:rsid w:val="008D6E64"/>
    <w:rsid w:val="008D7C89"/>
    <w:rsid w:val="008D7E6E"/>
    <w:rsid w:val="008E0064"/>
    <w:rsid w:val="008E1823"/>
    <w:rsid w:val="008E20A0"/>
    <w:rsid w:val="008E392A"/>
    <w:rsid w:val="008E42AE"/>
    <w:rsid w:val="008E510B"/>
    <w:rsid w:val="008E5346"/>
    <w:rsid w:val="008F1577"/>
    <w:rsid w:val="008F20F5"/>
    <w:rsid w:val="008F3564"/>
    <w:rsid w:val="008F3CFA"/>
    <w:rsid w:val="008F54FB"/>
    <w:rsid w:val="008F5B5B"/>
    <w:rsid w:val="009013AD"/>
    <w:rsid w:val="00901C4E"/>
    <w:rsid w:val="00902397"/>
    <w:rsid w:val="0090346A"/>
    <w:rsid w:val="00903DB2"/>
    <w:rsid w:val="00905205"/>
    <w:rsid w:val="00907186"/>
    <w:rsid w:val="00910EE1"/>
    <w:rsid w:val="00911FB0"/>
    <w:rsid w:val="0091257F"/>
    <w:rsid w:val="00912798"/>
    <w:rsid w:val="009147A2"/>
    <w:rsid w:val="00914ADC"/>
    <w:rsid w:val="00915055"/>
    <w:rsid w:val="00915278"/>
    <w:rsid w:val="00915282"/>
    <w:rsid w:val="00915339"/>
    <w:rsid w:val="00915EC6"/>
    <w:rsid w:val="00916361"/>
    <w:rsid w:val="00920599"/>
    <w:rsid w:val="009212FC"/>
    <w:rsid w:val="0092232C"/>
    <w:rsid w:val="00923B23"/>
    <w:rsid w:val="009241DA"/>
    <w:rsid w:val="0092481A"/>
    <w:rsid w:val="00924978"/>
    <w:rsid w:val="00924A0E"/>
    <w:rsid w:val="00925EEB"/>
    <w:rsid w:val="00930E23"/>
    <w:rsid w:val="0093125A"/>
    <w:rsid w:val="0093234C"/>
    <w:rsid w:val="009334C3"/>
    <w:rsid w:val="00933551"/>
    <w:rsid w:val="00934936"/>
    <w:rsid w:val="009352AB"/>
    <w:rsid w:val="00935532"/>
    <w:rsid w:val="00936C6B"/>
    <w:rsid w:val="0094214D"/>
    <w:rsid w:val="00943C14"/>
    <w:rsid w:val="0094423B"/>
    <w:rsid w:val="0094523E"/>
    <w:rsid w:val="009459BA"/>
    <w:rsid w:val="00945ED9"/>
    <w:rsid w:val="009464FD"/>
    <w:rsid w:val="00946902"/>
    <w:rsid w:val="00951A80"/>
    <w:rsid w:val="0095206A"/>
    <w:rsid w:val="0095324D"/>
    <w:rsid w:val="009538BD"/>
    <w:rsid w:val="00954799"/>
    <w:rsid w:val="0095555F"/>
    <w:rsid w:val="009558A1"/>
    <w:rsid w:val="00956605"/>
    <w:rsid w:val="00957F0D"/>
    <w:rsid w:val="00962814"/>
    <w:rsid w:val="0096669A"/>
    <w:rsid w:val="00966AF2"/>
    <w:rsid w:val="009713CF"/>
    <w:rsid w:val="0097173B"/>
    <w:rsid w:val="009732B0"/>
    <w:rsid w:val="00973DEF"/>
    <w:rsid w:val="00974069"/>
    <w:rsid w:val="00975A25"/>
    <w:rsid w:val="00976205"/>
    <w:rsid w:val="00976A4C"/>
    <w:rsid w:val="0097780E"/>
    <w:rsid w:val="00977F7C"/>
    <w:rsid w:val="009817F2"/>
    <w:rsid w:val="00981868"/>
    <w:rsid w:val="00981CFF"/>
    <w:rsid w:val="00982074"/>
    <w:rsid w:val="009825C3"/>
    <w:rsid w:val="009837F2"/>
    <w:rsid w:val="00983EC6"/>
    <w:rsid w:val="00984B59"/>
    <w:rsid w:val="00984C68"/>
    <w:rsid w:val="009850B6"/>
    <w:rsid w:val="00987DEC"/>
    <w:rsid w:val="0099088E"/>
    <w:rsid w:val="00990C5E"/>
    <w:rsid w:val="009926B5"/>
    <w:rsid w:val="009928B6"/>
    <w:rsid w:val="00995737"/>
    <w:rsid w:val="009962D9"/>
    <w:rsid w:val="00996489"/>
    <w:rsid w:val="009965C6"/>
    <w:rsid w:val="00996685"/>
    <w:rsid w:val="009A1686"/>
    <w:rsid w:val="009A20AA"/>
    <w:rsid w:val="009A20BE"/>
    <w:rsid w:val="009A58FD"/>
    <w:rsid w:val="009A612E"/>
    <w:rsid w:val="009A7120"/>
    <w:rsid w:val="009A7B42"/>
    <w:rsid w:val="009B15CD"/>
    <w:rsid w:val="009B2039"/>
    <w:rsid w:val="009B379F"/>
    <w:rsid w:val="009B45F2"/>
    <w:rsid w:val="009B4BC3"/>
    <w:rsid w:val="009B4F26"/>
    <w:rsid w:val="009B5A19"/>
    <w:rsid w:val="009B5A65"/>
    <w:rsid w:val="009B6C97"/>
    <w:rsid w:val="009C02BF"/>
    <w:rsid w:val="009C098C"/>
    <w:rsid w:val="009C0EB7"/>
    <w:rsid w:val="009C0F5A"/>
    <w:rsid w:val="009C1329"/>
    <w:rsid w:val="009C1BA9"/>
    <w:rsid w:val="009C3CF3"/>
    <w:rsid w:val="009C549E"/>
    <w:rsid w:val="009C7A03"/>
    <w:rsid w:val="009C7E9C"/>
    <w:rsid w:val="009D0EC0"/>
    <w:rsid w:val="009D1363"/>
    <w:rsid w:val="009D143E"/>
    <w:rsid w:val="009D1BB0"/>
    <w:rsid w:val="009D1CBA"/>
    <w:rsid w:val="009D4174"/>
    <w:rsid w:val="009D456F"/>
    <w:rsid w:val="009D4933"/>
    <w:rsid w:val="009D4F25"/>
    <w:rsid w:val="009D6FFB"/>
    <w:rsid w:val="009D7543"/>
    <w:rsid w:val="009E0025"/>
    <w:rsid w:val="009E0032"/>
    <w:rsid w:val="009E0248"/>
    <w:rsid w:val="009E19DC"/>
    <w:rsid w:val="009E2B65"/>
    <w:rsid w:val="009E359D"/>
    <w:rsid w:val="009E4CD4"/>
    <w:rsid w:val="009E70BB"/>
    <w:rsid w:val="009F4341"/>
    <w:rsid w:val="009F5AD5"/>
    <w:rsid w:val="009F5F80"/>
    <w:rsid w:val="009F656E"/>
    <w:rsid w:val="009F72D9"/>
    <w:rsid w:val="00A003C1"/>
    <w:rsid w:val="00A0072A"/>
    <w:rsid w:val="00A01DED"/>
    <w:rsid w:val="00A02024"/>
    <w:rsid w:val="00A022C8"/>
    <w:rsid w:val="00A0464B"/>
    <w:rsid w:val="00A046E8"/>
    <w:rsid w:val="00A04713"/>
    <w:rsid w:val="00A04C2D"/>
    <w:rsid w:val="00A0530E"/>
    <w:rsid w:val="00A06968"/>
    <w:rsid w:val="00A0780C"/>
    <w:rsid w:val="00A07A48"/>
    <w:rsid w:val="00A1019A"/>
    <w:rsid w:val="00A10693"/>
    <w:rsid w:val="00A10C31"/>
    <w:rsid w:val="00A1110E"/>
    <w:rsid w:val="00A120DD"/>
    <w:rsid w:val="00A12775"/>
    <w:rsid w:val="00A1360F"/>
    <w:rsid w:val="00A146F7"/>
    <w:rsid w:val="00A15EC5"/>
    <w:rsid w:val="00A17D1B"/>
    <w:rsid w:val="00A20FE8"/>
    <w:rsid w:val="00A21372"/>
    <w:rsid w:val="00A23C21"/>
    <w:rsid w:val="00A24E58"/>
    <w:rsid w:val="00A2574A"/>
    <w:rsid w:val="00A30807"/>
    <w:rsid w:val="00A30D8D"/>
    <w:rsid w:val="00A31623"/>
    <w:rsid w:val="00A31E25"/>
    <w:rsid w:val="00A32BD7"/>
    <w:rsid w:val="00A33841"/>
    <w:rsid w:val="00A35321"/>
    <w:rsid w:val="00A3554A"/>
    <w:rsid w:val="00A3576B"/>
    <w:rsid w:val="00A36777"/>
    <w:rsid w:val="00A4052B"/>
    <w:rsid w:val="00A42C35"/>
    <w:rsid w:val="00A436D2"/>
    <w:rsid w:val="00A43C90"/>
    <w:rsid w:val="00A45C79"/>
    <w:rsid w:val="00A46B10"/>
    <w:rsid w:val="00A502CB"/>
    <w:rsid w:val="00A507AE"/>
    <w:rsid w:val="00A510DA"/>
    <w:rsid w:val="00A51AF8"/>
    <w:rsid w:val="00A53ECE"/>
    <w:rsid w:val="00A54253"/>
    <w:rsid w:val="00A55FA0"/>
    <w:rsid w:val="00A565E8"/>
    <w:rsid w:val="00A567CC"/>
    <w:rsid w:val="00A575DE"/>
    <w:rsid w:val="00A5762F"/>
    <w:rsid w:val="00A579DC"/>
    <w:rsid w:val="00A60893"/>
    <w:rsid w:val="00A655DC"/>
    <w:rsid w:val="00A674E6"/>
    <w:rsid w:val="00A6757D"/>
    <w:rsid w:val="00A67D7F"/>
    <w:rsid w:val="00A7109F"/>
    <w:rsid w:val="00A718D0"/>
    <w:rsid w:val="00A732E5"/>
    <w:rsid w:val="00A7664D"/>
    <w:rsid w:val="00A80B42"/>
    <w:rsid w:val="00A80EDD"/>
    <w:rsid w:val="00A8214A"/>
    <w:rsid w:val="00A82D48"/>
    <w:rsid w:val="00A84102"/>
    <w:rsid w:val="00A8593D"/>
    <w:rsid w:val="00A86C39"/>
    <w:rsid w:val="00A87FF1"/>
    <w:rsid w:val="00A9031C"/>
    <w:rsid w:val="00A90FF0"/>
    <w:rsid w:val="00A917E3"/>
    <w:rsid w:val="00A92002"/>
    <w:rsid w:val="00A924C4"/>
    <w:rsid w:val="00A961DB"/>
    <w:rsid w:val="00A96A1C"/>
    <w:rsid w:val="00AA0991"/>
    <w:rsid w:val="00AA173D"/>
    <w:rsid w:val="00AA195B"/>
    <w:rsid w:val="00AA28EE"/>
    <w:rsid w:val="00AA291A"/>
    <w:rsid w:val="00AA414E"/>
    <w:rsid w:val="00AA5710"/>
    <w:rsid w:val="00AA62BC"/>
    <w:rsid w:val="00AA673F"/>
    <w:rsid w:val="00AA775D"/>
    <w:rsid w:val="00AB04C7"/>
    <w:rsid w:val="00AB2A8B"/>
    <w:rsid w:val="00AB3927"/>
    <w:rsid w:val="00AB40E3"/>
    <w:rsid w:val="00AB432D"/>
    <w:rsid w:val="00AB6C37"/>
    <w:rsid w:val="00AC01B0"/>
    <w:rsid w:val="00AC058D"/>
    <w:rsid w:val="00AC1D68"/>
    <w:rsid w:val="00AC2620"/>
    <w:rsid w:val="00AC4734"/>
    <w:rsid w:val="00AC4C0F"/>
    <w:rsid w:val="00AC5D99"/>
    <w:rsid w:val="00AD17AF"/>
    <w:rsid w:val="00AD24D9"/>
    <w:rsid w:val="00AD2743"/>
    <w:rsid w:val="00AD3C9D"/>
    <w:rsid w:val="00AD42BF"/>
    <w:rsid w:val="00AD4477"/>
    <w:rsid w:val="00AD456B"/>
    <w:rsid w:val="00AD51D1"/>
    <w:rsid w:val="00AD5228"/>
    <w:rsid w:val="00AD580B"/>
    <w:rsid w:val="00AD61B1"/>
    <w:rsid w:val="00AD61C9"/>
    <w:rsid w:val="00AD7EFC"/>
    <w:rsid w:val="00AE0E9C"/>
    <w:rsid w:val="00AE1C62"/>
    <w:rsid w:val="00AE54F9"/>
    <w:rsid w:val="00AE5E9C"/>
    <w:rsid w:val="00AE6698"/>
    <w:rsid w:val="00AE70E6"/>
    <w:rsid w:val="00AF086D"/>
    <w:rsid w:val="00AF11C5"/>
    <w:rsid w:val="00AF17B7"/>
    <w:rsid w:val="00AF1E90"/>
    <w:rsid w:val="00AF2AC2"/>
    <w:rsid w:val="00AF4123"/>
    <w:rsid w:val="00AF5996"/>
    <w:rsid w:val="00AF7777"/>
    <w:rsid w:val="00AF7A2E"/>
    <w:rsid w:val="00B02602"/>
    <w:rsid w:val="00B02EFF"/>
    <w:rsid w:val="00B03D7E"/>
    <w:rsid w:val="00B047D0"/>
    <w:rsid w:val="00B049AE"/>
    <w:rsid w:val="00B052D2"/>
    <w:rsid w:val="00B072D7"/>
    <w:rsid w:val="00B07445"/>
    <w:rsid w:val="00B10C5B"/>
    <w:rsid w:val="00B11417"/>
    <w:rsid w:val="00B117CF"/>
    <w:rsid w:val="00B14C4A"/>
    <w:rsid w:val="00B175BE"/>
    <w:rsid w:val="00B17CFD"/>
    <w:rsid w:val="00B20F29"/>
    <w:rsid w:val="00B210C8"/>
    <w:rsid w:val="00B23811"/>
    <w:rsid w:val="00B25352"/>
    <w:rsid w:val="00B26CB5"/>
    <w:rsid w:val="00B272D0"/>
    <w:rsid w:val="00B2762C"/>
    <w:rsid w:val="00B3107E"/>
    <w:rsid w:val="00B3127F"/>
    <w:rsid w:val="00B323C4"/>
    <w:rsid w:val="00B34178"/>
    <w:rsid w:val="00B345A7"/>
    <w:rsid w:val="00B37051"/>
    <w:rsid w:val="00B40598"/>
    <w:rsid w:val="00B40F21"/>
    <w:rsid w:val="00B415EA"/>
    <w:rsid w:val="00B428E1"/>
    <w:rsid w:val="00B43E5E"/>
    <w:rsid w:val="00B44389"/>
    <w:rsid w:val="00B45B9C"/>
    <w:rsid w:val="00B46E92"/>
    <w:rsid w:val="00B471C7"/>
    <w:rsid w:val="00B47B88"/>
    <w:rsid w:val="00B509C8"/>
    <w:rsid w:val="00B518D8"/>
    <w:rsid w:val="00B51D31"/>
    <w:rsid w:val="00B521AC"/>
    <w:rsid w:val="00B52FFD"/>
    <w:rsid w:val="00B537E6"/>
    <w:rsid w:val="00B55C6B"/>
    <w:rsid w:val="00B56A61"/>
    <w:rsid w:val="00B56B5C"/>
    <w:rsid w:val="00B56E2B"/>
    <w:rsid w:val="00B57005"/>
    <w:rsid w:val="00B571AF"/>
    <w:rsid w:val="00B610DE"/>
    <w:rsid w:val="00B6138E"/>
    <w:rsid w:val="00B61DF9"/>
    <w:rsid w:val="00B63131"/>
    <w:rsid w:val="00B63390"/>
    <w:rsid w:val="00B640F3"/>
    <w:rsid w:val="00B64FF4"/>
    <w:rsid w:val="00B6688E"/>
    <w:rsid w:val="00B67D09"/>
    <w:rsid w:val="00B712BD"/>
    <w:rsid w:val="00B715B1"/>
    <w:rsid w:val="00B73EA1"/>
    <w:rsid w:val="00B74E6E"/>
    <w:rsid w:val="00B76205"/>
    <w:rsid w:val="00B76636"/>
    <w:rsid w:val="00B7692B"/>
    <w:rsid w:val="00B76B9F"/>
    <w:rsid w:val="00B7740D"/>
    <w:rsid w:val="00B77701"/>
    <w:rsid w:val="00B77AD2"/>
    <w:rsid w:val="00B801EF"/>
    <w:rsid w:val="00B80528"/>
    <w:rsid w:val="00B80E7D"/>
    <w:rsid w:val="00B847B5"/>
    <w:rsid w:val="00B84CE5"/>
    <w:rsid w:val="00B85127"/>
    <w:rsid w:val="00B86A8B"/>
    <w:rsid w:val="00B86E8E"/>
    <w:rsid w:val="00B87C7C"/>
    <w:rsid w:val="00B915CA"/>
    <w:rsid w:val="00B93F8B"/>
    <w:rsid w:val="00B9406B"/>
    <w:rsid w:val="00B96325"/>
    <w:rsid w:val="00BA1C2D"/>
    <w:rsid w:val="00BA2950"/>
    <w:rsid w:val="00BA33B0"/>
    <w:rsid w:val="00BA39E9"/>
    <w:rsid w:val="00BA4B2C"/>
    <w:rsid w:val="00BA4FAD"/>
    <w:rsid w:val="00BA590F"/>
    <w:rsid w:val="00BA6225"/>
    <w:rsid w:val="00BA629E"/>
    <w:rsid w:val="00BA6F2F"/>
    <w:rsid w:val="00BA7803"/>
    <w:rsid w:val="00BB117E"/>
    <w:rsid w:val="00BB1EA3"/>
    <w:rsid w:val="00BB22C5"/>
    <w:rsid w:val="00BB23A2"/>
    <w:rsid w:val="00BB2BB5"/>
    <w:rsid w:val="00BB2C1E"/>
    <w:rsid w:val="00BB46B9"/>
    <w:rsid w:val="00BB49E8"/>
    <w:rsid w:val="00BB544C"/>
    <w:rsid w:val="00BB6488"/>
    <w:rsid w:val="00BB6545"/>
    <w:rsid w:val="00BC0A86"/>
    <w:rsid w:val="00BC0E2D"/>
    <w:rsid w:val="00BC1627"/>
    <w:rsid w:val="00BC1791"/>
    <w:rsid w:val="00BC3930"/>
    <w:rsid w:val="00BC55AF"/>
    <w:rsid w:val="00BC5BCC"/>
    <w:rsid w:val="00BC7EF1"/>
    <w:rsid w:val="00BD0270"/>
    <w:rsid w:val="00BD02AB"/>
    <w:rsid w:val="00BD07E1"/>
    <w:rsid w:val="00BD11DA"/>
    <w:rsid w:val="00BD179C"/>
    <w:rsid w:val="00BD2C0D"/>
    <w:rsid w:val="00BD2F4C"/>
    <w:rsid w:val="00BD539F"/>
    <w:rsid w:val="00BD5A06"/>
    <w:rsid w:val="00BD79A9"/>
    <w:rsid w:val="00BE09DB"/>
    <w:rsid w:val="00BE1ECC"/>
    <w:rsid w:val="00BE2ED5"/>
    <w:rsid w:val="00BE31DE"/>
    <w:rsid w:val="00BE36A0"/>
    <w:rsid w:val="00BE599C"/>
    <w:rsid w:val="00BF0159"/>
    <w:rsid w:val="00BF2711"/>
    <w:rsid w:val="00BF3CCE"/>
    <w:rsid w:val="00BF49FC"/>
    <w:rsid w:val="00BF4F2E"/>
    <w:rsid w:val="00BF5A66"/>
    <w:rsid w:val="00BF7CAD"/>
    <w:rsid w:val="00C00520"/>
    <w:rsid w:val="00C00A8B"/>
    <w:rsid w:val="00C01B12"/>
    <w:rsid w:val="00C02EA5"/>
    <w:rsid w:val="00C045EA"/>
    <w:rsid w:val="00C055D7"/>
    <w:rsid w:val="00C07B17"/>
    <w:rsid w:val="00C10519"/>
    <w:rsid w:val="00C107BB"/>
    <w:rsid w:val="00C10B34"/>
    <w:rsid w:val="00C13142"/>
    <w:rsid w:val="00C13F5B"/>
    <w:rsid w:val="00C1436B"/>
    <w:rsid w:val="00C14552"/>
    <w:rsid w:val="00C1482E"/>
    <w:rsid w:val="00C14966"/>
    <w:rsid w:val="00C14B6F"/>
    <w:rsid w:val="00C14DBF"/>
    <w:rsid w:val="00C1552A"/>
    <w:rsid w:val="00C15DF7"/>
    <w:rsid w:val="00C167D8"/>
    <w:rsid w:val="00C2141F"/>
    <w:rsid w:val="00C22762"/>
    <w:rsid w:val="00C22894"/>
    <w:rsid w:val="00C22F2A"/>
    <w:rsid w:val="00C24B35"/>
    <w:rsid w:val="00C24E34"/>
    <w:rsid w:val="00C2572A"/>
    <w:rsid w:val="00C260CE"/>
    <w:rsid w:val="00C30600"/>
    <w:rsid w:val="00C322C6"/>
    <w:rsid w:val="00C32A74"/>
    <w:rsid w:val="00C32F87"/>
    <w:rsid w:val="00C365C4"/>
    <w:rsid w:val="00C3704B"/>
    <w:rsid w:val="00C40E2C"/>
    <w:rsid w:val="00C43B71"/>
    <w:rsid w:val="00C44354"/>
    <w:rsid w:val="00C4496C"/>
    <w:rsid w:val="00C469C0"/>
    <w:rsid w:val="00C506FE"/>
    <w:rsid w:val="00C522AB"/>
    <w:rsid w:val="00C5358A"/>
    <w:rsid w:val="00C53B36"/>
    <w:rsid w:val="00C545C3"/>
    <w:rsid w:val="00C54DF4"/>
    <w:rsid w:val="00C5521D"/>
    <w:rsid w:val="00C6032B"/>
    <w:rsid w:val="00C60D29"/>
    <w:rsid w:val="00C65340"/>
    <w:rsid w:val="00C70A43"/>
    <w:rsid w:val="00C71E90"/>
    <w:rsid w:val="00C7228F"/>
    <w:rsid w:val="00C7434A"/>
    <w:rsid w:val="00C743A2"/>
    <w:rsid w:val="00C757E4"/>
    <w:rsid w:val="00C75CC2"/>
    <w:rsid w:val="00C76EE8"/>
    <w:rsid w:val="00C7706B"/>
    <w:rsid w:val="00C77079"/>
    <w:rsid w:val="00C77284"/>
    <w:rsid w:val="00C80F9E"/>
    <w:rsid w:val="00C811EB"/>
    <w:rsid w:val="00C816CD"/>
    <w:rsid w:val="00C81A94"/>
    <w:rsid w:val="00C83DEB"/>
    <w:rsid w:val="00C85799"/>
    <w:rsid w:val="00C869E3"/>
    <w:rsid w:val="00C86D73"/>
    <w:rsid w:val="00C872EE"/>
    <w:rsid w:val="00C87A5E"/>
    <w:rsid w:val="00C9104B"/>
    <w:rsid w:val="00C91760"/>
    <w:rsid w:val="00C92961"/>
    <w:rsid w:val="00C93141"/>
    <w:rsid w:val="00C9397B"/>
    <w:rsid w:val="00C93F44"/>
    <w:rsid w:val="00C940F5"/>
    <w:rsid w:val="00C94F2F"/>
    <w:rsid w:val="00C95626"/>
    <w:rsid w:val="00C96054"/>
    <w:rsid w:val="00C975F6"/>
    <w:rsid w:val="00C9793B"/>
    <w:rsid w:val="00CA13BD"/>
    <w:rsid w:val="00CA2016"/>
    <w:rsid w:val="00CA2047"/>
    <w:rsid w:val="00CA2249"/>
    <w:rsid w:val="00CA31A2"/>
    <w:rsid w:val="00CA5B47"/>
    <w:rsid w:val="00CA645C"/>
    <w:rsid w:val="00CA653E"/>
    <w:rsid w:val="00CA7C15"/>
    <w:rsid w:val="00CB1556"/>
    <w:rsid w:val="00CB3958"/>
    <w:rsid w:val="00CB5C97"/>
    <w:rsid w:val="00CB6F63"/>
    <w:rsid w:val="00CB722A"/>
    <w:rsid w:val="00CC0587"/>
    <w:rsid w:val="00CC0593"/>
    <w:rsid w:val="00CC0832"/>
    <w:rsid w:val="00CC0FDC"/>
    <w:rsid w:val="00CC143F"/>
    <w:rsid w:val="00CC1AC3"/>
    <w:rsid w:val="00CC4A43"/>
    <w:rsid w:val="00CD22A1"/>
    <w:rsid w:val="00CD39F3"/>
    <w:rsid w:val="00CD5841"/>
    <w:rsid w:val="00CD668C"/>
    <w:rsid w:val="00CD6A23"/>
    <w:rsid w:val="00CE03AF"/>
    <w:rsid w:val="00CE1029"/>
    <w:rsid w:val="00CE2094"/>
    <w:rsid w:val="00CE3285"/>
    <w:rsid w:val="00CE47FB"/>
    <w:rsid w:val="00CE732A"/>
    <w:rsid w:val="00CE754A"/>
    <w:rsid w:val="00CF0292"/>
    <w:rsid w:val="00CF0C49"/>
    <w:rsid w:val="00CF13DB"/>
    <w:rsid w:val="00CF3824"/>
    <w:rsid w:val="00CF6E45"/>
    <w:rsid w:val="00CF7E22"/>
    <w:rsid w:val="00D00E1B"/>
    <w:rsid w:val="00D01E1D"/>
    <w:rsid w:val="00D0531E"/>
    <w:rsid w:val="00D076A1"/>
    <w:rsid w:val="00D107D5"/>
    <w:rsid w:val="00D12201"/>
    <w:rsid w:val="00D1246B"/>
    <w:rsid w:val="00D146DF"/>
    <w:rsid w:val="00D15B74"/>
    <w:rsid w:val="00D16181"/>
    <w:rsid w:val="00D17F26"/>
    <w:rsid w:val="00D21853"/>
    <w:rsid w:val="00D21D90"/>
    <w:rsid w:val="00D2253C"/>
    <w:rsid w:val="00D23CDA"/>
    <w:rsid w:val="00D2550F"/>
    <w:rsid w:val="00D260AD"/>
    <w:rsid w:val="00D26E41"/>
    <w:rsid w:val="00D27E24"/>
    <w:rsid w:val="00D27EA3"/>
    <w:rsid w:val="00D27FA8"/>
    <w:rsid w:val="00D300D2"/>
    <w:rsid w:val="00D30C4D"/>
    <w:rsid w:val="00D30E69"/>
    <w:rsid w:val="00D310CF"/>
    <w:rsid w:val="00D31A10"/>
    <w:rsid w:val="00D3231D"/>
    <w:rsid w:val="00D32836"/>
    <w:rsid w:val="00D32BAE"/>
    <w:rsid w:val="00D3361B"/>
    <w:rsid w:val="00D34A25"/>
    <w:rsid w:val="00D34B91"/>
    <w:rsid w:val="00D35AB9"/>
    <w:rsid w:val="00D40B4E"/>
    <w:rsid w:val="00D41AFD"/>
    <w:rsid w:val="00D42CF3"/>
    <w:rsid w:val="00D433B4"/>
    <w:rsid w:val="00D44087"/>
    <w:rsid w:val="00D44AFF"/>
    <w:rsid w:val="00D47047"/>
    <w:rsid w:val="00D47601"/>
    <w:rsid w:val="00D52343"/>
    <w:rsid w:val="00D54B1C"/>
    <w:rsid w:val="00D57F07"/>
    <w:rsid w:val="00D614B0"/>
    <w:rsid w:val="00D64791"/>
    <w:rsid w:val="00D65464"/>
    <w:rsid w:val="00D66ABC"/>
    <w:rsid w:val="00D67393"/>
    <w:rsid w:val="00D67447"/>
    <w:rsid w:val="00D67523"/>
    <w:rsid w:val="00D70F93"/>
    <w:rsid w:val="00D715B5"/>
    <w:rsid w:val="00D715DB"/>
    <w:rsid w:val="00D72C92"/>
    <w:rsid w:val="00D72DF8"/>
    <w:rsid w:val="00D73899"/>
    <w:rsid w:val="00D73CDA"/>
    <w:rsid w:val="00D74893"/>
    <w:rsid w:val="00D74E71"/>
    <w:rsid w:val="00D753C1"/>
    <w:rsid w:val="00D76C6B"/>
    <w:rsid w:val="00D7767E"/>
    <w:rsid w:val="00D80250"/>
    <w:rsid w:val="00D80E2C"/>
    <w:rsid w:val="00D81BC3"/>
    <w:rsid w:val="00D81CD3"/>
    <w:rsid w:val="00D85694"/>
    <w:rsid w:val="00D86B05"/>
    <w:rsid w:val="00D874EC"/>
    <w:rsid w:val="00D877E3"/>
    <w:rsid w:val="00D878DD"/>
    <w:rsid w:val="00D906F3"/>
    <w:rsid w:val="00D90DF3"/>
    <w:rsid w:val="00D9280A"/>
    <w:rsid w:val="00D92EC5"/>
    <w:rsid w:val="00D935F5"/>
    <w:rsid w:val="00D94894"/>
    <w:rsid w:val="00D9498C"/>
    <w:rsid w:val="00D95CAD"/>
    <w:rsid w:val="00D96935"/>
    <w:rsid w:val="00D9704B"/>
    <w:rsid w:val="00D97924"/>
    <w:rsid w:val="00D97B99"/>
    <w:rsid w:val="00DA182C"/>
    <w:rsid w:val="00DA1FC2"/>
    <w:rsid w:val="00DA22B7"/>
    <w:rsid w:val="00DA27A3"/>
    <w:rsid w:val="00DA2981"/>
    <w:rsid w:val="00DA2FE5"/>
    <w:rsid w:val="00DA2FF8"/>
    <w:rsid w:val="00DA30DF"/>
    <w:rsid w:val="00DA32E0"/>
    <w:rsid w:val="00DA34AA"/>
    <w:rsid w:val="00DA3ECA"/>
    <w:rsid w:val="00DA4175"/>
    <w:rsid w:val="00DA5289"/>
    <w:rsid w:val="00DA7131"/>
    <w:rsid w:val="00DA7F44"/>
    <w:rsid w:val="00DB01B3"/>
    <w:rsid w:val="00DB1289"/>
    <w:rsid w:val="00DB166C"/>
    <w:rsid w:val="00DB19C3"/>
    <w:rsid w:val="00DB5105"/>
    <w:rsid w:val="00DB602C"/>
    <w:rsid w:val="00DB79DB"/>
    <w:rsid w:val="00DC0DB6"/>
    <w:rsid w:val="00DC18D2"/>
    <w:rsid w:val="00DC1FEB"/>
    <w:rsid w:val="00DC24C3"/>
    <w:rsid w:val="00DC25BD"/>
    <w:rsid w:val="00DC48A9"/>
    <w:rsid w:val="00DC5EA7"/>
    <w:rsid w:val="00DC6AE3"/>
    <w:rsid w:val="00DC6B02"/>
    <w:rsid w:val="00DC7020"/>
    <w:rsid w:val="00DC73A6"/>
    <w:rsid w:val="00DD0B3C"/>
    <w:rsid w:val="00DD18F6"/>
    <w:rsid w:val="00DD202A"/>
    <w:rsid w:val="00DD20D5"/>
    <w:rsid w:val="00DD34F4"/>
    <w:rsid w:val="00DD5E4A"/>
    <w:rsid w:val="00DD74C4"/>
    <w:rsid w:val="00DE0303"/>
    <w:rsid w:val="00DE1E05"/>
    <w:rsid w:val="00DE2576"/>
    <w:rsid w:val="00DE30F6"/>
    <w:rsid w:val="00DE4561"/>
    <w:rsid w:val="00DE629B"/>
    <w:rsid w:val="00DF073D"/>
    <w:rsid w:val="00DF27E3"/>
    <w:rsid w:val="00DF29BC"/>
    <w:rsid w:val="00DF3365"/>
    <w:rsid w:val="00DF3E3E"/>
    <w:rsid w:val="00DF63E1"/>
    <w:rsid w:val="00E0012D"/>
    <w:rsid w:val="00E007E7"/>
    <w:rsid w:val="00E00F88"/>
    <w:rsid w:val="00E01AE4"/>
    <w:rsid w:val="00E01E44"/>
    <w:rsid w:val="00E0238F"/>
    <w:rsid w:val="00E024EE"/>
    <w:rsid w:val="00E0343C"/>
    <w:rsid w:val="00E036E1"/>
    <w:rsid w:val="00E04841"/>
    <w:rsid w:val="00E05E1A"/>
    <w:rsid w:val="00E06C53"/>
    <w:rsid w:val="00E06C92"/>
    <w:rsid w:val="00E10390"/>
    <w:rsid w:val="00E111AD"/>
    <w:rsid w:val="00E11811"/>
    <w:rsid w:val="00E12F04"/>
    <w:rsid w:val="00E16077"/>
    <w:rsid w:val="00E215E5"/>
    <w:rsid w:val="00E21E1E"/>
    <w:rsid w:val="00E22796"/>
    <w:rsid w:val="00E22880"/>
    <w:rsid w:val="00E22F69"/>
    <w:rsid w:val="00E23ACF"/>
    <w:rsid w:val="00E24918"/>
    <w:rsid w:val="00E30E87"/>
    <w:rsid w:val="00E31262"/>
    <w:rsid w:val="00E33656"/>
    <w:rsid w:val="00E33E2A"/>
    <w:rsid w:val="00E358E2"/>
    <w:rsid w:val="00E37C3E"/>
    <w:rsid w:val="00E4172C"/>
    <w:rsid w:val="00E418B3"/>
    <w:rsid w:val="00E42078"/>
    <w:rsid w:val="00E44A18"/>
    <w:rsid w:val="00E45422"/>
    <w:rsid w:val="00E45BAB"/>
    <w:rsid w:val="00E47535"/>
    <w:rsid w:val="00E50541"/>
    <w:rsid w:val="00E51956"/>
    <w:rsid w:val="00E5263E"/>
    <w:rsid w:val="00E52B9A"/>
    <w:rsid w:val="00E5366E"/>
    <w:rsid w:val="00E55A57"/>
    <w:rsid w:val="00E56161"/>
    <w:rsid w:val="00E60694"/>
    <w:rsid w:val="00E621F1"/>
    <w:rsid w:val="00E63CAA"/>
    <w:rsid w:val="00E659BA"/>
    <w:rsid w:val="00E66AB9"/>
    <w:rsid w:val="00E67A4E"/>
    <w:rsid w:val="00E7013C"/>
    <w:rsid w:val="00E70F8B"/>
    <w:rsid w:val="00E713AB"/>
    <w:rsid w:val="00E72A85"/>
    <w:rsid w:val="00E74E27"/>
    <w:rsid w:val="00E74F80"/>
    <w:rsid w:val="00E765ED"/>
    <w:rsid w:val="00E771BF"/>
    <w:rsid w:val="00E776D1"/>
    <w:rsid w:val="00E8001E"/>
    <w:rsid w:val="00E82540"/>
    <w:rsid w:val="00E825A6"/>
    <w:rsid w:val="00E833F1"/>
    <w:rsid w:val="00E83D03"/>
    <w:rsid w:val="00E8417A"/>
    <w:rsid w:val="00E842EB"/>
    <w:rsid w:val="00E84A76"/>
    <w:rsid w:val="00E85188"/>
    <w:rsid w:val="00E857EC"/>
    <w:rsid w:val="00E86EEF"/>
    <w:rsid w:val="00E907F7"/>
    <w:rsid w:val="00E90D33"/>
    <w:rsid w:val="00E90FDA"/>
    <w:rsid w:val="00E9114F"/>
    <w:rsid w:val="00E974F6"/>
    <w:rsid w:val="00E97A65"/>
    <w:rsid w:val="00E97F6D"/>
    <w:rsid w:val="00EA04E5"/>
    <w:rsid w:val="00EA0573"/>
    <w:rsid w:val="00EA081E"/>
    <w:rsid w:val="00EA0C38"/>
    <w:rsid w:val="00EA18AB"/>
    <w:rsid w:val="00EA1BFE"/>
    <w:rsid w:val="00EA3258"/>
    <w:rsid w:val="00EA36ED"/>
    <w:rsid w:val="00EA4D74"/>
    <w:rsid w:val="00EA72CD"/>
    <w:rsid w:val="00EB0AAA"/>
    <w:rsid w:val="00EB10DA"/>
    <w:rsid w:val="00EB22DE"/>
    <w:rsid w:val="00EB2A2C"/>
    <w:rsid w:val="00EB3236"/>
    <w:rsid w:val="00EB3E78"/>
    <w:rsid w:val="00EB54A9"/>
    <w:rsid w:val="00EB5DD5"/>
    <w:rsid w:val="00EB6469"/>
    <w:rsid w:val="00EB7BED"/>
    <w:rsid w:val="00EB7FF6"/>
    <w:rsid w:val="00EC06D0"/>
    <w:rsid w:val="00EC0AB4"/>
    <w:rsid w:val="00EC0FC0"/>
    <w:rsid w:val="00EC207C"/>
    <w:rsid w:val="00EC3400"/>
    <w:rsid w:val="00EC5729"/>
    <w:rsid w:val="00EC59DC"/>
    <w:rsid w:val="00EC5A83"/>
    <w:rsid w:val="00EC61D1"/>
    <w:rsid w:val="00EC73C4"/>
    <w:rsid w:val="00EC7410"/>
    <w:rsid w:val="00ED14D3"/>
    <w:rsid w:val="00ED162E"/>
    <w:rsid w:val="00ED5D8A"/>
    <w:rsid w:val="00ED656F"/>
    <w:rsid w:val="00ED7E8F"/>
    <w:rsid w:val="00EE088B"/>
    <w:rsid w:val="00EE1466"/>
    <w:rsid w:val="00EE1E88"/>
    <w:rsid w:val="00EE23DA"/>
    <w:rsid w:val="00EE26E3"/>
    <w:rsid w:val="00EE46B9"/>
    <w:rsid w:val="00EE48C4"/>
    <w:rsid w:val="00EE55FE"/>
    <w:rsid w:val="00EE5A34"/>
    <w:rsid w:val="00EF3370"/>
    <w:rsid w:val="00EF3695"/>
    <w:rsid w:val="00EF3CE1"/>
    <w:rsid w:val="00EF3FEE"/>
    <w:rsid w:val="00EF50AB"/>
    <w:rsid w:val="00EF68F2"/>
    <w:rsid w:val="00EF6A85"/>
    <w:rsid w:val="00EF6BB2"/>
    <w:rsid w:val="00EF7663"/>
    <w:rsid w:val="00EF78CC"/>
    <w:rsid w:val="00F0168F"/>
    <w:rsid w:val="00F035FC"/>
    <w:rsid w:val="00F05031"/>
    <w:rsid w:val="00F073C3"/>
    <w:rsid w:val="00F07E1B"/>
    <w:rsid w:val="00F1253E"/>
    <w:rsid w:val="00F133A7"/>
    <w:rsid w:val="00F17563"/>
    <w:rsid w:val="00F17648"/>
    <w:rsid w:val="00F17D9D"/>
    <w:rsid w:val="00F17F6C"/>
    <w:rsid w:val="00F20A32"/>
    <w:rsid w:val="00F20B8E"/>
    <w:rsid w:val="00F210A4"/>
    <w:rsid w:val="00F21449"/>
    <w:rsid w:val="00F2556B"/>
    <w:rsid w:val="00F273AA"/>
    <w:rsid w:val="00F2781B"/>
    <w:rsid w:val="00F27A99"/>
    <w:rsid w:val="00F319DE"/>
    <w:rsid w:val="00F31F8E"/>
    <w:rsid w:val="00F322B0"/>
    <w:rsid w:val="00F327D0"/>
    <w:rsid w:val="00F3451B"/>
    <w:rsid w:val="00F34BC0"/>
    <w:rsid w:val="00F34DD4"/>
    <w:rsid w:val="00F3504A"/>
    <w:rsid w:val="00F357F5"/>
    <w:rsid w:val="00F35B04"/>
    <w:rsid w:val="00F35D17"/>
    <w:rsid w:val="00F35F14"/>
    <w:rsid w:val="00F3774D"/>
    <w:rsid w:val="00F4012F"/>
    <w:rsid w:val="00F411DF"/>
    <w:rsid w:val="00F425A3"/>
    <w:rsid w:val="00F42ACC"/>
    <w:rsid w:val="00F452D9"/>
    <w:rsid w:val="00F46B0B"/>
    <w:rsid w:val="00F47A68"/>
    <w:rsid w:val="00F50440"/>
    <w:rsid w:val="00F50D81"/>
    <w:rsid w:val="00F52D30"/>
    <w:rsid w:val="00F535DC"/>
    <w:rsid w:val="00F545D4"/>
    <w:rsid w:val="00F54773"/>
    <w:rsid w:val="00F5588B"/>
    <w:rsid w:val="00F56D8A"/>
    <w:rsid w:val="00F571DA"/>
    <w:rsid w:val="00F624C6"/>
    <w:rsid w:val="00F62C1B"/>
    <w:rsid w:val="00F630E7"/>
    <w:rsid w:val="00F634A5"/>
    <w:rsid w:val="00F637AB"/>
    <w:rsid w:val="00F67E09"/>
    <w:rsid w:val="00F710D5"/>
    <w:rsid w:val="00F71390"/>
    <w:rsid w:val="00F722D2"/>
    <w:rsid w:val="00F72B96"/>
    <w:rsid w:val="00F7332C"/>
    <w:rsid w:val="00F739B8"/>
    <w:rsid w:val="00F74E4E"/>
    <w:rsid w:val="00F753D5"/>
    <w:rsid w:val="00F76F36"/>
    <w:rsid w:val="00F77854"/>
    <w:rsid w:val="00F803B7"/>
    <w:rsid w:val="00F8075E"/>
    <w:rsid w:val="00F80964"/>
    <w:rsid w:val="00F80BC6"/>
    <w:rsid w:val="00F830D0"/>
    <w:rsid w:val="00F843E4"/>
    <w:rsid w:val="00F85E38"/>
    <w:rsid w:val="00F912D4"/>
    <w:rsid w:val="00F9169D"/>
    <w:rsid w:val="00F93042"/>
    <w:rsid w:val="00F95433"/>
    <w:rsid w:val="00F95857"/>
    <w:rsid w:val="00F968E6"/>
    <w:rsid w:val="00FA07A2"/>
    <w:rsid w:val="00FA384C"/>
    <w:rsid w:val="00FA5326"/>
    <w:rsid w:val="00FA587F"/>
    <w:rsid w:val="00FA6D54"/>
    <w:rsid w:val="00FA7394"/>
    <w:rsid w:val="00FB0F13"/>
    <w:rsid w:val="00FB1A7B"/>
    <w:rsid w:val="00FB39AD"/>
    <w:rsid w:val="00FB3BB8"/>
    <w:rsid w:val="00FB5176"/>
    <w:rsid w:val="00FB5C49"/>
    <w:rsid w:val="00FB6EBB"/>
    <w:rsid w:val="00FB6F22"/>
    <w:rsid w:val="00FB7170"/>
    <w:rsid w:val="00FC00E5"/>
    <w:rsid w:val="00FC0241"/>
    <w:rsid w:val="00FC0D78"/>
    <w:rsid w:val="00FC1539"/>
    <w:rsid w:val="00FC2F8A"/>
    <w:rsid w:val="00FC30C2"/>
    <w:rsid w:val="00FC328E"/>
    <w:rsid w:val="00FC3458"/>
    <w:rsid w:val="00FC6358"/>
    <w:rsid w:val="00FC74C6"/>
    <w:rsid w:val="00FC7733"/>
    <w:rsid w:val="00FD0A91"/>
    <w:rsid w:val="00FD0CD2"/>
    <w:rsid w:val="00FD1B62"/>
    <w:rsid w:val="00FD1E0D"/>
    <w:rsid w:val="00FD20A8"/>
    <w:rsid w:val="00FD23CE"/>
    <w:rsid w:val="00FD5229"/>
    <w:rsid w:val="00FD5496"/>
    <w:rsid w:val="00FD79B3"/>
    <w:rsid w:val="00FD7FB4"/>
    <w:rsid w:val="00FE0082"/>
    <w:rsid w:val="00FE1825"/>
    <w:rsid w:val="00FE1A8E"/>
    <w:rsid w:val="00FE1DB8"/>
    <w:rsid w:val="00FE1F2F"/>
    <w:rsid w:val="00FE26A5"/>
    <w:rsid w:val="00FE3238"/>
    <w:rsid w:val="00FE3901"/>
    <w:rsid w:val="00FE4F2B"/>
    <w:rsid w:val="00FE4F6D"/>
    <w:rsid w:val="00FE5BC2"/>
    <w:rsid w:val="00FE6E05"/>
    <w:rsid w:val="00FE6EF4"/>
    <w:rsid w:val="00FE7473"/>
    <w:rsid w:val="00FE7D6E"/>
    <w:rsid w:val="00FF0498"/>
    <w:rsid w:val="00FF0CC7"/>
    <w:rsid w:val="00FF2547"/>
    <w:rsid w:val="00FF32A7"/>
    <w:rsid w:val="00FF357A"/>
    <w:rsid w:val="00FF4FCA"/>
    <w:rsid w:val="00FF585B"/>
    <w:rsid w:val="00FF5C8F"/>
    <w:rsid w:val="00FF676F"/>
    <w:rsid w:val="00FF688F"/>
    <w:rsid w:val="02BF855B"/>
    <w:rsid w:val="0E752273"/>
    <w:rsid w:val="0FF7390D"/>
    <w:rsid w:val="2BCCE1DF"/>
    <w:rsid w:val="393734F1"/>
    <w:rsid w:val="428C8CEF"/>
    <w:rsid w:val="56861E15"/>
    <w:rsid w:val="5D48089B"/>
    <w:rsid w:val="7C57B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305D00"/>
  <w15:docId w15:val="{86E00EF5-04CA-41BF-A287-DCF06AAF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B1C"/>
    <w:pPr>
      <w:widowControl w:val="0"/>
      <w:autoSpaceDE w:val="0"/>
      <w:autoSpaceDN w:val="0"/>
      <w:adjustRightInd w:val="0"/>
      <w:spacing w:before="20" w:after="40"/>
    </w:pPr>
  </w:style>
  <w:style w:type="paragraph" w:styleId="1">
    <w:name w:val="heading 1"/>
    <w:basedOn w:val="a"/>
    <w:next w:val="a"/>
    <w:link w:val="10"/>
    <w:qFormat/>
    <w:rsid w:val="00A257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(all others),Заголовок 2 Знак"/>
    <w:basedOn w:val="a"/>
    <w:next w:val="a"/>
    <w:qFormat/>
    <w:rsid w:val="00B43E5E"/>
    <w:pPr>
      <w:keepNext/>
      <w:widowControl/>
      <w:autoSpaceDE/>
      <w:autoSpaceDN/>
      <w:adjustRightInd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15E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8">
    <w:name w:val="heading 8"/>
    <w:basedOn w:val="a"/>
    <w:next w:val="a"/>
    <w:link w:val="80"/>
    <w:semiHidden/>
    <w:unhideWhenUsed/>
    <w:qFormat/>
    <w:rsid w:val="003F6C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locked/>
    <w:rsid w:val="00A15EC5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Subst">
    <w:name w:val="Subst"/>
    <w:rsid w:val="00861BBE"/>
    <w:rPr>
      <w:b/>
      <w:i/>
    </w:rPr>
  </w:style>
  <w:style w:type="paragraph" w:styleId="31">
    <w:name w:val="Body Text 3"/>
    <w:basedOn w:val="a"/>
    <w:link w:val="32"/>
    <w:rsid w:val="00C9793B"/>
    <w:pPr>
      <w:widowControl/>
      <w:autoSpaceDE/>
      <w:autoSpaceDN/>
      <w:adjustRightInd/>
      <w:spacing w:before="0" w:after="120"/>
    </w:pPr>
    <w:rPr>
      <w:sz w:val="16"/>
      <w:szCs w:val="16"/>
    </w:rPr>
  </w:style>
  <w:style w:type="paragraph" w:customStyle="1" w:styleId="rvps720">
    <w:name w:val="rvps720"/>
    <w:basedOn w:val="a"/>
    <w:rsid w:val="000C07B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rvts380">
    <w:name w:val="rvts380"/>
    <w:basedOn w:val="a0"/>
    <w:rsid w:val="000C07B4"/>
  </w:style>
  <w:style w:type="paragraph" w:styleId="33">
    <w:name w:val="Body Text Indent 3"/>
    <w:basedOn w:val="a"/>
    <w:rsid w:val="008112C0"/>
    <w:pPr>
      <w:widowControl/>
      <w:autoSpaceDE/>
      <w:autoSpaceDN/>
      <w:adjustRightInd/>
      <w:spacing w:before="0" w:after="120"/>
      <w:ind w:left="283"/>
    </w:pPr>
    <w:rPr>
      <w:sz w:val="16"/>
      <w:szCs w:val="16"/>
    </w:rPr>
  </w:style>
  <w:style w:type="paragraph" w:styleId="a3">
    <w:name w:val="Title"/>
    <w:basedOn w:val="a"/>
    <w:link w:val="a4"/>
    <w:uiPriority w:val="99"/>
    <w:qFormat/>
    <w:rsid w:val="001C53DC"/>
    <w:pPr>
      <w:widowControl/>
      <w:autoSpaceDE/>
      <w:autoSpaceDN/>
      <w:adjustRightInd/>
      <w:spacing w:before="0" w:after="0"/>
      <w:jc w:val="center"/>
    </w:pPr>
    <w:rPr>
      <w:rFonts w:ascii="Book Antiqua" w:hAnsi="Book Antiqua"/>
      <w:b/>
      <w:bCs/>
      <w:sz w:val="24"/>
      <w:szCs w:val="24"/>
    </w:rPr>
  </w:style>
  <w:style w:type="paragraph" w:styleId="a5">
    <w:name w:val="Body Text"/>
    <w:basedOn w:val="a"/>
    <w:link w:val="a6"/>
    <w:rsid w:val="00783B02"/>
    <w:pPr>
      <w:spacing w:after="120"/>
    </w:pPr>
  </w:style>
  <w:style w:type="paragraph" w:styleId="20">
    <w:name w:val="Body Text 2"/>
    <w:basedOn w:val="a"/>
    <w:link w:val="21"/>
    <w:rsid w:val="00783B02"/>
    <w:pPr>
      <w:spacing w:after="120" w:line="480" w:lineRule="auto"/>
    </w:pPr>
  </w:style>
  <w:style w:type="paragraph" w:customStyle="1" w:styleId="a7">
    <w:name w:val="Таблица"/>
    <w:basedOn w:val="a5"/>
    <w:rsid w:val="00783B02"/>
    <w:pPr>
      <w:widowControl/>
      <w:autoSpaceDE/>
      <w:autoSpaceDN/>
      <w:adjustRightInd/>
      <w:spacing w:before="0"/>
      <w:jc w:val="both"/>
    </w:pPr>
    <w:rPr>
      <w:bCs/>
      <w:sz w:val="22"/>
      <w:szCs w:val="28"/>
    </w:rPr>
  </w:style>
  <w:style w:type="paragraph" w:styleId="a8">
    <w:name w:val="List Bullet"/>
    <w:basedOn w:val="a"/>
    <w:autoRedefine/>
    <w:rsid w:val="00783B02"/>
    <w:pPr>
      <w:widowControl/>
      <w:autoSpaceDE/>
      <w:autoSpaceDN/>
      <w:adjustRightInd/>
      <w:spacing w:before="0" w:after="0"/>
    </w:pPr>
    <w:rPr>
      <w:rFonts w:ascii="Arial" w:hAnsi="Arial" w:cs="Arial"/>
      <w:sz w:val="18"/>
      <w:szCs w:val="18"/>
    </w:rPr>
  </w:style>
  <w:style w:type="character" w:styleId="a9">
    <w:name w:val="Hyperlink"/>
    <w:uiPriority w:val="99"/>
    <w:rsid w:val="00B43E5E"/>
    <w:rPr>
      <w:color w:val="0000FF"/>
      <w:u w:val="single"/>
    </w:rPr>
  </w:style>
  <w:style w:type="paragraph" w:styleId="aa">
    <w:name w:val="Body Text Indent"/>
    <w:aliases w:val="Основной текст 1,Нумерованный список !!"/>
    <w:basedOn w:val="a"/>
    <w:rsid w:val="00B43E5E"/>
    <w:pPr>
      <w:widowControl/>
      <w:autoSpaceDE/>
      <w:autoSpaceDN/>
      <w:adjustRightInd/>
      <w:spacing w:before="0" w:after="120"/>
      <w:ind w:left="283"/>
    </w:pPr>
    <w:rPr>
      <w:sz w:val="24"/>
      <w:szCs w:val="24"/>
    </w:rPr>
  </w:style>
  <w:style w:type="character" w:customStyle="1" w:styleId="rvts482213">
    <w:name w:val="rvts482213"/>
    <w:rsid w:val="00B43E5E"/>
    <w:rPr>
      <w:rFonts w:ascii="Arial" w:hAnsi="Arial" w:cs="Arial"/>
      <w:color w:val="000000"/>
      <w:sz w:val="20"/>
      <w:szCs w:val="20"/>
      <w:u w:val="none"/>
      <w:effect w:val="none"/>
      <w:shd w:val="clear" w:color="auto" w:fill="auto"/>
    </w:rPr>
  </w:style>
  <w:style w:type="paragraph" w:styleId="ab">
    <w:name w:val="footnote text"/>
    <w:basedOn w:val="a"/>
    <w:link w:val="ac"/>
    <w:uiPriority w:val="99"/>
    <w:rsid w:val="00882BBC"/>
    <w:pPr>
      <w:widowControl/>
      <w:autoSpaceDE/>
      <w:autoSpaceDN/>
      <w:adjustRightInd/>
      <w:spacing w:before="0" w:after="0"/>
    </w:pPr>
  </w:style>
  <w:style w:type="character" w:customStyle="1" w:styleId="ac">
    <w:name w:val="Текст сноски Знак"/>
    <w:link w:val="ab"/>
    <w:uiPriority w:val="99"/>
    <w:locked/>
    <w:rsid w:val="00A15EC5"/>
    <w:rPr>
      <w:lang w:val="ru-RU" w:eastAsia="ru-RU" w:bidi="ar-SA"/>
    </w:rPr>
  </w:style>
  <w:style w:type="character" w:styleId="ad">
    <w:name w:val="footnote reference"/>
    <w:semiHidden/>
    <w:rsid w:val="00882BBC"/>
    <w:rPr>
      <w:vertAlign w:val="superscript"/>
    </w:rPr>
  </w:style>
  <w:style w:type="paragraph" w:customStyle="1" w:styleId="BodyTextbt">
    <w:name w:val="Body Text.bt"/>
    <w:basedOn w:val="a"/>
    <w:rsid w:val="00B63131"/>
    <w:pPr>
      <w:widowControl/>
      <w:autoSpaceDE/>
      <w:autoSpaceDN/>
      <w:adjustRightInd/>
      <w:spacing w:before="0" w:after="0"/>
      <w:jc w:val="both"/>
    </w:pPr>
    <w:rPr>
      <w:b/>
      <w:i/>
      <w:sz w:val="22"/>
      <w:szCs w:val="24"/>
    </w:rPr>
  </w:style>
  <w:style w:type="paragraph" w:customStyle="1" w:styleId="ConsNormal">
    <w:name w:val="ConsNormal"/>
    <w:rsid w:val="00DE1E0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SUBST0">
    <w:name w:val="__SUBST"/>
    <w:rsid w:val="00DE1E05"/>
    <w:rPr>
      <w:b/>
      <w:bCs/>
      <w:i/>
      <w:iCs/>
      <w:sz w:val="22"/>
      <w:szCs w:val="22"/>
    </w:rPr>
  </w:style>
  <w:style w:type="character" w:styleId="ae">
    <w:name w:val="annotation reference"/>
    <w:uiPriority w:val="99"/>
    <w:rsid w:val="00AA62BC"/>
    <w:rPr>
      <w:sz w:val="16"/>
      <w:szCs w:val="16"/>
    </w:rPr>
  </w:style>
  <w:style w:type="paragraph" w:styleId="af">
    <w:name w:val="annotation text"/>
    <w:basedOn w:val="a"/>
    <w:link w:val="af0"/>
    <w:uiPriority w:val="99"/>
    <w:rsid w:val="00AA62BC"/>
  </w:style>
  <w:style w:type="paragraph" w:styleId="af1">
    <w:name w:val="annotation subject"/>
    <w:basedOn w:val="af"/>
    <w:next w:val="af"/>
    <w:semiHidden/>
    <w:rsid w:val="00AA62BC"/>
    <w:rPr>
      <w:b/>
      <w:bCs/>
    </w:rPr>
  </w:style>
  <w:style w:type="paragraph" w:styleId="af2">
    <w:name w:val="Balloon Text"/>
    <w:basedOn w:val="a"/>
    <w:link w:val="af3"/>
    <w:rsid w:val="00AA62BC"/>
    <w:rPr>
      <w:rFonts w:ascii="Tahoma" w:hAnsi="Tahoma" w:cs="Tahoma"/>
      <w:sz w:val="16"/>
      <w:szCs w:val="16"/>
    </w:rPr>
  </w:style>
  <w:style w:type="paragraph" w:customStyle="1" w:styleId="af4">
    <w:name w:val="Титульный лист"/>
    <w:basedOn w:val="a"/>
    <w:rsid w:val="00DA182C"/>
    <w:pPr>
      <w:widowControl/>
      <w:autoSpaceDE/>
      <w:autoSpaceDN/>
      <w:adjustRightInd/>
      <w:spacing w:before="0" w:after="0"/>
      <w:jc w:val="center"/>
    </w:pPr>
    <w:rPr>
      <w:b/>
      <w:bCs/>
      <w:color w:val="008080"/>
      <w:sz w:val="32"/>
      <w:szCs w:val="24"/>
    </w:rPr>
  </w:style>
  <w:style w:type="paragraph" w:styleId="af5">
    <w:name w:val="footer"/>
    <w:basedOn w:val="a"/>
    <w:link w:val="af6"/>
    <w:uiPriority w:val="99"/>
    <w:rsid w:val="000E75BC"/>
    <w:pPr>
      <w:tabs>
        <w:tab w:val="center" w:pos="4677"/>
        <w:tab w:val="right" w:pos="9355"/>
      </w:tabs>
    </w:pPr>
  </w:style>
  <w:style w:type="character" w:styleId="af7">
    <w:name w:val="page number"/>
    <w:basedOn w:val="a0"/>
    <w:rsid w:val="000E75BC"/>
  </w:style>
  <w:style w:type="table" w:styleId="af8">
    <w:name w:val="Table Grid"/>
    <w:basedOn w:val="a1"/>
    <w:uiPriority w:val="99"/>
    <w:rsid w:val="00FE1825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A15EC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fa">
    <w:name w:val="header"/>
    <w:basedOn w:val="a"/>
    <w:rsid w:val="00F50440"/>
    <w:pPr>
      <w:tabs>
        <w:tab w:val="center" w:pos="4677"/>
        <w:tab w:val="right" w:pos="9355"/>
      </w:tabs>
    </w:pPr>
  </w:style>
  <w:style w:type="paragraph" w:styleId="afb">
    <w:name w:val="Plain Text"/>
    <w:basedOn w:val="a"/>
    <w:link w:val="afc"/>
    <w:uiPriority w:val="99"/>
    <w:rsid w:val="00D31A10"/>
    <w:rPr>
      <w:rFonts w:ascii="Courier New" w:hAnsi="Courier New" w:cs="Courier New"/>
    </w:rPr>
  </w:style>
  <w:style w:type="character" w:customStyle="1" w:styleId="afc">
    <w:name w:val="Текст Знак"/>
    <w:link w:val="afb"/>
    <w:uiPriority w:val="99"/>
    <w:rsid w:val="00D31A10"/>
    <w:rPr>
      <w:rFonts w:ascii="Courier New" w:hAnsi="Courier New" w:cs="Courier New"/>
    </w:rPr>
  </w:style>
  <w:style w:type="paragraph" w:styleId="afd">
    <w:name w:val="List Paragraph"/>
    <w:basedOn w:val="a"/>
    <w:uiPriority w:val="34"/>
    <w:qFormat/>
    <w:rsid w:val="004B71D4"/>
    <w:pPr>
      <w:widowControl/>
      <w:autoSpaceDE/>
      <w:autoSpaceDN/>
      <w:adjustRightInd/>
      <w:spacing w:before="0" w:after="0"/>
      <w:ind w:left="720"/>
      <w:contextualSpacing/>
    </w:pPr>
    <w:rPr>
      <w:sz w:val="24"/>
      <w:szCs w:val="24"/>
    </w:rPr>
  </w:style>
  <w:style w:type="character" w:customStyle="1" w:styleId="af6">
    <w:name w:val="Нижний колонтитул Знак"/>
    <w:link w:val="af5"/>
    <w:uiPriority w:val="99"/>
    <w:rsid w:val="00C167D8"/>
  </w:style>
  <w:style w:type="paragraph" w:customStyle="1" w:styleId="SUPER">
    <w:name w:val="SUPER"/>
    <w:basedOn w:val="a"/>
    <w:rsid w:val="004C6F5B"/>
    <w:pPr>
      <w:widowControl/>
      <w:autoSpaceDE/>
      <w:autoSpaceDN/>
      <w:adjustRightInd/>
      <w:spacing w:before="60" w:after="60"/>
      <w:ind w:firstLine="397"/>
      <w:jc w:val="both"/>
    </w:pPr>
    <w:rPr>
      <w:sz w:val="22"/>
    </w:rPr>
  </w:style>
  <w:style w:type="character" w:customStyle="1" w:styleId="af3">
    <w:name w:val="Текст выноски Знак"/>
    <w:link w:val="af2"/>
    <w:rsid w:val="0059692A"/>
    <w:rPr>
      <w:rFonts w:ascii="Tahoma" w:hAnsi="Tahoma" w:cs="Tahoma"/>
      <w:sz w:val="16"/>
      <w:szCs w:val="16"/>
    </w:rPr>
  </w:style>
  <w:style w:type="character" w:customStyle="1" w:styleId="a4">
    <w:name w:val="Заголовок Знак"/>
    <w:link w:val="a3"/>
    <w:uiPriority w:val="99"/>
    <w:rsid w:val="002D73F0"/>
    <w:rPr>
      <w:rFonts w:ascii="Book Antiqua" w:hAnsi="Book Antiqua"/>
      <w:b/>
      <w:bCs/>
      <w:sz w:val="24"/>
      <w:szCs w:val="24"/>
    </w:rPr>
  </w:style>
  <w:style w:type="paragraph" w:customStyle="1" w:styleId="Default">
    <w:name w:val="Default"/>
    <w:rsid w:val="0030101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3 Знак"/>
    <w:link w:val="31"/>
    <w:rsid w:val="008025A6"/>
    <w:rPr>
      <w:sz w:val="16"/>
      <w:szCs w:val="16"/>
    </w:rPr>
  </w:style>
  <w:style w:type="character" w:customStyle="1" w:styleId="a6">
    <w:name w:val="Основной текст Знак"/>
    <w:basedOn w:val="a0"/>
    <w:link w:val="a5"/>
    <w:rsid w:val="00626C47"/>
  </w:style>
  <w:style w:type="paragraph" w:customStyle="1" w:styleId="Text">
    <w:name w:val="Text"/>
    <w:basedOn w:val="a"/>
    <w:rsid w:val="00022DAE"/>
    <w:pPr>
      <w:widowControl/>
      <w:spacing w:before="0" w:after="240"/>
    </w:pPr>
    <w:rPr>
      <w:sz w:val="24"/>
      <w:lang w:val="en-US" w:eastAsia="en-US"/>
    </w:rPr>
  </w:style>
  <w:style w:type="character" w:customStyle="1" w:styleId="af0">
    <w:name w:val="Текст примечания Знак"/>
    <w:basedOn w:val="a0"/>
    <w:link w:val="af"/>
    <w:uiPriority w:val="99"/>
    <w:rsid w:val="00BA1C2D"/>
  </w:style>
  <w:style w:type="character" w:customStyle="1" w:styleId="21">
    <w:name w:val="Основной текст 2 Знак"/>
    <w:basedOn w:val="a0"/>
    <w:link w:val="20"/>
    <w:rsid w:val="00DE4561"/>
  </w:style>
  <w:style w:type="paragraph" w:customStyle="1" w:styleId="Normal1">
    <w:name w:val="Normal_1"/>
    <w:qFormat/>
    <w:rsid w:val="00816D07"/>
    <w:rPr>
      <w:sz w:val="24"/>
      <w:szCs w:val="24"/>
    </w:rPr>
  </w:style>
  <w:style w:type="paragraph" w:customStyle="1" w:styleId="11">
    <w:name w:val="Схема документа1"/>
    <w:basedOn w:val="a"/>
    <w:rsid w:val="006C286C"/>
    <w:pPr>
      <w:widowControl/>
      <w:shd w:val="clear" w:color="auto" w:fill="000080"/>
      <w:suppressAutoHyphens/>
      <w:autoSpaceDE/>
      <w:autoSpaceDN/>
      <w:adjustRightInd/>
      <w:spacing w:before="0" w:after="0"/>
    </w:pPr>
    <w:rPr>
      <w:rFonts w:ascii="Tahoma" w:hAnsi="Tahoma" w:cs="Tahoma"/>
      <w:lang w:eastAsia="ar-SA"/>
    </w:rPr>
  </w:style>
  <w:style w:type="paragraph" w:customStyle="1" w:styleId="ConsPlusNormal">
    <w:name w:val="ConsPlusNormal"/>
    <w:rsid w:val="00B428E1"/>
    <w:pPr>
      <w:autoSpaceDE w:val="0"/>
      <w:autoSpaceDN w:val="0"/>
      <w:adjustRightInd w:val="0"/>
    </w:pPr>
    <w:rPr>
      <w:rFonts w:ascii="Arial" w:hAnsi="Arial" w:cs="Arial"/>
      <w:b/>
      <w:bCs/>
      <w:sz w:val="28"/>
      <w:szCs w:val="28"/>
    </w:rPr>
  </w:style>
  <w:style w:type="paragraph" w:customStyle="1" w:styleId="34">
    <w:name w:val="Заголовок 3 (правый столбец)"/>
    <w:basedOn w:val="a"/>
    <w:next w:val="a"/>
    <w:link w:val="35"/>
    <w:qFormat/>
    <w:rsid w:val="001A0EB4"/>
    <w:pPr>
      <w:keepNext/>
      <w:widowControl/>
      <w:tabs>
        <w:tab w:val="num" w:pos="720"/>
      </w:tabs>
      <w:autoSpaceDE/>
      <w:autoSpaceDN/>
      <w:adjustRightInd/>
      <w:spacing w:before="0" w:after="280" w:line="280" w:lineRule="atLeast"/>
      <w:ind w:left="720" w:hanging="720"/>
    </w:pPr>
    <w:rPr>
      <w:rFonts w:ascii="Arial" w:eastAsia="Calibri" w:hAnsi="Arial"/>
      <w:sz w:val="22"/>
      <w:lang w:val="x-none" w:eastAsia="en-US"/>
    </w:rPr>
  </w:style>
  <w:style w:type="character" w:customStyle="1" w:styleId="35">
    <w:name w:val="Заголовок 3 (правый столбец) Знак"/>
    <w:link w:val="34"/>
    <w:locked/>
    <w:rsid w:val="001A0EB4"/>
    <w:rPr>
      <w:rFonts w:ascii="Arial" w:eastAsia="Calibri" w:hAnsi="Arial"/>
      <w:sz w:val="22"/>
      <w:lang w:val="x-none" w:eastAsia="en-US"/>
    </w:rPr>
  </w:style>
  <w:style w:type="paragraph" w:styleId="afe">
    <w:name w:val="No Spacing"/>
    <w:uiPriority w:val="1"/>
    <w:qFormat/>
    <w:rsid w:val="003C0D7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asicChar">
    <w:name w:val="Basic Char"/>
    <w:basedOn w:val="a0"/>
    <w:link w:val="Basic"/>
    <w:locked/>
    <w:rsid w:val="00EF50AB"/>
  </w:style>
  <w:style w:type="paragraph" w:customStyle="1" w:styleId="Basic">
    <w:name w:val="Basic"/>
    <w:basedOn w:val="a"/>
    <w:link w:val="BasicChar"/>
    <w:rsid w:val="00EF50AB"/>
    <w:pPr>
      <w:widowControl/>
      <w:autoSpaceDE/>
      <w:autoSpaceDN/>
      <w:adjustRightInd/>
      <w:spacing w:before="0" w:after="0"/>
      <w:ind w:firstLine="540"/>
      <w:jc w:val="both"/>
    </w:pPr>
  </w:style>
  <w:style w:type="paragraph" w:customStyle="1" w:styleId="rvps1052">
    <w:name w:val="rvps1052"/>
    <w:basedOn w:val="a"/>
    <w:uiPriority w:val="99"/>
    <w:rsid w:val="0009780E"/>
    <w:pPr>
      <w:widowControl/>
      <w:autoSpaceDE/>
      <w:autoSpaceDN/>
      <w:adjustRightInd/>
      <w:spacing w:before="150" w:after="150"/>
      <w:jc w:val="both"/>
    </w:pPr>
    <w:rPr>
      <w:sz w:val="24"/>
      <w:szCs w:val="24"/>
      <w:lang w:bidi="ru-RU"/>
    </w:rPr>
  </w:style>
  <w:style w:type="paragraph" w:customStyle="1" w:styleId="Normal2">
    <w:name w:val="Normal_2"/>
    <w:qFormat/>
    <w:rsid w:val="00436AC1"/>
    <w:rPr>
      <w:sz w:val="24"/>
      <w:szCs w:val="24"/>
    </w:rPr>
  </w:style>
  <w:style w:type="paragraph" w:styleId="aff">
    <w:name w:val="Revision"/>
    <w:hidden/>
    <w:uiPriority w:val="99"/>
    <w:semiHidden/>
    <w:rsid w:val="00A7664D"/>
  </w:style>
  <w:style w:type="paragraph" w:customStyle="1" w:styleId="Normal27">
    <w:name w:val="Normal_27"/>
    <w:qFormat/>
    <w:rsid w:val="00925EEB"/>
    <w:rPr>
      <w:rFonts w:ascii="Calibri" w:eastAsia="Calibri" w:hAnsi="Calibri"/>
    </w:rPr>
  </w:style>
  <w:style w:type="character" w:customStyle="1" w:styleId="10">
    <w:name w:val="Заголовок 1 Знак"/>
    <w:basedOn w:val="a0"/>
    <w:link w:val="1"/>
    <w:rsid w:val="00A257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f0">
    <w:name w:val="TOC Heading"/>
    <w:basedOn w:val="1"/>
    <w:next w:val="a"/>
    <w:uiPriority w:val="39"/>
    <w:semiHidden/>
    <w:unhideWhenUsed/>
    <w:qFormat/>
    <w:rsid w:val="00A2574A"/>
    <w:pPr>
      <w:widowControl/>
      <w:autoSpaceDE/>
      <w:autoSpaceDN/>
      <w:adjustRightInd/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A917E3"/>
    <w:pPr>
      <w:tabs>
        <w:tab w:val="right" w:leader="dot" w:pos="9061"/>
      </w:tabs>
      <w:spacing w:before="0" w:after="120"/>
      <w:ind w:right="851"/>
      <w:jc w:val="both"/>
    </w:pPr>
  </w:style>
  <w:style w:type="character" w:customStyle="1" w:styleId="80">
    <w:name w:val="Заголовок 8 Знак"/>
    <w:basedOn w:val="a0"/>
    <w:link w:val="8"/>
    <w:semiHidden/>
    <w:rsid w:val="003F6CA1"/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ormal7">
    <w:name w:val="Normal_7"/>
    <w:qFormat/>
    <w:rsid w:val="00204C7D"/>
    <w:rPr>
      <w:sz w:val="24"/>
      <w:szCs w:val="24"/>
    </w:rPr>
  </w:style>
  <w:style w:type="paragraph" w:customStyle="1" w:styleId="paragraph">
    <w:name w:val="paragraph"/>
    <w:basedOn w:val="a"/>
    <w:rsid w:val="00002FE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a0"/>
    <w:rsid w:val="00002FE3"/>
  </w:style>
  <w:style w:type="character" w:customStyle="1" w:styleId="eop">
    <w:name w:val="eop"/>
    <w:basedOn w:val="a0"/>
    <w:rsid w:val="00002FE3"/>
  </w:style>
  <w:style w:type="character" w:customStyle="1" w:styleId="scxw89796816">
    <w:name w:val="scxw89796816"/>
    <w:basedOn w:val="a0"/>
    <w:rsid w:val="00002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7279">
                      <w:marLeft w:val="33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5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4808">
                      <w:marLeft w:val="33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9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79657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4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1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9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5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74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C4C4C4"/>
                                            <w:left w:val="single" w:sz="6" w:space="0" w:color="C4C4C4"/>
                                            <w:bottom w:val="single" w:sz="6" w:space="0" w:color="C4C4C4"/>
                                            <w:right w:val="single" w:sz="6" w:space="0" w:color="C4C4C4"/>
                                          </w:divBdr>
                                          <w:divsChild>
                                            <w:div w:id="18254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11" w:color="D8E3E8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943625">
                                                  <w:marLeft w:val="1800"/>
                                                  <w:marRight w:val="30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91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976">
          <w:marLeft w:val="123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130">
          <w:marLeft w:val="123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922">
          <w:marLeft w:val="123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8317">
          <w:marLeft w:val="1238"/>
          <w:marRight w:val="0"/>
          <w:marTop w:val="72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8826">
          <w:marLeft w:val="123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084">
          <w:marLeft w:val="123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4360">
          <w:marLeft w:val="123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9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4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5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2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1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1538">
                      <w:marLeft w:val="33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8319DD95130754491F7A54C7B7C1237" ma:contentTypeVersion="0" ma:contentTypeDescription="Создание документа." ma:contentTypeScope="" ma:versionID="f5104a93736adafb35536208a1a4998b">
  <xsd:schema xmlns:xsd="http://www.w3.org/2001/XMLSchema" xmlns:xs="http://www.w3.org/2001/XMLSchema" xmlns:p="http://schemas.microsoft.com/office/2006/metadata/properties" xmlns:ns2="7a09cbbc-c3df-4357-9cbd-26767c43c2f6" targetNamespace="http://schemas.microsoft.com/office/2006/metadata/properties" ma:root="true" ma:fieldsID="fe5c4924c2efd3b93f1bb25e23374649" ns2:_="">
    <xsd:import namespace="7a09cbbc-c3df-4357-9cbd-26767c43c2f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9cbbc-c3df-4357-9cbd-26767c43c2f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09cbbc-c3df-4357-9cbd-26767c43c2f6">5FK27UKSXTM7-1989556132-414</_dlc_DocId>
    <_dlc_DocIdUrl xmlns="7a09cbbc-c3df-4357-9cbd-26767c43c2f6">
      <Url>https://sharepoint/orgunits/Corpgov/_layouts/15/DocIdRedir.aspx?ID=5FK27UKSXTM7-1989556132-414</Url>
      <Description>5FK27UKSXTM7-1989556132-414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1E246-56D3-47EE-8C48-86627D2FB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9cbbc-c3df-4357-9cbd-26767c43c2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234CD8-15FA-4F5F-A887-A1343DC387C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525B4E6-6C24-480E-8CAC-9CBB83277A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F09E9-BDC7-490F-80CE-19A56A425239}">
  <ds:schemaRefs>
    <ds:schemaRef ds:uri="http://schemas.microsoft.com/office/2006/metadata/properties"/>
    <ds:schemaRef ds:uri="http://schemas.microsoft.com/office/infopath/2007/PartnerControls"/>
    <ds:schemaRef ds:uri="7a09cbbc-c3df-4357-9cbd-26767c43c2f6"/>
  </ds:schemaRefs>
</ds:datastoreItem>
</file>

<file path=customXml/itemProps5.xml><?xml version="1.0" encoding="utf-8"?>
<ds:datastoreItem xmlns:ds="http://schemas.openxmlformats.org/officeDocument/2006/customXml" ds:itemID="{CAC048A4-8D60-4A0E-B414-31CBB6C17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3654</Words>
  <Characters>27877</Characters>
  <Application>Microsoft Office Word</Application>
  <DocSecurity>0</DocSecurity>
  <Lines>232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Миссия и стратегия развития ЗАО «СИБУР ХОЛДИНГ»</vt:lpstr>
    </vt:vector>
  </TitlesOfParts>
  <Company>Sibur</Company>
  <LinksUpToDate>false</LinksUpToDate>
  <CharactersWithSpaces>31469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Миссия и стратегия развития ЗАО «СИБУР ХОЛДИНГ»</dc:title>
  <dc:creator>VelichkinPA</dc:creator>
  <cp:lastModifiedBy>Арсентьева Ляйсан Ринатовна</cp:lastModifiedBy>
  <cp:revision>33</cp:revision>
  <cp:lastPrinted>2023-02-16T08:22:00Z</cp:lastPrinted>
  <dcterms:created xsi:type="dcterms:W3CDTF">2024-01-26T18:02:00Z</dcterms:created>
  <dcterms:modified xsi:type="dcterms:W3CDTF">2024-03-20T16:09:00Z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0x01010028319DD95130754491F7A54C7B7C1237</vt:lpwstr>
  </property>
  <property fmtid="{D5CDD505-2E9C-101B-9397-08002B2CF9AE}" pid="3" name="_dlc_DocIdItemGuid">
    <vt:lpwstr>0ad09775-cd50-4767-a752-efe6b32de47c</vt:lpwstr>
  </property>
</Properties>
</file>