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drawingml.chart+xml" PartName="/word/charts/chart1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Contribution Title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First Author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1[0000-1111-2222-3333]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and Second Author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2[1111-2222-3333-4444]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Princeton University, Princeton NJ 08544, USA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Springer Heidelberg, Tiergartenstr. 17, 69121 Heidelberg, Germany</w:t>
        <w:br w:type="textWrapping"/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lncs@springer.com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40" w:lineRule="auto"/>
        <w:ind w:left="567" w:right="567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Abstract.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abstract should summarize the contents of the paper in short terms, i.e. 150-250 words.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20" w:line="240" w:lineRule="auto"/>
        <w:ind w:left="567" w:right="567" w:hanging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Keywords: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First Keyword, Second Keyword, Third Keyword.</w:t>
      </w:r>
    </w:p>
    <w:p w:rsidR="00000000" w:rsidDel="00000000" w:rsidP="00000000" w:rsidRDefault="00000000" w:rsidRPr="00000000" w14:paraId="00000007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240" w:lineRule="auto"/>
        <w:ind w:left="567" w:right="0" w:hanging="567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 Section</w:t>
      </w:r>
    </w:p>
    <w:p w:rsidR="00000000" w:rsidDel="00000000" w:rsidP="00000000" w:rsidRDefault="00000000" w:rsidRPr="00000000" w14:paraId="00000008">
      <w:pPr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567" w:right="0" w:hanging="567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Subsection Sample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Please note that the first paragraph of a section or subsection is not indented. The first paragraphs that follows a table, figure, equation etc. does not have an indent, either.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Subsequent paragraphs, however, are indented.</w:t>
      </w:r>
    </w:p>
    <w:p w:rsidR="00000000" w:rsidDel="00000000" w:rsidP="00000000" w:rsidRDefault="00000000" w:rsidRPr="00000000" w14:paraId="0000000B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Sample Heading (Third Level). </w:t>
      </w:r>
      <w:r w:rsidDel="00000000" w:rsidR="00000000" w:rsidRPr="00000000">
        <w:rPr>
          <w:b w:val="0"/>
          <w:rtl w:val="0"/>
        </w:rPr>
        <w:t xml:space="preserve">Only two levels of headings should be numbered. Lower level headings remain unnumbered; they are formatted as run-in headings.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rPr>
          <w:i w:val="0"/>
        </w:rPr>
      </w:pPr>
      <w:r w:rsidDel="00000000" w:rsidR="00000000" w:rsidRPr="00000000">
        <w:rPr>
          <w:i w:val="1"/>
          <w:rtl w:val="0"/>
        </w:rPr>
        <w:t xml:space="preserve">Sample Heading (Forth Level).</w:t>
      </w:r>
      <w:r w:rsidDel="00000000" w:rsidR="00000000" w:rsidRPr="00000000">
        <w:rPr>
          <w:i w:val="0"/>
          <w:rtl w:val="0"/>
        </w:rPr>
        <w:t xml:space="preserve"> The contribution should contain no more than four levels of headings. The following </w:t>
      </w:r>
      <w:r w:rsidDel="00000000" w:rsidR="00000000" w:rsidRPr="00000000">
        <w:rPr>
          <w:rtl w:val="0"/>
        </w:rPr>
        <w:t xml:space="preserve">Table 1</w:t>
      </w:r>
      <w:r w:rsidDel="00000000" w:rsidR="00000000" w:rsidRPr="00000000">
        <w:rPr>
          <w:i w:val="0"/>
          <w:rtl w:val="0"/>
        </w:rPr>
        <w:t xml:space="preserve"> gives a summary of all heading levels.</w:t>
      </w:r>
    </w:p>
    <w:p w:rsidR="00000000" w:rsidDel="00000000" w:rsidP="00000000" w:rsidRDefault="00000000" w:rsidRPr="00000000" w14:paraId="0000000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Table 1.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Table captions should be placed above the tables.</w:t>
      </w:r>
    </w:p>
    <w:tbl>
      <w:tblPr>
        <w:tblStyle w:val="Table1"/>
        <w:tblW w:w="6888.999999999998" w:type="dxa"/>
        <w:jc w:val="center"/>
        <w:tblLayout w:type="fixed"/>
        <w:tblLook w:val="0000"/>
      </w:tblPr>
      <w:tblGrid>
        <w:gridCol w:w="1692"/>
        <w:gridCol w:w="3444"/>
        <w:gridCol w:w="1753"/>
        <w:tblGridChange w:id="0">
          <w:tblGrid>
            <w:gridCol w:w="1692"/>
            <w:gridCol w:w="3444"/>
            <w:gridCol w:w="175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0E">
            <w:pPr>
              <w:ind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Heading level</w:t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0F">
            <w:pPr>
              <w:ind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Example</w:t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0">
            <w:pPr>
              <w:ind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Font size and style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ind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Title (centered)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ind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Lecture Notes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ind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 point, bold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ind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-level heading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ind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 Introduction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ind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 point, bold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ind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-level heading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ind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2.1 Printing 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ind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 point, bold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ind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sz w:val="18"/>
                <w:szCs w:val="18"/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-level heading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ind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Run-in Heading in Bold.</w:t>
            </w:r>
            <w:r w:rsidDel="00000000" w:rsidR="00000000" w:rsidRPr="00000000">
              <w:rPr>
                <w:rtl w:val="0"/>
              </w:rPr>
              <w:t xml:space="preserve"> Text follows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ind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 point, bold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ind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sz w:val="18"/>
                <w:szCs w:val="18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-level heading</w:t>
            </w:r>
          </w:p>
        </w:tc>
        <w:tc>
          <w:tcPr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ind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Lowest Level Heading.</w:t>
            </w:r>
            <w:r w:rsidDel="00000000" w:rsidR="00000000" w:rsidRPr="00000000">
              <w:rPr>
                <w:rtl w:val="0"/>
              </w:rPr>
              <w:t xml:space="preserve"> Text follows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 point, italic</w:t>
            </w:r>
          </w:p>
        </w:tc>
      </w:tr>
    </w:tbl>
    <w:p w:rsidR="00000000" w:rsidDel="00000000" w:rsidP="00000000" w:rsidRDefault="00000000" w:rsidRPr="00000000" w14:paraId="00000020">
      <w:pPr>
        <w:spacing w:before="240" w:lineRule="auto"/>
        <w:ind w:firstLine="0"/>
        <w:rPr/>
      </w:pPr>
      <w:r w:rsidDel="00000000" w:rsidR="00000000" w:rsidRPr="00000000">
        <w:rPr>
          <w:rtl w:val="0"/>
        </w:rPr>
        <w:t xml:space="preserve">Displayed equations are centered and set on a separate line.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3289"/>
          <w:tab w:val="right" w:pos="6917"/>
        </w:tabs>
        <w:spacing w:after="160" w:before="1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(1)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29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Please try to avoid rasterized images for line-art diagrams and schemas. Whenever possible, use vector graphics instead (see Fig. 1).</w:t>
      </w:r>
    </w:p>
    <w:p w:rsidR="00000000" w:rsidDel="00000000" w:rsidP="00000000" w:rsidRDefault="00000000" w:rsidRPr="00000000" w14:paraId="00000023">
      <w:pPr>
        <w:spacing w:before="360" w:lineRule="auto"/>
        <w:ind w:left="227" w:hanging="227"/>
        <w:rPr/>
      </w:pPr>
      <w:r w:rsidDel="00000000" w:rsidR="00000000" w:rsidRPr="00000000">
        <w:rPr/>
        <w:drawing>
          <wp:inline distB="0" distT="0" distL="0" distR="0">
            <wp:extent cx="4392930" cy="1859266"/>
            <wp:effectExtent b="8255" l="0" r="7620" t="0"/>
            <wp:docPr id="1" name=""/>
            <a:graphic>
              <a:graphicData uri="http://schemas.openxmlformats.org/drawingml/2006/chart">
                <c:chart r:id="rId6"/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Fig. 1.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A figure caption is always placed below the illustration. Short captions are centered, while long ones are justified. The macro button chooses the correct format automatically.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citations of references, we prefer the use of square brackets and consecutive numbers. Citations using labels or the author/year convention are also acceptable. The following bibliography provides a sample reference list with entries for journal articles [1], an LNCS chapter [2], a book [3], proceedings without editors [4], as well as a URL [5].</w:t>
      </w:r>
    </w:p>
    <w:p w:rsidR="00000000" w:rsidDel="00000000" w:rsidP="00000000" w:rsidRDefault="00000000" w:rsidRPr="00000000" w14:paraId="0000002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References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1" w:right="0" w:hanging="113.9999999999999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Author, F.: Article title. Journal 2(5), 99–110 (2016).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1" w:right="0" w:hanging="113.9999999999999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Author, F., Author, S.: Title of a proceedings paper. In: Editor, F., Editor, S. (eds.) CONFERENCE 2016, LNCS, vol. 9999, pp. 1–13. Springer, Heidelberg (2016).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1" w:right="0" w:hanging="113.9999999999999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Author, F., Author, S., Author, T.: Book title. 2nd edn. Publisher, Location (1999).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1" w:right="0" w:hanging="113.9999999999999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Author, F.: Contribution title. In: 9th International Proceedings on Proceedings, pp. 1–2. Publisher, Location (2010).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1" w:right="0" w:hanging="113.9999999999999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LNCS Homepage,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18"/>
            <w:szCs w:val="18"/>
            <w:u w:val="none"/>
            <w:shd w:fill="auto" w:val="clear"/>
            <w:vertAlign w:val="baseline"/>
            <w:rtl w:val="0"/>
          </w:rPr>
          <w:t xml:space="preserve">http://www.springer.com/lncs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last accessed 2016/11/21.</w:t>
      </w:r>
    </w:p>
    <w:sectPr>
      <w:headerReference r:id="rId8" w:type="default"/>
      <w:headerReference r:id="rId9" w:type="even"/>
      <w:pgSz w:h="16838" w:w="11906" w:orient="portrait"/>
      <w:pgMar w:bottom="2948" w:top="2948" w:left="2494" w:right="2494" w:header="2381" w:footer="232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567" w:hanging="567"/>
      </w:pPr>
      <w:rPr/>
    </w:lvl>
    <w:lvl w:ilvl="1">
      <w:start w:val="1"/>
      <w:numFmt w:val="decimal"/>
      <w:lvlText w:val="%1.%2"/>
      <w:lvlJc w:val="left"/>
      <w:pPr>
        <w:ind w:left="567" w:hanging="567"/>
      </w:pPr>
      <w:rPr/>
    </w:lvl>
    <w:lvl w:ilvl="2">
      <w:start w:val="1"/>
      <w:numFmt w:val="decimal"/>
      <w:lvlText w:val="%1.%2.%3"/>
      <w:lvlJc w:val="left"/>
      <w:pPr>
        <w:ind w:left="851" w:hanging="851"/>
      </w:pPr>
      <w:rPr/>
    </w:lvl>
    <w:lvl w:ilvl="3">
      <w:start w:val="1"/>
      <w:numFmt w:val="decimal"/>
      <w:lvlText w:val="%1.%2.%3.%4"/>
      <w:lvlJc w:val="left"/>
      <w:pPr>
        <w:ind w:left="851" w:hanging="851"/>
      </w:pPr>
      <w:rPr/>
    </w:lvl>
    <w:lvl w:ilvl="4">
      <w:start w:val="1"/>
      <w:numFmt w:val="decimal"/>
      <w:lvlText w:val="%1.%2.%3.%4.%5"/>
      <w:lvlJc w:val="left"/>
      <w:pPr>
        <w:ind w:left="964" w:hanging="964"/>
      </w:pPr>
      <w:rPr>
        <w:rFonts w:ascii="Times New Roman" w:cs="Times New Roman" w:eastAsia="Times New Roman" w:hAnsi="Times New Roman"/>
        <w:b w:val="0"/>
        <w:i w:val="1"/>
        <w:sz w:val="20"/>
        <w:szCs w:val="2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right"/>
      <w:pPr>
        <w:ind w:left="341" w:hanging="113.99999999999997"/>
      </w:pPr>
      <w:rPr/>
    </w:lvl>
    <w:lvl w:ilvl="1">
      <w:start w:val="1"/>
      <w:numFmt w:val="lowerLetter"/>
      <w:lvlText w:val="%2."/>
      <w:lvlJc w:val="left"/>
      <w:pPr>
        <w:ind w:left="1896" w:hanging="360"/>
      </w:pPr>
      <w:rPr/>
    </w:lvl>
    <w:lvl w:ilvl="2">
      <w:start w:val="1"/>
      <w:numFmt w:val="lowerRoman"/>
      <w:lvlText w:val="%3."/>
      <w:lvlJc w:val="right"/>
      <w:pPr>
        <w:ind w:left="2616" w:hanging="180"/>
      </w:pPr>
      <w:rPr/>
    </w:lvl>
    <w:lvl w:ilvl="3">
      <w:start w:val="1"/>
      <w:numFmt w:val="decimal"/>
      <w:lvlText w:val="%4."/>
      <w:lvlJc w:val="left"/>
      <w:pPr>
        <w:ind w:left="3336" w:hanging="360"/>
      </w:pPr>
      <w:rPr/>
    </w:lvl>
    <w:lvl w:ilvl="4">
      <w:start w:val="1"/>
      <w:numFmt w:val="lowerLetter"/>
      <w:lvlText w:val="%5."/>
      <w:lvlJc w:val="left"/>
      <w:pPr>
        <w:ind w:left="4056" w:hanging="360"/>
      </w:pPr>
      <w:rPr/>
    </w:lvl>
    <w:lvl w:ilvl="5">
      <w:start w:val="1"/>
      <w:numFmt w:val="lowerRoman"/>
      <w:lvlText w:val="%6."/>
      <w:lvlJc w:val="right"/>
      <w:pPr>
        <w:ind w:left="4776" w:hanging="180"/>
      </w:pPr>
      <w:rPr/>
    </w:lvl>
    <w:lvl w:ilvl="6">
      <w:start w:val="1"/>
      <w:numFmt w:val="decimal"/>
      <w:lvlText w:val="%7."/>
      <w:lvlJc w:val="left"/>
      <w:pPr>
        <w:ind w:left="5496" w:hanging="360"/>
      </w:pPr>
      <w:rPr/>
    </w:lvl>
    <w:lvl w:ilvl="7">
      <w:start w:val="1"/>
      <w:numFmt w:val="lowerLetter"/>
      <w:lvlText w:val="%8."/>
      <w:lvlJc w:val="left"/>
      <w:pPr>
        <w:ind w:left="6216" w:hanging="360"/>
      </w:pPr>
      <w:rPr/>
    </w:lvl>
    <w:lvl w:ilvl="8">
      <w:start w:val="1"/>
      <w:numFmt w:val="lowerRoman"/>
      <w:lvlText w:val="%9."/>
      <w:lvlJc w:val="right"/>
      <w:pPr>
        <w:ind w:left="6936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ind w:firstLine="22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360" w:lineRule="auto"/>
      <w:ind w:left="567" w:hanging="567"/>
      <w:jc w:val="left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60" w:before="360" w:lineRule="auto"/>
      <w:ind w:left="567" w:hanging="567"/>
      <w:jc w:val="left"/>
    </w:pPr>
    <w:rPr>
      <w:b w:val="1"/>
    </w:rPr>
  </w:style>
  <w:style w:type="paragraph" w:styleId="Heading3">
    <w:name w:val="heading 3"/>
    <w:basedOn w:val="Normal"/>
    <w:next w:val="Normal"/>
    <w:pPr>
      <w:spacing w:before="360" w:lineRule="auto"/>
      <w:ind w:firstLine="0"/>
    </w:pPr>
    <w:rPr/>
  </w:style>
  <w:style w:type="paragraph" w:styleId="Heading4">
    <w:name w:val="heading 4"/>
    <w:basedOn w:val="Normal"/>
    <w:next w:val="Normal"/>
    <w:pPr>
      <w:spacing w:before="240" w:lineRule="auto"/>
      <w:ind w:firstLine="0"/>
    </w:pPr>
    <w:rPr/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hart" Target="charts/chart1.xml"/><Relationship Id="rId7" Type="http://schemas.openxmlformats.org/officeDocument/2006/relationships/hyperlink" Target="http://www.springer.com/lncs" TargetMode="External"/><Relationship Id="rId8" Type="http://schemas.openxmlformats.org/officeDocument/2006/relationships/header" Target="header1.xml"/></Relationships>
</file>

<file path=word/charts/_rels/chart1.xml.rels><?xml version="1.0" encoding="UTF-8" standalone="yes"?><Relationships xmlns="http://schemas.openxmlformats.org/package/2006/relationships"><Relationship Id="rId1" Type="http://schemas.openxmlformats.org/officeDocument/2006/relationships/oleObject" Target="file:///\\DISKSTATION\backup\Springer\LNCS%20Templates\2016\Tes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5.0778005922154201E-2"/>
          <c:y val="5.1400554097404488E-2"/>
          <c:w val="0.94049952150364025"/>
          <c:h val="0.8326195683872849"/>
        </c:manualLayout>
      </c:layout>
      <c:lineChart>
        <c:grouping val="standar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Data A</c:v>
                </c:pt>
              </c:strCache>
            </c:strRef>
          </c:tx>
          <c:spPr>
            <a:ln w="12700">
              <a:solidFill>
                <a:schemeClr val="tx1"/>
              </a:solidFill>
              <a:prstDash val="sysDash"/>
            </a:ln>
          </c:spPr>
          <c:marker>
            <c:symbol val="none"/>
          </c:marker>
          <c:dPt>
            <c:idx val="9"/>
            <c:bubble3D val="0"/>
            <c:extLst>
              <c:ext xmlns:c16="http://schemas.microsoft.com/office/drawing/2014/chart" uri="{C3380CC4-5D6E-409C-BE32-E72D297353CC}">
                <c16:uniqueId val="{00000000-7BDF-4250-92DF-5329CAC735F7}"/>
              </c:ext>
            </c:extLst>
          </c:dPt>
          <c:cat>
            <c:numRef>
              <c:f>Tabelle1!$A$2:$A$32</c:f>
              <c:numCache>
                <c:formatCode>General</c:formatCod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numCache>
            </c:numRef>
          </c:cat>
          <c:val>
            <c:numRef>
              <c:f>Tabelle1!$B$2:$B$32</c:f>
              <c:numCache>
                <c:formatCode>General</c:formatCode>
                <c:ptCount val="31"/>
                <c:pt idx="0">
                  <c:v>0</c:v>
                </c:pt>
                <c:pt idx="1">
                  <c:v>2</c:v>
                </c:pt>
                <c:pt idx="2">
                  <c:v>1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7</c:v>
                </c:pt>
                <c:pt idx="7">
                  <c:v>3</c:v>
                </c:pt>
                <c:pt idx="8">
                  <c:v>5</c:v>
                </c:pt>
                <c:pt idx="9">
                  <c:v>4</c:v>
                </c:pt>
                <c:pt idx="10">
                  <c:v>8</c:v>
                </c:pt>
                <c:pt idx="11">
                  <c:v>10</c:v>
                </c:pt>
                <c:pt idx="12">
                  <c:v>11</c:v>
                </c:pt>
                <c:pt idx="13">
                  <c:v>13</c:v>
                </c:pt>
                <c:pt idx="14">
                  <c:v>16</c:v>
                </c:pt>
                <c:pt idx="15">
                  <c:v>15</c:v>
                </c:pt>
                <c:pt idx="16">
                  <c:v>12</c:v>
                </c:pt>
                <c:pt idx="17">
                  <c:v>18</c:v>
                </c:pt>
                <c:pt idx="18">
                  <c:v>19</c:v>
                </c:pt>
                <c:pt idx="19">
                  <c:v>21</c:v>
                </c:pt>
                <c:pt idx="20">
                  <c:v>8</c:v>
                </c:pt>
                <c:pt idx="21">
                  <c:v>12</c:v>
                </c:pt>
                <c:pt idx="22">
                  <c:v>11</c:v>
                </c:pt>
                <c:pt idx="23">
                  <c:v>9</c:v>
                </c:pt>
                <c:pt idx="24">
                  <c:v>13</c:v>
                </c:pt>
                <c:pt idx="25">
                  <c:v>19</c:v>
                </c:pt>
                <c:pt idx="26">
                  <c:v>26</c:v>
                </c:pt>
                <c:pt idx="27">
                  <c:v>31</c:v>
                </c:pt>
                <c:pt idx="28">
                  <c:v>32</c:v>
                </c:pt>
                <c:pt idx="29">
                  <c:v>39</c:v>
                </c:pt>
                <c:pt idx="30">
                  <c:v>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BDF-4250-92DF-5329CAC735F7}"/>
            </c:ext>
          </c:extLst>
        </c:ser>
        <c:ser>
          <c:idx val="1"/>
          <c:order val="1"/>
          <c:tx>
            <c:strRef>
              <c:f>Tabelle1!$C$1</c:f>
              <c:strCache>
                <c:ptCount val="1"/>
                <c:pt idx="0">
                  <c:v>Data B</c:v>
                </c:pt>
              </c:strCache>
            </c:strRef>
          </c:tx>
          <c:spPr>
            <a:ln w="12700"/>
          </c:spPr>
          <c:marker>
            <c:symbol val="none"/>
          </c:marker>
          <c:cat>
            <c:numRef>
              <c:f>Tabelle1!$A$2:$A$32</c:f>
              <c:numCache>
                <c:formatCode>General</c:formatCod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numCache>
            </c:numRef>
          </c:cat>
          <c:val>
            <c:numRef>
              <c:f>Tabelle1!$C$2:$C$32</c:f>
              <c:numCache>
                <c:formatCode>General</c:formatCode>
                <c:ptCount val="31"/>
                <c:pt idx="0">
                  <c:v>16</c:v>
                </c:pt>
                <c:pt idx="1">
                  <c:v>13</c:v>
                </c:pt>
                <c:pt idx="2">
                  <c:v>14</c:v>
                </c:pt>
                <c:pt idx="3">
                  <c:v>15</c:v>
                </c:pt>
                <c:pt idx="4">
                  <c:v>17</c:v>
                </c:pt>
                <c:pt idx="5">
                  <c:v>16.5</c:v>
                </c:pt>
                <c:pt idx="6">
                  <c:v>18</c:v>
                </c:pt>
                <c:pt idx="7">
                  <c:v>19.3</c:v>
                </c:pt>
                <c:pt idx="8">
                  <c:v>12.4</c:v>
                </c:pt>
                <c:pt idx="9">
                  <c:v>14.6</c:v>
                </c:pt>
                <c:pt idx="10">
                  <c:v>16.5</c:v>
                </c:pt>
                <c:pt idx="11">
                  <c:v>15.3</c:v>
                </c:pt>
                <c:pt idx="12">
                  <c:v>14</c:v>
                </c:pt>
                <c:pt idx="13">
                  <c:v>14.7</c:v>
                </c:pt>
                <c:pt idx="14">
                  <c:v>13.9</c:v>
                </c:pt>
                <c:pt idx="15">
                  <c:v>12.2</c:v>
                </c:pt>
                <c:pt idx="16">
                  <c:v>16.8</c:v>
                </c:pt>
                <c:pt idx="17">
                  <c:v>17.100000000000001</c:v>
                </c:pt>
                <c:pt idx="18">
                  <c:v>19.2</c:v>
                </c:pt>
                <c:pt idx="19">
                  <c:v>18.25</c:v>
                </c:pt>
                <c:pt idx="20">
                  <c:v>22</c:v>
                </c:pt>
                <c:pt idx="21" formatCode="#.##000_ ;\-#.##000\ ">
                  <c:v>24</c:v>
                </c:pt>
                <c:pt idx="22" formatCode="#.##000_ ;\-#.##000\ ">
                  <c:v>25</c:v>
                </c:pt>
                <c:pt idx="23" formatCode="#.##000_ ;\-#.##000\ ">
                  <c:v>23.5</c:v>
                </c:pt>
                <c:pt idx="24" formatCode="#.##000_ ;\-#.##000\ ">
                  <c:v>21</c:v>
                </c:pt>
                <c:pt idx="25" formatCode="#.##000_ ;\-#.##000\ ">
                  <c:v>16.899999999999999</c:v>
                </c:pt>
                <c:pt idx="26" formatCode="#.##000_ ;\-#.##000\ ">
                  <c:v>17.5</c:v>
                </c:pt>
                <c:pt idx="27" formatCode="#.##000_ ;\-#.##000\ ">
                  <c:v>18.2</c:v>
                </c:pt>
                <c:pt idx="28" formatCode="#.##000_ ;\-#.##000\ ">
                  <c:v>19.100000000000001</c:v>
                </c:pt>
                <c:pt idx="29" formatCode="#.##000_ ;\-#.##000\ ">
                  <c:v>14.8</c:v>
                </c:pt>
                <c:pt idx="30" formatCode="#.##000_ ;\-#.##000\ ">
                  <c:v>15.2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BDF-4250-92DF-5329CAC735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4235264"/>
        <c:axId val="134236800"/>
      </c:lineChart>
      <c:catAx>
        <c:axId val="13423526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34236800"/>
        <c:crosses val="autoZero"/>
        <c:auto val="1"/>
        <c:lblAlgn val="ctr"/>
        <c:lblOffset val="100"/>
        <c:tickLblSkip val="5"/>
        <c:noMultiLvlLbl val="0"/>
      </c:catAx>
      <c:valAx>
        <c:axId val="134236800"/>
        <c:scaling>
          <c:orientation val="minMax"/>
        </c:scaling>
        <c:delete val="0"/>
        <c:axPos val="l"/>
        <c:majorGridlines>
          <c:spPr>
            <a:ln>
              <a:noFill/>
            </a:ln>
          </c:spPr>
        </c:majorGridlines>
        <c:numFmt formatCode="General" sourceLinked="1"/>
        <c:majorTickMark val="out"/>
        <c:minorTickMark val="none"/>
        <c:tickLblPos val="nextTo"/>
        <c:crossAx val="134235264"/>
        <c:crossesAt val="1"/>
        <c:crossBetween val="midCat"/>
      </c:valAx>
    </c:plotArea>
    <c:legend>
      <c:legendPos val="r"/>
      <c:layout>
        <c:manualLayout>
          <c:xMode val="edge"/>
          <c:yMode val="edge"/>
          <c:x val="0.13960322214804829"/>
          <c:y val="0.16628280839895013"/>
          <c:w val="0.1903015956378338"/>
          <c:h val="0.16743438320209975"/>
        </c:manualLayout>
      </c:layout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