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18174" w14:textId="77777777" w:rsidR="00BA7485" w:rsidRPr="00BA7485" w:rsidRDefault="00BA7485" w:rsidP="00BA7485">
      <w:pPr>
        <w:pStyle w:val="Heading1"/>
        <w:jc w:val="right"/>
      </w:pPr>
      <w:r w:rsidRPr="00BA7485">
        <w:t>Intermediate report CIT</w:t>
      </w:r>
    </w:p>
    <w:p w14:paraId="7C6007D2" w14:textId="138DAEA7" w:rsidR="00BA7485" w:rsidRPr="00BA7485" w:rsidRDefault="2DD1F12F" w:rsidP="2DD1F12F">
      <w:pPr>
        <w:pStyle w:val="Heading1"/>
        <w:jc w:val="right"/>
        <w:rPr>
          <w:u w:val="single"/>
        </w:rPr>
      </w:pPr>
      <w:r w:rsidRPr="2DD1F12F">
        <w:rPr>
          <w:u w:val="single"/>
        </w:rPr>
        <w:t xml:space="preserve">2019 Week </w:t>
      </w:r>
      <w:r w:rsidR="00307F89">
        <w:rPr>
          <w:u w:val="single"/>
        </w:rPr>
        <w:t>14</w:t>
      </w:r>
    </w:p>
    <w:p w14:paraId="1717561D" w14:textId="20968ADF" w:rsidR="00DD420A" w:rsidRDefault="00DD420A" w:rsidP="00DD420A">
      <w:pPr>
        <w:pStyle w:val="ListParagraph"/>
        <w:numPr>
          <w:ilvl w:val="0"/>
          <w:numId w:val="1"/>
        </w:numPr>
      </w:pPr>
      <w:r>
        <w:t xml:space="preserve">Strategies </w:t>
      </w:r>
      <w:r w:rsidR="00DC7A10">
        <w:t>that improved</w:t>
      </w:r>
      <w:r>
        <w:t xml:space="preserve"> the tests:</w:t>
      </w:r>
    </w:p>
    <w:p w14:paraId="754F4B82" w14:textId="77777777" w:rsidR="00DD420A" w:rsidRDefault="00DD420A" w:rsidP="00DD420A">
      <w:pPr>
        <w:pStyle w:val="ListParagraph"/>
        <w:numPr>
          <w:ilvl w:val="1"/>
          <w:numId w:val="1"/>
        </w:numPr>
      </w:pPr>
      <w:r>
        <w:t>Better data sampling, e.g. to reduce skewness of data</w:t>
      </w:r>
    </w:p>
    <w:p w14:paraId="5F772631" w14:textId="59B9A21D" w:rsidR="00DD420A" w:rsidRDefault="4FA5A6EF" w:rsidP="00101C99">
      <w:pPr>
        <w:pStyle w:val="ListParagraph"/>
        <w:numPr>
          <w:ilvl w:val="1"/>
          <w:numId w:val="1"/>
        </w:numPr>
      </w:pPr>
      <w:r>
        <w:t>Ignored bad data entries, such as data acquired form retracting the drill bit, which should not be considered during training</w:t>
      </w:r>
    </w:p>
    <w:p w14:paraId="548FB865" w14:textId="5E878847" w:rsidR="4FA5A6EF" w:rsidRDefault="4FA5A6EF" w:rsidP="4FA5A6EF">
      <w:pPr>
        <w:pStyle w:val="ListParagraph"/>
        <w:numPr>
          <w:ilvl w:val="1"/>
          <w:numId w:val="1"/>
        </w:numPr>
      </w:pPr>
      <w:r>
        <w:t>Script for automatic labeling of the drilling data based on the depth map of the block.</w:t>
      </w:r>
    </w:p>
    <w:p w14:paraId="79010987" w14:textId="77777777" w:rsidR="00DD420A" w:rsidRDefault="00DD420A" w:rsidP="00DD420A">
      <w:pPr>
        <w:pStyle w:val="ListParagraph"/>
        <w:numPr>
          <w:ilvl w:val="0"/>
          <w:numId w:val="1"/>
        </w:numPr>
      </w:pPr>
      <w:r>
        <w:t>Results from improved strategies:</w:t>
      </w:r>
    </w:p>
    <w:p w14:paraId="7D5C0062" w14:textId="77777777" w:rsidR="00762127" w:rsidRDefault="4FA5A6EF" w:rsidP="00A453CB">
      <w:pPr>
        <w:pStyle w:val="ListParagraph"/>
        <w:keepNext/>
        <w:numPr>
          <w:ilvl w:val="1"/>
          <w:numId w:val="1"/>
        </w:numPr>
      </w:pPr>
      <w:r>
        <w:t>A material detection algorithm with good accuracy based on the data from AD10.</w:t>
      </w:r>
    </w:p>
    <w:p w14:paraId="6850D083" w14:textId="0E6DB03E" w:rsidR="00762127" w:rsidRDefault="00762127" w:rsidP="00762127">
      <w:pPr>
        <w:keepNext/>
      </w:pPr>
    </w:p>
    <w:p w14:paraId="23DAE91B" w14:textId="6B8C3862" w:rsidR="00A453CB" w:rsidRDefault="00DD420A" w:rsidP="00762127">
      <w:pPr>
        <w:pStyle w:val="ListParagraph"/>
        <w:keepNext/>
        <w:ind w:left="90"/>
      </w:pPr>
      <w:r>
        <w:rPr>
          <w:noProof/>
        </w:rPr>
        <w:drawing>
          <wp:inline distT="0" distB="0" distL="0" distR="0" wp14:anchorId="58298678" wp14:editId="4E01D040">
            <wp:extent cx="5865216" cy="3568008"/>
            <wp:effectExtent l="0" t="0" r="2540" b="0"/>
            <wp:docPr id="14846830" name="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01" cy="361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772E" w14:textId="5E4CF11D" w:rsidR="00DD420A" w:rsidRPr="00762127" w:rsidRDefault="00A453CB" w:rsidP="00A453CB">
      <w:pPr>
        <w:pStyle w:val="Caption"/>
        <w:rPr>
          <w:sz w:val="24"/>
        </w:rPr>
      </w:pPr>
      <w:r w:rsidRPr="00762127">
        <w:rPr>
          <w:sz w:val="24"/>
        </w:rPr>
        <w:t xml:space="preserve">Figure </w:t>
      </w:r>
      <w:r w:rsidR="00762127" w:rsidRPr="00762127">
        <w:rPr>
          <w:sz w:val="24"/>
        </w:rPr>
        <w:fldChar w:fldCharType="begin"/>
      </w:r>
      <w:r w:rsidR="00762127" w:rsidRPr="00762127">
        <w:rPr>
          <w:sz w:val="24"/>
        </w:rPr>
        <w:instrText xml:space="preserve"> SEQ Figure \* ARABIC </w:instrText>
      </w:r>
      <w:r w:rsidR="00762127" w:rsidRPr="00762127">
        <w:rPr>
          <w:sz w:val="24"/>
        </w:rPr>
        <w:fldChar w:fldCharType="separate"/>
      </w:r>
      <w:r w:rsidRPr="00762127">
        <w:rPr>
          <w:noProof/>
          <w:sz w:val="24"/>
        </w:rPr>
        <w:t>1</w:t>
      </w:r>
      <w:r w:rsidR="00762127" w:rsidRPr="00762127">
        <w:rPr>
          <w:noProof/>
          <w:sz w:val="24"/>
        </w:rPr>
        <w:fldChar w:fldCharType="end"/>
      </w:r>
      <w:r w:rsidRPr="00762127">
        <w:rPr>
          <w:sz w:val="24"/>
        </w:rPr>
        <w:t xml:space="preserve"> Result of the material classifier. The green line shows the correctness of the result, a zero means correct results. The green line is correct except where the orange is nonzero, indicating pars not usable for material classification.</w:t>
      </w:r>
    </w:p>
    <w:p w14:paraId="6FEDF686" w14:textId="77777777" w:rsidR="00DD420A" w:rsidRPr="00DD420A" w:rsidRDefault="00DD420A" w:rsidP="00101C99"/>
    <w:p w14:paraId="743C9570" w14:textId="6EACA2C9" w:rsidR="00BA7485" w:rsidRPr="00C4452B" w:rsidRDefault="2DD1F12F" w:rsidP="4B72A64D">
      <w:pPr>
        <w:numPr>
          <w:ilvl w:val="0"/>
          <w:numId w:val="1"/>
        </w:numPr>
      </w:pPr>
      <w:r w:rsidRPr="2DD1F12F">
        <w:rPr>
          <w:rFonts w:ascii="Calibri" w:eastAsia="Calibri" w:hAnsi="Calibri" w:cs="Calibri"/>
          <w:u w:val="single"/>
        </w:rPr>
        <w:t>In-progress for this week and next week</w:t>
      </w:r>
      <w:r w:rsidRPr="2DD1F12F">
        <w:rPr>
          <w:rFonts w:ascii="Calibri" w:eastAsia="Calibri" w:hAnsi="Calibri" w:cs="Calibri"/>
        </w:rPr>
        <w:t xml:space="preserve">: </w:t>
      </w:r>
    </w:p>
    <w:p w14:paraId="3AF38223" w14:textId="0960ECDE" w:rsidR="2DD1F12F" w:rsidRDefault="00307F89" w:rsidP="2DD1F12F">
      <w:pPr>
        <w:pStyle w:val="ListParagraph"/>
        <w:numPr>
          <w:ilvl w:val="1"/>
          <w:numId w:val="1"/>
        </w:numPr>
      </w:pPr>
      <w:r>
        <w:t>Checking the convergence of different supervised learning algorithms</w:t>
      </w:r>
    </w:p>
    <w:p w14:paraId="666BA609" w14:textId="6A7FA948" w:rsidR="00307F89" w:rsidRDefault="00307F89" w:rsidP="2DD1F12F">
      <w:pPr>
        <w:pStyle w:val="ListParagraph"/>
        <w:numPr>
          <w:ilvl w:val="1"/>
          <w:numId w:val="1"/>
        </w:numPr>
      </w:pPr>
      <w:r>
        <w:t>Starting to build Reinforcement learning framework based the result from convergence test with supervised learning.</w:t>
      </w:r>
    </w:p>
    <w:p w14:paraId="70CA7185" w14:textId="195FF909" w:rsidR="00DD420A" w:rsidRDefault="00307F89" w:rsidP="00DD420A">
      <w:pPr>
        <w:pStyle w:val="ListParagraph"/>
        <w:numPr>
          <w:ilvl w:val="1"/>
          <w:numId w:val="1"/>
        </w:numPr>
      </w:pPr>
      <w:r>
        <w:t>Build</w:t>
      </w:r>
      <w:r w:rsidR="00B31D65">
        <w:t xml:space="preserve"> </w:t>
      </w:r>
      <w:r>
        <w:t>environment for drilling (reward function, terminal states, transitions etc.)</w:t>
      </w:r>
    </w:p>
    <w:p w14:paraId="11E18BA4" w14:textId="5C753E07" w:rsidR="005247E2" w:rsidRDefault="005247E2" w:rsidP="005247E2">
      <w:pPr>
        <w:pStyle w:val="ListParagraph"/>
        <w:numPr>
          <w:ilvl w:val="1"/>
          <w:numId w:val="1"/>
        </w:numPr>
      </w:pPr>
      <w:r>
        <w:t xml:space="preserve">Build loss function based on the paper </w:t>
      </w:r>
      <w:hyperlink r:id="rId9" w:history="1">
        <w:proofErr w:type="spellStart"/>
        <w:r w:rsidRPr="00DC7A10">
          <w:rPr>
            <w:rStyle w:val="Hyperlink"/>
          </w:rPr>
          <w:t>DQ</w:t>
        </w:r>
        <w:bookmarkStart w:id="0" w:name="_GoBack"/>
        <w:bookmarkEnd w:id="0"/>
        <w:r w:rsidRPr="00DC7A10">
          <w:rPr>
            <w:rStyle w:val="Hyperlink"/>
          </w:rPr>
          <w:t>fD</w:t>
        </w:r>
        <w:proofErr w:type="spellEnd"/>
      </w:hyperlink>
      <w:r>
        <w:t xml:space="preserve"> to initially train on the expert demonstration data and then continue training on the drill setup.</w:t>
      </w:r>
    </w:p>
    <w:p w14:paraId="053505C5" w14:textId="65352421" w:rsidR="008F5B3E" w:rsidRDefault="008F5B3E" w:rsidP="00DC7A10">
      <w:pPr>
        <w:pStyle w:val="ListParagraph"/>
        <w:numPr>
          <w:ilvl w:val="1"/>
          <w:numId w:val="1"/>
        </w:numPr>
      </w:pPr>
      <w:r>
        <w:t>Implement a prioritized sampler based on the importance sampling weights and priorities (</w:t>
      </w:r>
      <w:hyperlink r:id="rId10" w:history="1">
        <w:r w:rsidRPr="00DC7A10">
          <w:rPr>
            <w:rStyle w:val="Hyperlink"/>
          </w:rPr>
          <w:t>prioritized experience replay</w:t>
        </w:r>
      </w:hyperlink>
      <w:r>
        <w:t xml:space="preserve"> based on expert demonstrations).</w:t>
      </w:r>
    </w:p>
    <w:p w14:paraId="0941CAB6" w14:textId="77777777" w:rsidR="00DD420A" w:rsidRDefault="00DD420A" w:rsidP="005247E2">
      <w:pPr>
        <w:pStyle w:val="ListParagraph"/>
        <w:ind w:left="1440"/>
      </w:pPr>
    </w:p>
    <w:p w14:paraId="2AAC289A" w14:textId="0791D41D" w:rsidR="2DD1F12F" w:rsidRDefault="2DD1F12F" w:rsidP="2DD1F12F"/>
    <w:p w14:paraId="6F23DEBE" w14:textId="1BB0F596" w:rsidR="2DD1F12F" w:rsidRDefault="2DD1F12F" w:rsidP="2DD1F12F"/>
    <w:sectPr w:rsidR="2DD1F12F" w:rsidSect="00762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F4B74"/>
    <w:multiLevelType w:val="hybridMultilevel"/>
    <w:tmpl w:val="B060FD8A"/>
    <w:lvl w:ilvl="0" w:tplc="39306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A64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22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96A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DC2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8A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8E0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4699D"/>
    <w:multiLevelType w:val="hybridMultilevel"/>
    <w:tmpl w:val="08EA3D7E"/>
    <w:lvl w:ilvl="0" w:tplc="619E7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9C7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806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C0C6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EA0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8B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224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B64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941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C57A4D"/>
    <w:rsid w:val="00101C99"/>
    <w:rsid w:val="00214D46"/>
    <w:rsid w:val="00307F89"/>
    <w:rsid w:val="005247E2"/>
    <w:rsid w:val="00560E5B"/>
    <w:rsid w:val="0056728F"/>
    <w:rsid w:val="00583912"/>
    <w:rsid w:val="00762127"/>
    <w:rsid w:val="007C2DE7"/>
    <w:rsid w:val="008F5B3E"/>
    <w:rsid w:val="00A453CB"/>
    <w:rsid w:val="00B31D65"/>
    <w:rsid w:val="00B63EBF"/>
    <w:rsid w:val="00BA7485"/>
    <w:rsid w:val="00C37EEB"/>
    <w:rsid w:val="00C4452B"/>
    <w:rsid w:val="00D34DC1"/>
    <w:rsid w:val="00DC7A10"/>
    <w:rsid w:val="00DD420A"/>
    <w:rsid w:val="00E572E1"/>
    <w:rsid w:val="00FE3CA1"/>
    <w:rsid w:val="23A17D2F"/>
    <w:rsid w:val="2DD1F12F"/>
    <w:rsid w:val="2FBF9D8E"/>
    <w:rsid w:val="39C57A4D"/>
    <w:rsid w:val="4B72A64D"/>
    <w:rsid w:val="4FA5A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7A4D"/>
  <w15:chartTrackingRefBased/>
  <w15:docId w15:val="{4E41FE31-B5A2-4CCC-8EAB-11D5CD71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E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B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A7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7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7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A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A1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453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arxiv.org/pdf/1511.05952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rxiv.org/pdf/1704.0373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77563A4267F479F9873FBC357047E" ma:contentTypeVersion="10" ma:contentTypeDescription="Create a new document." ma:contentTypeScope="" ma:versionID="3aa896614797225472c17c1edc0ffe94">
  <xsd:schema xmlns:xsd="http://www.w3.org/2001/XMLSchema" xmlns:xs="http://www.w3.org/2001/XMLSchema" xmlns:p="http://schemas.microsoft.com/office/2006/metadata/properties" xmlns:ns2="c0123813-15ce-41d4-ba61-8c1b594f29a4" xmlns:ns3="87055f7c-ab48-4f32-9dc1-b6e0d0db7918" targetNamespace="http://schemas.microsoft.com/office/2006/metadata/properties" ma:root="true" ma:fieldsID="5f3948e7010cc44978000ce93b39ad83" ns2:_="" ns3:_="">
    <xsd:import namespace="c0123813-15ce-41d4-ba61-8c1b594f29a4"/>
    <xsd:import namespace="87055f7c-ab48-4f32-9dc1-b6e0d0db79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23813-15ce-41d4-ba61-8c1b594f2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55f7c-ab48-4f32-9dc1-b6e0d0db791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05776D-3E15-478E-8CA8-DFD3EA04F6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49971A-020E-4C17-88C7-F96EDA90CD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5A6613-B938-4AC1-B556-AE1D9B4EFB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215</Words>
  <Characters>1227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Chukharkin</dc:creator>
  <cp:keywords/>
  <dc:description/>
  <cp:lastModifiedBy>Maxim Chukharkin</cp:lastModifiedBy>
  <cp:revision>7</cp:revision>
  <dcterms:created xsi:type="dcterms:W3CDTF">2019-04-08T23:08:00Z</dcterms:created>
  <dcterms:modified xsi:type="dcterms:W3CDTF">2019-04-08T15:14:00Z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14</vt:lpwstr>
  </property>
  <property fmtid="{D5CDD505-2E9C-101B-9397-08002B2CF9AE}" pid="3" name="ContentTypeId">
    <vt:lpwstr>0x0101008E077563A4267F479F9873FBC357047E</vt:lpwstr>
  </property>
  <property fmtid="{D5CDD505-2E9C-101B-9397-08002B2CF9AE}" pid="4" name="AuthorIds_UIVersion_1024">
    <vt:lpwstr>14,6</vt:lpwstr>
  </property>
  <property fmtid="{D5CDD505-2E9C-101B-9397-08002B2CF9AE}" pid="6" name="AuthorIds_UIVersion_2048">
    <vt:lpwstr>14</vt:lpwstr>
  </property>
</Properties>
</file>