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3686"/>
      </w:tblGrid>
      <w:tr w:rsidR="009E25DF" w:rsidRPr="000D6D1F" w:rsidTr="00B25C2D">
        <w:trPr>
          <w:trHeight w:val="851"/>
        </w:trPr>
        <w:tc>
          <w:tcPr>
            <w:tcW w:w="1242" w:type="dxa"/>
          </w:tcPr>
          <w:bookmarkStart w:id="0" w:name="_GoBack"/>
          <w:bookmarkEnd w:id="0"/>
          <w:p w:rsidR="009E25DF" w:rsidRPr="000E0840" w:rsidRDefault="00B25C2D" w:rsidP="00B25C2D">
            <w:pPr>
              <w:pStyle w:val="Normal1"/>
              <w:tabs>
                <w:tab w:val="left" w:pos="142"/>
              </w:tabs>
              <w:jc w:val="both"/>
              <w:rPr>
                <w:rFonts w:ascii="Arial" w:hAnsi="Arial" w:cs="Arial"/>
                <w:b/>
                <w:color w:val="17365D" w:themeColor="text2" w:themeShade="BF"/>
              </w:rPr>
            </w:pPr>
            <w:r>
              <w:object w:dxaOrig="3120" w:dyaOrig="1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3pt" o:ole="">
                  <v:imagedata r:id="rId6" o:title=""/>
                </v:shape>
                <o:OLEObject Type="Embed" ProgID="PBrush" ShapeID="_x0000_i1025" DrawAspect="Content" ObjectID="_1737910096" r:id="rId7"/>
              </w:object>
            </w:r>
            <w:r w:rsidR="009E25DF">
              <w:rPr>
                <w:rFonts w:ascii="Arial" w:hAnsi="Arial" w:cs="Arial"/>
                <w:b/>
                <w:color w:val="17365D" w:themeColor="text2" w:themeShade="BF"/>
              </w:rPr>
              <w:t xml:space="preserve">                                                                                                                                                                                                                                          </w:t>
            </w:r>
            <w:r w:rsidR="009E25DF" w:rsidRPr="000E0840">
              <w:rPr>
                <w:rFonts w:ascii="Arial" w:hAnsi="Arial" w:cs="Arial"/>
                <w:b/>
                <w:color w:val="17365D" w:themeColor="text2" w:themeShade="BF"/>
              </w:rPr>
              <w:t xml:space="preserve">           </w:t>
            </w:r>
          </w:p>
        </w:tc>
        <w:tc>
          <w:tcPr>
            <w:tcW w:w="3686" w:type="dxa"/>
          </w:tcPr>
          <w:p w:rsidR="009E25DF" w:rsidRPr="000D6D1F" w:rsidRDefault="009E25DF" w:rsidP="00B25C2D">
            <w:pPr>
              <w:pStyle w:val="Normal1"/>
              <w:tabs>
                <w:tab w:val="left" w:pos="142"/>
              </w:tabs>
              <w:rPr>
                <w:rFonts w:ascii="Arial" w:hAnsi="Arial" w:cs="Arial"/>
                <w:b/>
                <w:color w:val="000000" w:themeColor="text1"/>
              </w:rPr>
            </w:pPr>
            <w:r w:rsidRPr="000D6D1F">
              <w:rPr>
                <w:rFonts w:ascii="Arial" w:hAnsi="Arial" w:cs="Arial"/>
                <w:b/>
                <w:color w:val="000000" w:themeColor="text1"/>
              </w:rPr>
              <w:t xml:space="preserve">   Universidade Federal Fluminense</w:t>
            </w:r>
          </w:p>
          <w:p w:rsidR="009E25DF" w:rsidRPr="000D6D1F" w:rsidRDefault="009E25DF" w:rsidP="00B25C2D">
            <w:pPr>
              <w:pStyle w:val="Normal1"/>
              <w:tabs>
                <w:tab w:val="left" w:pos="142"/>
              </w:tabs>
              <w:rPr>
                <w:rFonts w:ascii="Arial" w:hAnsi="Arial" w:cs="Arial"/>
                <w:b/>
                <w:color w:val="000000" w:themeColor="text1"/>
              </w:rPr>
            </w:pPr>
            <w:r w:rsidRPr="000D6D1F">
              <w:rPr>
                <w:rFonts w:ascii="Arial" w:hAnsi="Arial" w:cs="Arial"/>
                <w:b/>
                <w:color w:val="000000" w:themeColor="text1"/>
              </w:rPr>
              <w:t xml:space="preserve">   Instituto de Química</w:t>
            </w:r>
          </w:p>
          <w:p w:rsidR="009E25DF" w:rsidRPr="000D6D1F" w:rsidRDefault="009E25DF" w:rsidP="00B25C2D">
            <w:pPr>
              <w:pStyle w:val="Normal1"/>
              <w:tabs>
                <w:tab w:val="left" w:pos="142"/>
              </w:tabs>
              <w:rPr>
                <w:rFonts w:ascii="Arial" w:hAnsi="Arial" w:cs="Arial"/>
                <w:b/>
                <w:color w:val="000000" w:themeColor="text1"/>
              </w:rPr>
            </w:pPr>
            <w:r w:rsidRPr="000D6D1F">
              <w:rPr>
                <w:rFonts w:ascii="Arial" w:hAnsi="Arial" w:cs="Arial"/>
                <w:b/>
                <w:color w:val="000000" w:themeColor="text1"/>
              </w:rPr>
              <w:t xml:space="preserve">   Departamento de Físico-Química</w:t>
            </w:r>
          </w:p>
        </w:tc>
      </w:tr>
    </w:tbl>
    <w:p w:rsidR="009D2B0E" w:rsidRDefault="009D2B0E" w:rsidP="00B25C2D">
      <w:pPr>
        <w:pStyle w:val="Normal1"/>
        <w:tabs>
          <w:tab w:val="left" w:pos="142"/>
        </w:tabs>
        <w:ind w:left="3978"/>
        <w:jc w:val="both"/>
        <w:rPr>
          <w:rFonts w:ascii="Arial" w:hAnsi="Arial" w:cs="Arial"/>
          <w:b/>
        </w:rPr>
      </w:pPr>
    </w:p>
    <w:p w:rsidR="009E25DF" w:rsidRDefault="00304574" w:rsidP="00B25C2D">
      <w:pPr>
        <w:pStyle w:val="Normal1"/>
        <w:tabs>
          <w:tab w:val="left" w:pos="142"/>
        </w:tabs>
        <w:ind w:left="3978"/>
        <w:jc w:val="both"/>
        <w:rPr>
          <w:rFonts w:ascii="Arial" w:hAnsi="Arial" w:cs="Arial"/>
          <w:b/>
        </w:rPr>
      </w:pPr>
      <w:r>
        <w:rPr>
          <w:rFonts w:ascii="Arial" w:hAnsi="Arial" w:cs="Arial"/>
          <w:b/>
        </w:rPr>
        <w:t>Ata da 572ª Reunião Ordinária do Departamento de Físico-Química, do Instituto de Química, da Universidade Federal Fluminense. Em 25/7/2022. Ainda para aprovação, versão de 14/2/2023.</w:t>
      </w:r>
    </w:p>
    <w:p w:rsidR="009E25DF" w:rsidRPr="000E0840" w:rsidRDefault="009E25DF" w:rsidP="00B25C2D">
      <w:pPr>
        <w:widowControl w:val="0"/>
        <w:suppressAutoHyphens/>
        <w:autoSpaceDE w:val="0"/>
        <w:jc w:val="both"/>
        <w:rPr>
          <w:rFonts w:ascii="Arial" w:hAnsi="Arial" w:cs="Arial"/>
          <w:sz w:val="20"/>
          <w:szCs w:val="20"/>
        </w:rPr>
      </w:pPr>
    </w:p>
    <w:p w:rsidR="009E25DF" w:rsidRPr="002A7120" w:rsidRDefault="00304574" w:rsidP="00B71692">
      <w:pPr>
        <w:jc w:val="both"/>
        <w:rPr>
          <w:rFonts w:ascii="Arial" w:hAnsi="Arial" w:cs="Arial"/>
          <w:sz w:val="20"/>
          <w:szCs w:val="20"/>
        </w:rPr>
      </w:pPr>
      <w:r>
        <w:rPr>
          <w:rFonts w:ascii="Arial" w:hAnsi="Arial" w:cs="Arial"/>
          <w:sz w:val="20"/>
          <w:szCs w:val="20"/>
        </w:rPr>
        <w:t>No dia vinte e cinco de julho de 2022, segunda-feira, às 13 horas, reúne-se de forma remota, a plenária do Departamento de Físico-Química, sob a presidência do Chefe do Departamento, Professor</w:t>
      </w:r>
      <w:r w:rsidRPr="00304574">
        <w:rPr>
          <w:rFonts w:ascii="Arial" w:hAnsi="Arial" w:cs="Arial"/>
          <w:b/>
          <w:sz w:val="20"/>
          <w:szCs w:val="20"/>
        </w:rPr>
        <w:t xml:space="preserve"> Raphael da Costa Cruz</w:t>
      </w:r>
      <w:r>
        <w:rPr>
          <w:rFonts w:ascii="Arial" w:hAnsi="Arial" w:cs="Arial"/>
          <w:sz w:val="20"/>
          <w:szCs w:val="20"/>
        </w:rPr>
        <w:t>, para a realização da 572ª Reunião Ordinária do GFQ. Participaram desta reunião os professores</w:t>
      </w:r>
      <w:r w:rsidRPr="00304574">
        <w:rPr>
          <w:rFonts w:ascii="Arial" w:hAnsi="Arial" w:cs="Arial"/>
          <w:b/>
          <w:sz w:val="20"/>
          <w:szCs w:val="20"/>
        </w:rPr>
        <w:t xml:space="preserve"> Odivaldo Cambraia Alves</w:t>
      </w:r>
      <w:r>
        <w:rPr>
          <w:rFonts w:ascii="Arial" w:hAnsi="Arial" w:cs="Arial"/>
          <w:sz w:val="20"/>
          <w:szCs w:val="20"/>
        </w:rPr>
        <w:t>,</w:t>
      </w:r>
      <w:r w:rsidRPr="00304574">
        <w:rPr>
          <w:rFonts w:ascii="Arial" w:hAnsi="Arial" w:cs="Arial"/>
          <w:b/>
          <w:sz w:val="20"/>
          <w:szCs w:val="20"/>
        </w:rPr>
        <w:t xml:space="preserve"> Carlos Andres Ortiz Bravo</w:t>
      </w:r>
      <w:r>
        <w:rPr>
          <w:rFonts w:ascii="Arial" w:hAnsi="Arial" w:cs="Arial"/>
          <w:sz w:val="20"/>
          <w:szCs w:val="20"/>
        </w:rPr>
        <w:t>,</w:t>
      </w:r>
      <w:r w:rsidRPr="00304574">
        <w:rPr>
          <w:rFonts w:ascii="Arial" w:hAnsi="Arial" w:cs="Arial"/>
          <w:b/>
          <w:sz w:val="20"/>
          <w:szCs w:val="20"/>
        </w:rPr>
        <w:t xml:space="preserve"> Cauê Torres de Oliveira Guedes Costa</w:t>
      </w:r>
      <w:r>
        <w:rPr>
          <w:rFonts w:ascii="Arial" w:hAnsi="Arial" w:cs="Arial"/>
          <w:sz w:val="20"/>
          <w:szCs w:val="20"/>
        </w:rPr>
        <w:t>,</w:t>
      </w:r>
      <w:r w:rsidRPr="00304574">
        <w:rPr>
          <w:rFonts w:ascii="Arial" w:hAnsi="Arial" w:cs="Arial"/>
          <w:b/>
          <w:sz w:val="20"/>
          <w:szCs w:val="20"/>
        </w:rPr>
        <w:t xml:space="preserve"> Eduardo Ariel Ponzio</w:t>
      </w:r>
      <w:r>
        <w:rPr>
          <w:rFonts w:ascii="Arial" w:hAnsi="Arial" w:cs="Arial"/>
          <w:sz w:val="20"/>
          <w:szCs w:val="20"/>
        </w:rPr>
        <w:t>,</w:t>
      </w:r>
      <w:r w:rsidRPr="00304574">
        <w:rPr>
          <w:rFonts w:ascii="Arial" w:hAnsi="Arial" w:cs="Arial"/>
          <w:b/>
          <w:sz w:val="20"/>
          <w:szCs w:val="20"/>
        </w:rPr>
        <w:t xml:space="preserve"> Fabiana Monteiro de Oliveira</w:t>
      </w:r>
      <w:r>
        <w:rPr>
          <w:rFonts w:ascii="Arial" w:hAnsi="Arial" w:cs="Arial"/>
          <w:sz w:val="20"/>
          <w:szCs w:val="20"/>
        </w:rPr>
        <w:t>,</w:t>
      </w:r>
      <w:r w:rsidRPr="00304574">
        <w:rPr>
          <w:rFonts w:ascii="Arial" w:hAnsi="Arial" w:cs="Arial"/>
          <w:b/>
          <w:sz w:val="20"/>
          <w:szCs w:val="20"/>
        </w:rPr>
        <w:t xml:space="preserve"> João Guilherme Siqueira Monteiro</w:t>
      </w:r>
      <w:r>
        <w:rPr>
          <w:rFonts w:ascii="Arial" w:hAnsi="Arial" w:cs="Arial"/>
          <w:sz w:val="20"/>
          <w:szCs w:val="20"/>
        </w:rPr>
        <w:t>,</w:t>
      </w:r>
      <w:r w:rsidRPr="00304574">
        <w:rPr>
          <w:rFonts w:ascii="Arial" w:hAnsi="Arial" w:cs="Arial"/>
          <w:b/>
          <w:sz w:val="20"/>
          <w:szCs w:val="20"/>
        </w:rPr>
        <w:t xml:space="preserve"> Júlio César Martins da Silva</w:t>
      </w:r>
      <w:r>
        <w:rPr>
          <w:rFonts w:ascii="Arial" w:hAnsi="Arial" w:cs="Arial"/>
          <w:sz w:val="20"/>
          <w:szCs w:val="20"/>
        </w:rPr>
        <w:t>,</w:t>
      </w:r>
      <w:r w:rsidRPr="00304574">
        <w:rPr>
          <w:rFonts w:ascii="Arial" w:hAnsi="Arial" w:cs="Arial"/>
          <w:b/>
          <w:sz w:val="20"/>
          <w:szCs w:val="20"/>
        </w:rPr>
        <w:t xml:space="preserve"> Kátia Zaccur Leal</w:t>
      </w:r>
      <w:r>
        <w:rPr>
          <w:rFonts w:ascii="Arial" w:hAnsi="Arial" w:cs="Arial"/>
          <w:sz w:val="20"/>
          <w:szCs w:val="20"/>
        </w:rPr>
        <w:t>,</w:t>
      </w:r>
      <w:r w:rsidRPr="00304574">
        <w:rPr>
          <w:rFonts w:ascii="Arial" w:hAnsi="Arial" w:cs="Arial"/>
          <w:b/>
          <w:sz w:val="20"/>
          <w:szCs w:val="20"/>
        </w:rPr>
        <w:t xml:space="preserve"> Carlos Alberto Lucas</w:t>
      </w:r>
      <w:r>
        <w:rPr>
          <w:rFonts w:ascii="Arial" w:hAnsi="Arial" w:cs="Arial"/>
          <w:sz w:val="20"/>
          <w:szCs w:val="20"/>
        </w:rPr>
        <w:t>,</w:t>
      </w:r>
      <w:r w:rsidRPr="00304574">
        <w:rPr>
          <w:rFonts w:ascii="Arial" w:hAnsi="Arial" w:cs="Arial"/>
          <w:b/>
          <w:sz w:val="20"/>
          <w:szCs w:val="20"/>
        </w:rPr>
        <w:t xml:space="preserve"> Luciano Tavares da Costa</w:t>
      </w:r>
      <w:r>
        <w:rPr>
          <w:rFonts w:ascii="Arial" w:hAnsi="Arial" w:cs="Arial"/>
          <w:sz w:val="20"/>
          <w:szCs w:val="20"/>
        </w:rPr>
        <w:t>,</w:t>
      </w:r>
      <w:r w:rsidRPr="00304574">
        <w:rPr>
          <w:rFonts w:ascii="Arial" w:hAnsi="Arial" w:cs="Arial"/>
          <w:b/>
          <w:sz w:val="20"/>
          <w:szCs w:val="20"/>
        </w:rPr>
        <w:t xml:space="preserve"> Luiz Sérgio Radino Lamego</w:t>
      </w:r>
      <w:r>
        <w:rPr>
          <w:rFonts w:ascii="Arial" w:hAnsi="Arial" w:cs="Arial"/>
          <w:sz w:val="20"/>
          <w:szCs w:val="20"/>
        </w:rPr>
        <w:t>,</w:t>
      </w:r>
      <w:r w:rsidRPr="00304574">
        <w:rPr>
          <w:rFonts w:ascii="Arial" w:hAnsi="Arial" w:cs="Arial"/>
          <w:b/>
          <w:sz w:val="20"/>
          <w:szCs w:val="20"/>
        </w:rPr>
        <w:t xml:space="preserve"> Raphael da Costa Cruz</w:t>
      </w:r>
      <w:r>
        <w:rPr>
          <w:rFonts w:ascii="Arial" w:hAnsi="Arial" w:cs="Arial"/>
          <w:sz w:val="20"/>
          <w:szCs w:val="20"/>
        </w:rPr>
        <w:t>,</w:t>
      </w:r>
      <w:r w:rsidRPr="00304574">
        <w:rPr>
          <w:rFonts w:ascii="Arial" w:hAnsi="Arial" w:cs="Arial"/>
          <w:b/>
          <w:sz w:val="20"/>
          <w:szCs w:val="20"/>
        </w:rPr>
        <w:t xml:space="preserve"> Roberto Carlos Alvim Cid</w:t>
      </w:r>
      <w:r>
        <w:rPr>
          <w:rFonts w:ascii="Arial" w:hAnsi="Arial" w:cs="Arial"/>
          <w:sz w:val="20"/>
          <w:szCs w:val="20"/>
        </w:rPr>
        <w:t>,</w:t>
      </w:r>
      <w:r w:rsidRPr="00304574">
        <w:rPr>
          <w:rFonts w:ascii="Arial" w:hAnsi="Arial" w:cs="Arial"/>
          <w:b/>
          <w:sz w:val="20"/>
          <w:szCs w:val="20"/>
        </w:rPr>
        <w:t xml:space="preserve"> Rosana Janot Martins</w:t>
      </w:r>
      <w:r>
        <w:rPr>
          <w:rFonts w:ascii="Arial" w:hAnsi="Arial" w:cs="Arial"/>
          <w:sz w:val="20"/>
          <w:szCs w:val="20"/>
        </w:rPr>
        <w:t>,</w:t>
      </w:r>
      <w:r w:rsidRPr="00304574">
        <w:rPr>
          <w:rFonts w:ascii="Arial" w:hAnsi="Arial" w:cs="Arial"/>
          <w:b/>
          <w:sz w:val="20"/>
          <w:szCs w:val="20"/>
        </w:rPr>
        <w:t xml:space="preserve"> Rose Mary Latini Cova</w:t>
      </w:r>
      <w:r>
        <w:rPr>
          <w:rFonts w:ascii="Arial" w:hAnsi="Arial" w:cs="Arial"/>
          <w:sz w:val="20"/>
          <w:szCs w:val="20"/>
        </w:rPr>
        <w:t xml:space="preserve"> e</w:t>
      </w:r>
      <w:r w:rsidRPr="00304574">
        <w:rPr>
          <w:rFonts w:ascii="Arial" w:hAnsi="Arial" w:cs="Arial"/>
          <w:b/>
          <w:sz w:val="20"/>
          <w:szCs w:val="20"/>
        </w:rPr>
        <w:t xml:space="preserve"> Sonia Regina Alves Nogueira de Sá</w:t>
      </w:r>
      <w:r>
        <w:rPr>
          <w:rFonts w:ascii="Arial" w:hAnsi="Arial" w:cs="Arial"/>
          <w:sz w:val="20"/>
          <w:szCs w:val="20"/>
        </w:rPr>
        <w:t>. Participaram também dessa reunião os técnicos administrativos</w:t>
      </w:r>
      <w:r w:rsidRPr="00304574">
        <w:rPr>
          <w:rFonts w:ascii="Arial" w:hAnsi="Arial" w:cs="Arial"/>
          <w:b/>
          <w:sz w:val="20"/>
          <w:szCs w:val="20"/>
        </w:rPr>
        <w:t xml:space="preserve"> José Afrânio Brenelli</w:t>
      </w:r>
      <w:r>
        <w:rPr>
          <w:rFonts w:ascii="Arial" w:hAnsi="Arial" w:cs="Arial"/>
          <w:sz w:val="20"/>
          <w:szCs w:val="20"/>
        </w:rPr>
        <w:t>,</w:t>
      </w:r>
      <w:r w:rsidRPr="00304574">
        <w:rPr>
          <w:rFonts w:ascii="Arial" w:hAnsi="Arial" w:cs="Arial"/>
          <w:b/>
          <w:sz w:val="20"/>
          <w:szCs w:val="20"/>
        </w:rPr>
        <w:t xml:space="preserve"> Hélio Ricardo Xavier Pimentel</w:t>
      </w:r>
      <w:r>
        <w:rPr>
          <w:rFonts w:ascii="Arial" w:hAnsi="Arial" w:cs="Arial"/>
          <w:sz w:val="20"/>
          <w:szCs w:val="20"/>
        </w:rPr>
        <w:t>,</w:t>
      </w:r>
      <w:r w:rsidRPr="00304574">
        <w:rPr>
          <w:rFonts w:ascii="Arial" w:hAnsi="Arial" w:cs="Arial"/>
          <w:b/>
          <w:sz w:val="20"/>
          <w:szCs w:val="20"/>
        </w:rPr>
        <w:t xml:space="preserve"> Liciane Ferreira Plouvier</w:t>
      </w:r>
      <w:r>
        <w:rPr>
          <w:rFonts w:ascii="Arial" w:hAnsi="Arial" w:cs="Arial"/>
          <w:sz w:val="20"/>
          <w:szCs w:val="20"/>
        </w:rPr>
        <w:t xml:space="preserve"> e</w:t>
      </w:r>
      <w:r w:rsidRPr="00304574">
        <w:rPr>
          <w:rFonts w:ascii="Arial" w:hAnsi="Arial" w:cs="Arial"/>
          <w:b/>
          <w:sz w:val="20"/>
          <w:szCs w:val="20"/>
        </w:rPr>
        <w:t xml:space="preserve"> Sedinir Consentini de Souza</w:t>
      </w:r>
      <w:r>
        <w:rPr>
          <w:rFonts w:ascii="Arial" w:hAnsi="Arial" w:cs="Arial"/>
          <w:sz w:val="20"/>
          <w:szCs w:val="20"/>
        </w:rPr>
        <w:t>. Os itens de pauta propostos para discussão e deliberação são os seguintes:</w:t>
      </w:r>
      <w:r w:rsidRPr="00304574">
        <w:rPr>
          <w:rFonts w:ascii="Arial" w:hAnsi="Arial" w:cs="Arial"/>
          <w:b/>
          <w:sz w:val="20"/>
          <w:szCs w:val="20"/>
        </w:rPr>
        <w:t xml:space="preserve"> 1.</w:t>
      </w:r>
      <w:r>
        <w:rPr>
          <w:rFonts w:ascii="Arial" w:hAnsi="Arial" w:cs="Arial"/>
          <w:sz w:val="20"/>
          <w:szCs w:val="20"/>
        </w:rPr>
        <w:t xml:space="preserve"> Informes;</w:t>
      </w:r>
      <w:r w:rsidRPr="00304574">
        <w:rPr>
          <w:rFonts w:ascii="Arial" w:hAnsi="Arial" w:cs="Arial"/>
          <w:b/>
          <w:sz w:val="20"/>
          <w:szCs w:val="20"/>
        </w:rPr>
        <w:t xml:space="preserve"> 2.</w:t>
      </w:r>
      <w:r>
        <w:rPr>
          <w:rFonts w:ascii="Arial" w:hAnsi="Arial" w:cs="Arial"/>
          <w:sz w:val="20"/>
          <w:szCs w:val="20"/>
        </w:rPr>
        <w:t xml:space="preserve"> Afastamento de curta duração - profa Fabiana;</w:t>
      </w:r>
      <w:r w:rsidRPr="00304574">
        <w:rPr>
          <w:rFonts w:ascii="Arial" w:hAnsi="Arial" w:cs="Arial"/>
          <w:b/>
          <w:sz w:val="20"/>
          <w:szCs w:val="20"/>
        </w:rPr>
        <w:t xml:space="preserve"> 3.</w:t>
      </w:r>
      <w:r>
        <w:rPr>
          <w:rFonts w:ascii="Arial" w:hAnsi="Arial" w:cs="Arial"/>
          <w:sz w:val="20"/>
          <w:szCs w:val="20"/>
        </w:rPr>
        <w:t xml:space="preserve"> Troca do representante do GFQ no NDE de Química Industrial;</w:t>
      </w:r>
      <w:r w:rsidRPr="00304574">
        <w:rPr>
          <w:rFonts w:ascii="Arial" w:hAnsi="Arial" w:cs="Arial"/>
          <w:b/>
          <w:sz w:val="20"/>
          <w:szCs w:val="20"/>
        </w:rPr>
        <w:t xml:space="preserve"> 4.</w:t>
      </w:r>
      <w:r>
        <w:rPr>
          <w:rFonts w:ascii="Arial" w:hAnsi="Arial" w:cs="Arial"/>
          <w:sz w:val="20"/>
          <w:szCs w:val="20"/>
        </w:rPr>
        <w:t xml:space="preserve"> Quadro de Horários 2/2022;</w:t>
      </w:r>
      <w:r w:rsidRPr="00304574">
        <w:rPr>
          <w:rFonts w:ascii="Arial" w:hAnsi="Arial" w:cs="Arial"/>
          <w:b/>
          <w:sz w:val="20"/>
          <w:szCs w:val="20"/>
        </w:rPr>
        <w:t xml:space="preserve"> 5.</w:t>
      </w:r>
      <w:r>
        <w:rPr>
          <w:rFonts w:ascii="Arial" w:hAnsi="Arial" w:cs="Arial"/>
          <w:sz w:val="20"/>
          <w:szCs w:val="20"/>
        </w:rPr>
        <w:t xml:space="preserve"> Assuntos Gerais. O Presidente então inicia a reunião com o </w:t>
      </w:r>
      <w:r w:rsidRPr="00304574">
        <w:rPr>
          <w:rFonts w:ascii="Arial" w:hAnsi="Arial" w:cs="Arial"/>
          <w:b/>
          <w:sz w:val="20"/>
          <w:szCs w:val="20"/>
        </w:rPr>
        <w:t>item 1.</w:t>
      </w:r>
      <w:r>
        <w:rPr>
          <w:rFonts w:ascii="Arial" w:hAnsi="Arial" w:cs="Arial"/>
          <w:sz w:val="20"/>
          <w:szCs w:val="20"/>
        </w:rPr>
        <w:t xml:space="preserve"> Informes:  Com a palavra o professor</w:t>
      </w:r>
      <w:r w:rsidRPr="00304574">
        <w:rPr>
          <w:rFonts w:ascii="Arial" w:hAnsi="Arial" w:cs="Arial"/>
          <w:b/>
          <w:sz w:val="20"/>
          <w:szCs w:val="20"/>
        </w:rPr>
        <w:t xml:space="preserve"> Raphael</w:t>
      </w:r>
      <w:r>
        <w:rPr>
          <w:rFonts w:ascii="Arial" w:hAnsi="Arial" w:cs="Arial"/>
          <w:sz w:val="20"/>
          <w:szCs w:val="20"/>
        </w:rPr>
        <w:t>: Informa a consulta à comunidade universitária sobre a preferência geral do futuro reitor e vice-reitor da Universidade foi concluída com a vitória da chapa dos professores Antônio Cláudio e Fábio Passos. Informa também que com o final do período letivo, que ora se aproxima, as orientações para lançamento de notas foram repassadas a todos e deve ser feito até o próximo dia cinco de agosto. Já as inscrições de disciplinas pelas Departamentos de Ensino deverão ser feitas até dia quatro de agosto  Com a palavra a professora</w:t>
      </w:r>
      <w:r w:rsidRPr="00304574">
        <w:rPr>
          <w:rFonts w:ascii="Arial" w:hAnsi="Arial" w:cs="Arial"/>
          <w:b/>
          <w:sz w:val="20"/>
          <w:szCs w:val="20"/>
        </w:rPr>
        <w:t xml:space="preserve"> Kátia</w:t>
      </w:r>
      <w:r>
        <w:rPr>
          <w:rFonts w:ascii="Arial" w:hAnsi="Arial" w:cs="Arial"/>
          <w:sz w:val="20"/>
          <w:szCs w:val="20"/>
        </w:rPr>
        <w:t>: Informa que o processo de adesão ao Plano de Gestão já está em curso  Com a palavra a professora</w:t>
      </w:r>
      <w:r w:rsidRPr="00304574">
        <w:rPr>
          <w:rFonts w:ascii="Arial" w:hAnsi="Arial" w:cs="Arial"/>
          <w:b/>
          <w:sz w:val="20"/>
          <w:szCs w:val="20"/>
        </w:rPr>
        <w:t xml:space="preserve"> Rose</w:t>
      </w:r>
      <w:r>
        <w:rPr>
          <w:rFonts w:ascii="Arial" w:hAnsi="Arial" w:cs="Arial"/>
          <w:sz w:val="20"/>
          <w:szCs w:val="20"/>
        </w:rPr>
        <w:t>: Informa que, nos NDEs de Química, os planos contendo a informação de carga horária de extensão das disciplinas de Química Nuclear e Radioquímica, bem como o de Química Ambiental, estão sendo compilados e serão enviados para os respectivos colegiados  Com a palavra a professora</w:t>
      </w:r>
      <w:r w:rsidRPr="00304574">
        <w:rPr>
          <w:rFonts w:ascii="Arial" w:hAnsi="Arial" w:cs="Arial"/>
          <w:b/>
          <w:sz w:val="20"/>
          <w:szCs w:val="20"/>
        </w:rPr>
        <w:t xml:space="preserve"> Rosana</w:t>
      </w:r>
      <w:r>
        <w:rPr>
          <w:rFonts w:ascii="Arial" w:hAnsi="Arial" w:cs="Arial"/>
          <w:sz w:val="20"/>
          <w:szCs w:val="20"/>
        </w:rPr>
        <w:t xml:space="preserve">: Acrescenta que os formulários de três disciplinas de Cálculo foram apresentados e serão enviados a todos do GFQ para avaliação de se essas disciplinas devem passar a figurar como disciplinas optativas para os cursos de Química. A seguir apresenta a proposta, em discussão no colegiado de Engenharia Química, de redução da carga horária de Físico-Química Experimental V (GFQ00019) de sessenta para quarenta e cinco horas, porém, afirma que essa proposta encontra-se em debate, não tendo, ainda, nada conclusivo a esse respeito  A reunião segue então para o </w:t>
      </w:r>
      <w:r w:rsidRPr="00304574">
        <w:rPr>
          <w:rFonts w:ascii="Arial" w:hAnsi="Arial" w:cs="Arial"/>
          <w:b/>
          <w:sz w:val="20"/>
          <w:szCs w:val="20"/>
        </w:rPr>
        <w:t>item 2.</w:t>
      </w:r>
      <w:r>
        <w:rPr>
          <w:rFonts w:ascii="Arial" w:hAnsi="Arial" w:cs="Arial"/>
          <w:sz w:val="20"/>
          <w:szCs w:val="20"/>
        </w:rPr>
        <w:t xml:space="preserve"> Afastamento de curta duração - profa Fabiana:  Foi então proposto que: Se aprove o afastamento.. A plenário votou e a proposta foi aprovada por unanimidade. A reunião segue então para o </w:t>
      </w:r>
      <w:r w:rsidRPr="00304574">
        <w:rPr>
          <w:rFonts w:ascii="Arial" w:hAnsi="Arial" w:cs="Arial"/>
          <w:b/>
          <w:sz w:val="20"/>
          <w:szCs w:val="20"/>
        </w:rPr>
        <w:t>item 3.</w:t>
      </w:r>
      <w:r>
        <w:rPr>
          <w:rFonts w:ascii="Arial" w:hAnsi="Arial" w:cs="Arial"/>
          <w:sz w:val="20"/>
          <w:szCs w:val="20"/>
        </w:rPr>
        <w:t xml:space="preserve"> Troca do representante do GFQ no NDE de Química Industrial:  Com a palavra o professor</w:t>
      </w:r>
      <w:r w:rsidRPr="00304574">
        <w:rPr>
          <w:rFonts w:ascii="Arial" w:hAnsi="Arial" w:cs="Arial"/>
          <w:b/>
          <w:sz w:val="20"/>
          <w:szCs w:val="20"/>
        </w:rPr>
        <w:t xml:space="preserve"> Raphael</w:t>
      </w:r>
      <w:r>
        <w:rPr>
          <w:rFonts w:ascii="Arial" w:hAnsi="Arial" w:cs="Arial"/>
          <w:sz w:val="20"/>
          <w:szCs w:val="20"/>
        </w:rPr>
        <w:t xml:space="preserve">: Relata o recebimento do pedido do prof. Luciano de ser substituído no Colegiado de Química Industrial pelo prof. Cauê, que aceitou a troca. Como teríamos tempo para aprovação da troca, colocaríamos em notação na ora presente sessão. No entanto, com a convocação de uma Reunião Extraordinária daquele colegiado, a troca dos nomes se fez urgente. Então, o prof. Raphael diz que enviou a aprovação ad referendum da troca dos nomes ao prof. Carlos Eduardo, Coordenador dos Cursos de Química. No entanto, na sessão extraordinária do colegiado, o prof. Cauê somente pôde participar como ouvinte, pois o prof. Carlos Eduardo não teria visto o e-mail e, segundo ele, mesmo que se tivesse visto, não teria o instrumento legal para a troca. Assim, o prof. Raphael disse que traria para apreciação e colocaria a questão em votação nessa sessão ordinária  Foi então proposto que: Seja aprovada a troca de representantes, do do prof. Luciano pelo prof. Cauê.. A plenário votou e a proposta foi aprovada por unanimidade. A reunião segue então para o </w:t>
      </w:r>
      <w:r w:rsidRPr="00304574">
        <w:rPr>
          <w:rFonts w:ascii="Arial" w:hAnsi="Arial" w:cs="Arial"/>
          <w:b/>
          <w:sz w:val="20"/>
          <w:szCs w:val="20"/>
        </w:rPr>
        <w:t>item 4.</w:t>
      </w:r>
      <w:r>
        <w:rPr>
          <w:rFonts w:ascii="Arial" w:hAnsi="Arial" w:cs="Arial"/>
          <w:sz w:val="20"/>
          <w:szCs w:val="20"/>
        </w:rPr>
        <w:t xml:space="preserve"> Quadro de Horários 2/2022:  Com a palavra o professor</w:t>
      </w:r>
      <w:r w:rsidRPr="00304574">
        <w:rPr>
          <w:rFonts w:ascii="Arial" w:hAnsi="Arial" w:cs="Arial"/>
          <w:b/>
          <w:sz w:val="20"/>
          <w:szCs w:val="20"/>
        </w:rPr>
        <w:t xml:space="preserve"> Raphael</w:t>
      </w:r>
      <w:r>
        <w:rPr>
          <w:rFonts w:ascii="Arial" w:hAnsi="Arial" w:cs="Arial"/>
          <w:sz w:val="20"/>
          <w:szCs w:val="20"/>
        </w:rPr>
        <w:t xml:space="preserve">: Raphael relata que a única coisa que ficou faltando decidir seria o nome de um docente para uma turma de Tutoria I. O prof. Júlio César disse que conversou com o prof. Carlos Eduardo e este teria dito que, se o Departamento não conseguisse esse nome, a Coordenação dos Cursos de Química poderia ver junto a outro departamento. O prof. Raphael comenta a criação de uma turma exclusiva da disciplina de Físico-Química V, como já debatido em reuniões anteriores, mas somente viabilizada agora. A seguir, passa-se a amplo debate sobre o tema  Foi então proposto que: Seja aprovado o Quadro de Horários para o período de 2/2022: GFQ00019 - Físico-Química Experimental V, turma AV, Lucas, turma BV, Eduardo, turma CV, Kátia, turma DV, professor novo aprovado no último concurso, turma EV, Roberto Carlos, turma FV, Cambraia, turma GV, Rosana, turma HV, Luciano, turma IV, Rosana; GFQ00019 - Físico-Química V, turma A5, Luiz, turma B5, Soni, turma C5, professor novo aprovado no último concurso, turma </w:t>
      </w:r>
      <w:r>
        <w:rPr>
          <w:rFonts w:ascii="Arial" w:hAnsi="Arial" w:cs="Arial"/>
          <w:sz w:val="20"/>
          <w:szCs w:val="20"/>
        </w:rPr>
        <w:lastRenderedPageBreak/>
        <w:t xml:space="preserve">D5, Eduardo; GFQ00042 - Físico-Química IVa, turma A4; GFQ00043 - Físico-Química IVb, turma A4, Cauê; GFQ00021 - Introdução à Química Ambiental, turma A1, Júlio; GFQ00022 - Introdução à Química Quântica, turma A1, Luciano; GFQ00032 - Química Nuclear e Radioquímica, turma A1, Fabiana; GFQ00038 - Teoria Cinética dos Gases, turma B1, João; GFQ00023 - Química Quântica Aplicada, turma A1, Luciano; GFQ00036 - Métodos Avançados em Físico-Química, turma A1, Cauê; GFQ00039 - Físico-Química para Farmácia I, turma A1, João, turma B1, Raphael e turma C1, Júlio; GFQ00040 - Físico-Química para Farmácia II, turma A2, João, turma B2, Raphael e turma C2, Lucas; GFQ00044 - Fundamentos de Química e Matemática Instrumental, turma A1, Luiz e turma B1, Fabiana. A plenário votou e a proposta foi aprovada por unanimidade. A reunião segue então para o </w:t>
      </w:r>
      <w:r w:rsidRPr="00304574">
        <w:rPr>
          <w:rFonts w:ascii="Arial" w:hAnsi="Arial" w:cs="Arial"/>
          <w:b/>
          <w:sz w:val="20"/>
          <w:szCs w:val="20"/>
        </w:rPr>
        <w:t>item 5.</w:t>
      </w:r>
      <w:r>
        <w:rPr>
          <w:rFonts w:ascii="Arial" w:hAnsi="Arial" w:cs="Arial"/>
          <w:sz w:val="20"/>
          <w:szCs w:val="20"/>
        </w:rPr>
        <w:t xml:space="preserve"> Assuntos Gerais:  Com a palavra o professor</w:t>
      </w:r>
      <w:r w:rsidRPr="00304574">
        <w:rPr>
          <w:rFonts w:ascii="Arial" w:hAnsi="Arial" w:cs="Arial"/>
          <w:b/>
          <w:sz w:val="20"/>
          <w:szCs w:val="20"/>
        </w:rPr>
        <w:t xml:space="preserve"> Cauê</w:t>
      </w:r>
      <w:r>
        <w:rPr>
          <w:rFonts w:ascii="Arial" w:hAnsi="Arial" w:cs="Arial"/>
          <w:sz w:val="20"/>
          <w:szCs w:val="20"/>
        </w:rPr>
        <w:t>: Relata a preocupação com a sobra de carga horária que já ora esteja ocorrendo e que só tende a piorar caso haja a redução da demanda por parte de alguns cursos se concretize, como, por exemplo, a citada redução da carga horária dos cursos de Engenharia Química  Com a palavra a professora</w:t>
      </w:r>
      <w:r w:rsidRPr="00304574">
        <w:rPr>
          <w:rFonts w:ascii="Arial" w:hAnsi="Arial" w:cs="Arial"/>
          <w:b/>
          <w:sz w:val="20"/>
          <w:szCs w:val="20"/>
        </w:rPr>
        <w:t xml:space="preserve"> Sonia</w:t>
      </w:r>
      <w:r>
        <w:rPr>
          <w:rFonts w:ascii="Arial" w:hAnsi="Arial" w:cs="Arial"/>
          <w:sz w:val="20"/>
          <w:szCs w:val="20"/>
        </w:rPr>
        <w:t>: Relata a necessidade do GFQ encarar as disciplinas de orientação e aquelas como código GGQ como, de fato, disciplinas, além da necessidade do Departamento fazer uma estudo estratégico para o planejamento de metas futuras de, entre outras, disciplinas  Com a palavra o professor</w:t>
      </w:r>
      <w:r w:rsidRPr="00304574">
        <w:rPr>
          <w:rFonts w:ascii="Arial" w:hAnsi="Arial" w:cs="Arial"/>
          <w:b/>
          <w:sz w:val="20"/>
          <w:szCs w:val="20"/>
        </w:rPr>
        <w:t xml:space="preserve"> Raphael</w:t>
      </w:r>
      <w:r>
        <w:rPr>
          <w:rFonts w:ascii="Arial" w:hAnsi="Arial" w:cs="Arial"/>
          <w:sz w:val="20"/>
          <w:szCs w:val="20"/>
        </w:rPr>
        <w:t>: Relembra da possibilidade de oferecimento de novas disciplinas, em especial, optativas novas, como há muito solicitado na época de reformas curriculares anteriores dos Cursos de Química Nada mais havendo a tratar encerrou-se a sessão da 572ª reunião ordinária, sendo a presente ata lavrada e assinada pelo Chefe do Departamento de Físico-Química, Professor</w:t>
      </w:r>
      <w:r w:rsidRPr="00304574">
        <w:rPr>
          <w:rFonts w:ascii="Arial" w:hAnsi="Arial" w:cs="Arial"/>
          <w:b/>
          <w:sz w:val="20"/>
          <w:szCs w:val="20"/>
        </w:rPr>
        <w:t xml:space="preserve"> Raphael da Costa Cruz</w:t>
      </w:r>
      <w:r>
        <w:rPr>
          <w:rFonts w:ascii="Arial" w:hAnsi="Arial" w:cs="Arial"/>
          <w:sz w:val="20"/>
          <w:szCs w:val="20"/>
        </w:rPr>
        <w:t>.</w:t>
      </w:r>
    </w:p>
    <w:sectPr w:rsidR="009E25DF" w:rsidRPr="002A7120" w:rsidSect="00B25C2D">
      <w:pgSz w:w="11906" w:h="16838"/>
      <w:pgMar w:top="851" w:right="851" w:bottom="709" w:left="1134" w:header="0" w:footer="0" w:gutter="0"/>
      <w:lnNumType w:countBy="5" w:restart="continuou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Noto Sans CJK SC Regular">
    <w:panose1 w:val="00000000000000000000"/>
    <w:charset w:val="00"/>
    <w:family w:val="roman"/>
    <w:notTrueType/>
    <w:pitch w:val="default"/>
  </w:font>
  <w:font w:name="Noto Sans Devanagari">
    <w:altName w:val="Segoe UI"/>
    <w:charset w:val="00"/>
    <w:family w:val="swiss"/>
    <w:pitch w:val="variable"/>
    <w:sig w:usb0="0000000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48DA"/>
    <w:multiLevelType w:val="multilevel"/>
    <w:tmpl w:val="3906FA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1F754A6"/>
    <w:multiLevelType w:val="hybridMultilevel"/>
    <w:tmpl w:val="1C1EEEB2"/>
    <w:lvl w:ilvl="0" w:tplc="040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855867"/>
    <w:multiLevelType w:val="multilevel"/>
    <w:tmpl w:val="3FE800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67"/>
    <w:rsid w:val="00072CF8"/>
    <w:rsid w:val="000B2874"/>
    <w:rsid w:val="000C16E0"/>
    <w:rsid w:val="000D240E"/>
    <w:rsid w:val="00120020"/>
    <w:rsid w:val="00180DA2"/>
    <w:rsid w:val="001A4396"/>
    <w:rsid w:val="001B7247"/>
    <w:rsid w:val="001B7DB8"/>
    <w:rsid w:val="001C2301"/>
    <w:rsid w:val="001F4D4B"/>
    <w:rsid w:val="0024020D"/>
    <w:rsid w:val="00273EE2"/>
    <w:rsid w:val="00277C58"/>
    <w:rsid w:val="002A202C"/>
    <w:rsid w:val="002A7120"/>
    <w:rsid w:val="002D38DA"/>
    <w:rsid w:val="002E2E31"/>
    <w:rsid w:val="00304574"/>
    <w:rsid w:val="00331037"/>
    <w:rsid w:val="00343EEB"/>
    <w:rsid w:val="00374AA6"/>
    <w:rsid w:val="00404365"/>
    <w:rsid w:val="00407045"/>
    <w:rsid w:val="004147B7"/>
    <w:rsid w:val="00456251"/>
    <w:rsid w:val="00472467"/>
    <w:rsid w:val="00491E1F"/>
    <w:rsid w:val="004C75A5"/>
    <w:rsid w:val="00502A89"/>
    <w:rsid w:val="00526662"/>
    <w:rsid w:val="0055772E"/>
    <w:rsid w:val="00561552"/>
    <w:rsid w:val="00570251"/>
    <w:rsid w:val="00570911"/>
    <w:rsid w:val="00587243"/>
    <w:rsid w:val="005B6969"/>
    <w:rsid w:val="005E061B"/>
    <w:rsid w:val="005E3857"/>
    <w:rsid w:val="005E3BDA"/>
    <w:rsid w:val="005F6214"/>
    <w:rsid w:val="006038C5"/>
    <w:rsid w:val="00613BB9"/>
    <w:rsid w:val="00630ED7"/>
    <w:rsid w:val="006A69CA"/>
    <w:rsid w:val="006E192D"/>
    <w:rsid w:val="006E4DD8"/>
    <w:rsid w:val="0070393B"/>
    <w:rsid w:val="00712CAA"/>
    <w:rsid w:val="00726889"/>
    <w:rsid w:val="007411B4"/>
    <w:rsid w:val="00786C67"/>
    <w:rsid w:val="007B327E"/>
    <w:rsid w:val="007C4903"/>
    <w:rsid w:val="007F7401"/>
    <w:rsid w:val="00800635"/>
    <w:rsid w:val="00812C94"/>
    <w:rsid w:val="00823561"/>
    <w:rsid w:val="00845246"/>
    <w:rsid w:val="008527E7"/>
    <w:rsid w:val="008700D3"/>
    <w:rsid w:val="00881DF9"/>
    <w:rsid w:val="008A711D"/>
    <w:rsid w:val="008C1214"/>
    <w:rsid w:val="008D0D60"/>
    <w:rsid w:val="008F6659"/>
    <w:rsid w:val="0090026D"/>
    <w:rsid w:val="00900BD7"/>
    <w:rsid w:val="00916091"/>
    <w:rsid w:val="00916B78"/>
    <w:rsid w:val="00957E36"/>
    <w:rsid w:val="0097528E"/>
    <w:rsid w:val="009A2ED3"/>
    <w:rsid w:val="009A3D22"/>
    <w:rsid w:val="009B6CA0"/>
    <w:rsid w:val="009D1AED"/>
    <w:rsid w:val="009D2B0E"/>
    <w:rsid w:val="009E25DF"/>
    <w:rsid w:val="00A12583"/>
    <w:rsid w:val="00B06343"/>
    <w:rsid w:val="00B25C2D"/>
    <w:rsid w:val="00B31DA1"/>
    <w:rsid w:val="00B32996"/>
    <w:rsid w:val="00B342BB"/>
    <w:rsid w:val="00B71692"/>
    <w:rsid w:val="00BB0C28"/>
    <w:rsid w:val="00BB7676"/>
    <w:rsid w:val="00BC754C"/>
    <w:rsid w:val="00C44B78"/>
    <w:rsid w:val="00C507E5"/>
    <w:rsid w:val="00C61C4E"/>
    <w:rsid w:val="00C67F0C"/>
    <w:rsid w:val="00CA3036"/>
    <w:rsid w:val="00D07348"/>
    <w:rsid w:val="00D42A07"/>
    <w:rsid w:val="00D47EC5"/>
    <w:rsid w:val="00DA1AEB"/>
    <w:rsid w:val="00DC6879"/>
    <w:rsid w:val="00E865A4"/>
    <w:rsid w:val="00E93CFF"/>
    <w:rsid w:val="00EB00AF"/>
    <w:rsid w:val="00EE6781"/>
    <w:rsid w:val="00EF36CF"/>
    <w:rsid w:val="00F54444"/>
    <w:rsid w:val="00FA2DCD"/>
    <w:rsid w:val="00FB5945"/>
    <w:rsid w:val="00FB59CB"/>
    <w:rsid w:val="00FD6025"/>
    <w:rsid w:val="00FD7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82D83FF-8B51-47F3-917F-EE56109E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272"/>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0EA8"/>
    <w:rPr>
      <w:b/>
      <w:bCs/>
    </w:rPr>
  </w:style>
  <w:style w:type="character" w:customStyle="1" w:styleId="html-tag">
    <w:name w:val="html-tag"/>
    <w:basedOn w:val="DefaultParagraphFont"/>
    <w:qFormat/>
    <w:rsid w:val="00020EA8"/>
  </w:style>
  <w:style w:type="character" w:customStyle="1" w:styleId="a">
    <w:name w:val="Абзац списка Знак"/>
    <w:uiPriority w:val="34"/>
    <w:qFormat/>
    <w:locked/>
    <w:rsid w:val="00B26464"/>
  </w:style>
  <w:style w:type="character" w:customStyle="1" w:styleId="-">
    <w:name w:val="Интернет-ссылка"/>
    <w:uiPriority w:val="99"/>
    <w:qFormat/>
    <w:rsid w:val="008378F0"/>
    <w:rPr>
      <w:rFonts w:cs="Times New Roman"/>
      <w:color w:val="0000FF"/>
      <w:u w:val="single"/>
    </w:rPr>
  </w:style>
  <w:style w:type="character" w:customStyle="1" w:styleId="Placeholder">
    <w:name w:val="Placeholder"/>
    <w:qFormat/>
    <w:rsid w:val="002A202C"/>
    <w:rPr>
      <w:smallCaps/>
      <w:color w:val="008080"/>
      <w:u w:val="dotted"/>
    </w:rPr>
  </w:style>
  <w:style w:type="character" w:customStyle="1" w:styleId="NumberingSymbols">
    <w:name w:val="Numbering Symbols"/>
    <w:qFormat/>
    <w:rsid w:val="002A202C"/>
  </w:style>
  <w:style w:type="character" w:customStyle="1" w:styleId="Bullets">
    <w:name w:val="Bullets"/>
    <w:qFormat/>
    <w:rsid w:val="002A202C"/>
    <w:rPr>
      <w:rFonts w:ascii="OpenSymbol" w:eastAsia="OpenSymbol" w:hAnsi="OpenSymbol" w:cs="OpenSymbol"/>
    </w:rPr>
  </w:style>
  <w:style w:type="paragraph" w:customStyle="1" w:styleId="Heading">
    <w:name w:val="Heading"/>
    <w:basedOn w:val="Normal"/>
    <w:next w:val="BodyText"/>
    <w:qFormat/>
    <w:rsid w:val="002A202C"/>
    <w:pPr>
      <w:keepNext/>
      <w:spacing w:before="240" w:after="120"/>
    </w:pPr>
    <w:rPr>
      <w:rFonts w:ascii="Liberation Sans" w:eastAsia="Noto Sans CJK SC Regular" w:hAnsi="Liberation Sans" w:cs="Noto Sans Devanagari"/>
      <w:sz w:val="28"/>
      <w:szCs w:val="28"/>
    </w:rPr>
  </w:style>
  <w:style w:type="paragraph" w:styleId="BodyText">
    <w:name w:val="Body Text"/>
    <w:basedOn w:val="Normal"/>
    <w:rsid w:val="002A202C"/>
    <w:pPr>
      <w:spacing w:after="140"/>
    </w:pPr>
  </w:style>
  <w:style w:type="paragraph" w:styleId="List">
    <w:name w:val="List"/>
    <w:basedOn w:val="BodyText"/>
    <w:rsid w:val="002A202C"/>
    <w:rPr>
      <w:rFonts w:cs="Arial"/>
    </w:rPr>
  </w:style>
  <w:style w:type="paragraph" w:customStyle="1" w:styleId="1">
    <w:name w:val="Название объекта1"/>
    <w:basedOn w:val="Normal"/>
    <w:qFormat/>
    <w:rsid w:val="002A202C"/>
    <w:pPr>
      <w:suppressLineNumbers/>
      <w:spacing w:before="120" w:after="120"/>
    </w:pPr>
    <w:rPr>
      <w:rFonts w:cs="Arial"/>
      <w:i/>
      <w:iCs/>
      <w:sz w:val="24"/>
      <w:szCs w:val="24"/>
    </w:rPr>
  </w:style>
  <w:style w:type="paragraph" w:customStyle="1" w:styleId="Index">
    <w:name w:val="Index"/>
    <w:basedOn w:val="Normal"/>
    <w:qFormat/>
    <w:rsid w:val="002A202C"/>
    <w:pPr>
      <w:suppressLineNumbers/>
    </w:pPr>
    <w:rPr>
      <w:rFonts w:cs="Noto Sans Devanagari"/>
    </w:rPr>
  </w:style>
  <w:style w:type="paragraph" w:customStyle="1" w:styleId="10">
    <w:name w:val="Заголовок1"/>
    <w:basedOn w:val="Normal"/>
    <w:next w:val="BodyText"/>
    <w:qFormat/>
    <w:rsid w:val="002A202C"/>
    <w:pPr>
      <w:keepNext/>
      <w:spacing w:before="240" w:after="120"/>
    </w:pPr>
    <w:rPr>
      <w:rFonts w:ascii="Liberation Sans" w:eastAsia="Microsoft YaHei" w:hAnsi="Liberation Sans" w:cs="Arial"/>
      <w:sz w:val="28"/>
      <w:szCs w:val="28"/>
    </w:rPr>
  </w:style>
  <w:style w:type="paragraph" w:customStyle="1" w:styleId="11">
    <w:name w:val="Указатель1"/>
    <w:basedOn w:val="Normal"/>
    <w:qFormat/>
    <w:rsid w:val="002A202C"/>
    <w:pPr>
      <w:suppressLineNumbers/>
    </w:pPr>
    <w:rPr>
      <w:rFonts w:cs="Arial"/>
    </w:rPr>
  </w:style>
  <w:style w:type="paragraph" w:styleId="ListParagraph">
    <w:name w:val="List Paragraph"/>
    <w:basedOn w:val="Normal"/>
    <w:uiPriority w:val="34"/>
    <w:qFormat/>
    <w:rsid w:val="00CC2966"/>
    <w:pPr>
      <w:ind w:left="720"/>
      <w:contextualSpacing/>
    </w:pPr>
  </w:style>
  <w:style w:type="paragraph" w:styleId="NormalWeb">
    <w:name w:val="Normal (Web)"/>
    <w:basedOn w:val="Normal"/>
    <w:unhideWhenUsed/>
    <w:qFormat/>
    <w:rsid w:val="008378F0"/>
    <w:pPr>
      <w:spacing w:beforeAutospacing="1" w:after="119" w:line="240" w:lineRule="auto"/>
    </w:pPr>
    <w:rPr>
      <w:rFonts w:ascii="Times New Roman" w:eastAsia="Times New Roman" w:hAnsi="Times New Roman" w:cs="Times New Roman"/>
      <w:sz w:val="24"/>
      <w:szCs w:val="24"/>
      <w:lang w:eastAsia="ru-RU"/>
    </w:rPr>
  </w:style>
  <w:style w:type="paragraph" w:customStyle="1" w:styleId="TableContents">
    <w:name w:val="Table Contents"/>
    <w:basedOn w:val="Normal"/>
    <w:qFormat/>
    <w:rsid w:val="002A202C"/>
    <w:pPr>
      <w:suppressLineNumbers/>
    </w:pPr>
  </w:style>
  <w:style w:type="paragraph" w:customStyle="1" w:styleId="TableHeading">
    <w:name w:val="Table Heading"/>
    <w:basedOn w:val="TableContents"/>
    <w:qFormat/>
    <w:rsid w:val="002A202C"/>
    <w:pPr>
      <w:jc w:val="center"/>
    </w:pPr>
    <w:rPr>
      <w:b/>
      <w:bCs/>
    </w:rPr>
  </w:style>
  <w:style w:type="table" w:styleId="TableGrid">
    <w:name w:val="Table Grid"/>
    <w:basedOn w:val="TableNormal"/>
    <w:uiPriority w:val="59"/>
    <w:rsid w:val="00020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327E"/>
    <w:rPr>
      <w:color w:val="808080"/>
    </w:rPr>
  </w:style>
  <w:style w:type="paragraph" w:styleId="BalloonText">
    <w:name w:val="Balloon Text"/>
    <w:basedOn w:val="Normal"/>
    <w:link w:val="BalloonTextChar"/>
    <w:uiPriority w:val="99"/>
    <w:semiHidden/>
    <w:unhideWhenUsed/>
    <w:rsid w:val="0033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037"/>
    <w:rPr>
      <w:rFonts w:ascii="Tahoma" w:hAnsi="Tahoma" w:cs="Tahoma"/>
      <w:sz w:val="16"/>
      <w:szCs w:val="16"/>
    </w:rPr>
  </w:style>
  <w:style w:type="character" w:styleId="LineNumber">
    <w:name w:val="line number"/>
    <w:basedOn w:val="DefaultParagraphFont"/>
    <w:uiPriority w:val="99"/>
    <w:semiHidden/>
    <w:unhideWhenUsed/>
    <w:rsid w:val="009E25DF"/>
  </w:style>
  <w:style w:type="paragraph" w:customStyle="1" w:styleId="Normal1">
    <w:name w:val="Normal1"/>
    <w:basedOn w:val="Normal"/>
    <w:rsid w:val="009E25DF"/>
    <w:pPr>
      <w:suppressAutoHyphens/>
      <w:autoSpaceDE w:val="0"/>
      <w:spacing w:after="0" w:line="240" w:lineRule="auto"/>
    </w:pPr>
    <w:rPr>
      <w:rFonts w:ascii="Times New Roman" w:eastAsia="Times New Roman" w:hAnsi="Times New Roman" w:cs="Times New Roman"/>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28314">
      <w:bodyDiv w:val="1"/>
      <w:marLeft w:val="0"/>
      <w:marRight w:val="0"/>
      <w:marTop w:val="0"/>
      <w:marBottom w:val="0"/>
      <w:divBdr>
        <w:top w:val="none" w:sz="0" w:space="0" w:color="auto"/>
        <w:left w:val="none" w:sz="0" w:space="0" w:color="auto"/>
        <w:bottom w:val="none" w:sz="0" w:space="0" w:color="auto"/>
        <w:right w:val="none" w:sz="0" w:space="0" w:color="auto"/>
      </w:divBdr>
      <w:divsChild>
        <w:div w:id="1192770059">
          <w:marLeft w:val="0"/>
          <w:marRight w:val="0"/>
          <w:marTop w:val="0"/>
          <w:marBottom w:val="0"/>
          <w:divBdr>
            <w:top w:val="none" w:sz="0" w:space="0" w:color="auto"/>
            <w:left w:val="none" w:sz="0" w:space="0" w:color="auto"/>
            <w:bottom w:val="none" w:sz="0" w:space="0" w:color="auto"/>
            <w:right w:val="none" w:sz="0" w:space="0" w:color="auto"/>
          </w:divBdr>
          <w:divsChild>
            <w:div w:id="4077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134">
      <w:bodyDiv w:val="1"/>
      <w:marLeft w:val="0"/>
      <w:marRight w:val="0"/>
      <w:marTop w:val="0"/>
      <w:marBottom w:val="0"/>
      <w:divBdr>
        <w:top w:val="none" w:sz="0" w:space="0" w:color="auto"/>
        <w:left w:val="none" w:sz="0" w:space="0" w:color="auto"/>
        <w:bottom w:val="none" w:sz="0" w:space="0" w:color="auto"/>
        <w:right w:val="none" w:sz="0" w:space="0" w:color="auto"/>
      </w:divBdr>
      <w:divsChild>
        <w:div w:id="1529642902">
          <w:marLeft w:val="0"/>
          <w:marRight w:val="0"/>
          <w:marTop w:val="0"/>
          <w:marBottom w:val="0"/>
          <w:divBdr>
            <w:top w:val="none" w:sz="0" w:space="0" w:color="auto"/>
            <w:left w:val="none" w:sz="0" w:space="0" w:color="auto"/>
            <w:bottom w:val="none" w:sz="0" w:space="0" w:color="auto"/>
            <w:right w:val="none" w:sz="0" w:space="0" w:color="auto"/>
          </w:divBdr>
          <w:divsChild>
            <w:div w:id="1940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7059">
      <w:bodyDiv w:val="1"/>
      <w:marLeft w:val="0"/>
      <w:marRight w:val="0"/>
      <w:marTop w:val="0"/>
      <w:marBottom w:val="0"/>
      <w:divBdr>
        <w:top w:val="none" w:sz="0" w:space="0" w:color="auto"/>
        <w:left w:val="none" w:sz="0" w:space="0" w:color="auto"/>
        <w:bottom w:val="none" w:sz="0" w:space="0" w:color="auto"/>
        <w:right w:val="none" w:sz="0" w:space="0" w:color="auto"/>
      </w:divBdr>
      <w:divsChild>
        <w:div w:id="1353217952">
          <w:marLeft w:val="0"/>
          <w:marRight w:val="0"/>
          <w:marTop w:val="0"/>
          <w:marBottom w:val="0"/>
          <w:divBdr>
            <w:top w:val="none" w:sz="0" w:space="0" w:color="auto"/>
            <w:left w:val="none" w:sz="0" w:space="0" w:color="auto"/>
            <w:bottom w:val="none" w:sz="0" w:space="0" w:color="auto"/>
            <w:right w:val="none" w:sz="0" w:space="0" w:color="auto"/>
          </w:divBdr>
          <w:divsChild>
            <w:div w:id="13351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2563">
      <w:bodyDiv w:val="1"/>
      <w:marLeft w:val="0"/>
      <w:marRight w:val="0"/>
      <w:marTop w:val="0"/>
      <w:marBottom w:val="0"/>
      <w:divBdr>
        <w:top w:val="none" w:sz="0" w:space="0" w:color="auto"/>
        <w:left w:val="none" w:sz="0" w:space="0" w:color="auto"/>
        <w:bottom w:val="none" w:sz="0" w:space="0" w:color="auto"/>
        <w:right w:val="none" w:sz="0" w:space="0" w:color="auto"/>
      </w:divBdr>
      <w:divsChild>
        <w:div w:id="715472927">
          <w:marLeft w:val="0"/>
          <w:marRight w:val="0"/>
          <w:marTop w:val="0"/>
          <w:marBottom w:val="0"/>
          <w:divBdr>
            <w:top w:val="none" w:sz="0" w:space="0" w:color="auto"/>
            <w:left w:val="none" w:sz="0" w:space="0" w:color="auto"/>
            <w:bottom w:val="none" w:sz="0" w:space="0" w:color="auto"/>
            <w:right w:val="none" w:sz="0" w:space="0" w:color="auto"/>
          </w:divBdr>
          <w:divsChild>
            <w:div w:id="11415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751374-5FF7-45F2-AAC6-7D444032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1125</Words>
  <Characters>6414</Characters>
  <Application>Microsoft Office Word</Application>
  <DocSecurity>0</DocSecurity>
  <Lines>53</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dc:description/>
  <cp:lastModifiedBy>Microsoft account</cp:lastModifiedBy>
  <cp:revision>2</cp:revision>
  <cp:lastPrinted>2017-06-01T11:07:00Z</cp:lastPrinted>
  <dcterms:created xsi:type="dcterms:W3CDTF">2023-02-14T23:02:00Z</dcterms:created>
  <dcterms:modified xsi:type="dcterms:W3CDTF">2023-02-14T23:02:00Z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