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Igneous rock forms when melted rock cools.</w:t>
      </w:r>
    </w:p>
    <w:p>
      <w:r>
        <w:t xml:space="preserve">Sedimentary rock forms from layers of sand and mud.</w:t>
      </w:r>
    </w:p>
    <w:p>
      <w:r>
        <w:t xml:space="preserve">Metamorphic rock forms under heat and pressure.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  <w:style w:type="paragraph" w:styleId="Heading3">
    <w:name w:val="heading 3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