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31FB" w:rsidRDefault="00E15726" w:rsidP="00E15726">
      <w:pPr>
        <w:spacing w:line="240" w:lineRule="auto"/>
        <w:contextualSpacing/>
      </w:pPr>
      <w:r>
        <w:t>Austin Lee Gray</w:t>
      </w:r>
    </w:p>
    <w:p w:rsidR="00E15726" w:rsidRDefault="00E15726" w:rsidP="00E15726">
      <w:pPr>
        <w:spacing w:line="240" w:lineRule="auto"/>
        <w:contextualSpacing/>
      </w:pPr>
      <w:r>
        <w:t>Philosophy 303</w:t>
      </w:r>
    </w:p>
    <w:p w:rsidR="00E15726" w:rsidRDefault="00E15726" w:rsidP="00E15726">
      <w:pPr>
        <w:spacing w:line="240" w:lineRule="auto"/>
        <w:contextualSpacing/>
      </w:pPr>
      <w:r>
        <w:t xml:space="preserve">Dr. </w:t>
      </w:r>
      <w:proofErr w:type="spellStart"/>
      <w:r>
        <w:t>Glymour</w:t>
      </w:r>
      <w:proofErr w:type="spellEnd"/>
    </w:p>
    <w:p w:rsidR="00E15726" w:rsidRDefault="00E15726" w:rsidP="00E15726">
      <w:pPr>
        <w:spacing w:line="240" w:lineRule="auto"/>
        <w:contextualSpacing/>
      </w:pPr>
      <w:r>
        <w:t>9/5/2017</w:t>
      </w:r>
    </w:p>
    <w:p w:rsidR="00E15726" w:rsidRDefault="00E15726"/>
    <w:p w:rsidR="00E15726" w:rsidRDefault="00E15726" w:rsidP="005E5EE6">
      <w:pPr>
        <w:spacing w:line="480" w:lineRule="auto"/>
        <w:jc w:val="center"/>
      </w:pPr>
      <w:r>
        <w:t>Hobbes’ State of Nature</w:t>
      </w:r>
    </w:p>
    <w:p w:rsidR="00E15726" w:rsidRPr="00E15726" w:rsidRDefault="00E15726" w:rsidP="005E5EE6">
      <w:pPr>
        <w:spacing w:line="480" w:lineRule="auto"/>
      </w:pPr>
      <w:r>
        <w:tab/>
        <w:t>Thomas Hobbes, in his “</w:t>
      </w:r>
      <w:r>
        <w:rPr>
          <w:i/>
        </w:rPr>
        <w:t>Leviathan”,</w:t>
      </w:r>
      <w:r>
        <w:t xml:space="preserve"> makes the case for his idea of how a social contract may come about. Further he also expands this to how a reasonable person should be willing to give everything to keep a sovereign power in charge to avoid the desecration of society into a state of nature.</w:t>
      </w:r>
      <w:bookmarkStart w:id="0" w:name="_GoBack"/>
      <w:bookmarkEnd w:id="0"/>
    </w:p>
    <w:sectPr w:rsidR="00E15726" w:rsidRPr="00E15726" w:rsidSect="00E15726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662"/>
    <w:rsid w:val="005E5EE6"/>
    <w:rsid w:val="006D0662"/>
    <w:rsid w:val="008931FB"/>
    <w:rsid w:val="00E15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39466"/>
  <w15:chartTrackingRefBased/>
  <w15:docId w15:val="{9F2DC589-8A6E-4DFC-B496-61CF5888E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E157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Gray</dc:creator>
  <cp:keywords/>
  <dc:description/>
  <cp:lastModifiedBy>Austin Gray</cp:lastModifiedBy>
  <cp:revision>3</cp:revision>
  <dcterms:created xsi:type="dcterms:W3CDTF">2017-09-11T16:46:00Z</dcterms:created>
  <dcterms:modified xsi:type="dcterms:W3CDTF">2017-09-11T17:19:00Z</dcterms:modified>
</cp:coreProperties>
</file>