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514" w:rsidRDefault="00BA6514" w:rsidP="00BA6514">
      <w:pPr>
        <w:spacing w:line="240" w:lineRule="auto"/>
        <w:contextualSpacing/>
      </w:pPr>
      <w:r>
        <w:t>Austin Gray</w:t>
      </w:r>
    </w:p>
    <w:p w:rsidR="00BA6514" w:rsidRDefault="00BA6514" w:rsidP="00BA6514">
      <w:pPr>
        <w:spacing w:line="240" w:lineRule="auto"/>
        <w:contextualSpacing/>
      </w:pPr>
      <w:r>
        <w:t>Philosophy 303</w:t>
      </w:r>
    </w:p>
    <w:p w:rsidR="00BA6514" w:rsidRDefault="00F4004B" w:rsidP="00BA6514">
      <w:pPr>
        <w:spacing w:line="240" w:lineRule="auto"/>
        <w:contextualSpacing/>
      </w:pPr>
      <w:r>
        <w:t>Assignment 14</w:t>
      </w:r>
    </w:p>
    <w:p w:rsidR="00BA6514" w:rsidRDefault="00BA6514" w:rsidP="00BA6514">
      <w:pPr>
        <w:spacing w:line="240" w:lineRule="auto"/>
        <w:contextualSpacing/>
      </w:pPr>
      <w:r>
        <w:t>Dr. Glymour</w:t>
      </w:r>
    </w:p>
    <w:p w:rsidR="00F4004B" w:rsidRDefault="00F4004B" w:rsidP="00F4004B">
      <w:pPr>
        <w:spacing w:line="480" w:lineRule="auto"/>
        <w:contextualSpacing/>
      </w:pPr>
      <w:r>
        <w:t>9/25</w:t>
      </w:r>
      <w:r w:rsidR="00BA6514">
        <w:t>/2017</w:t>
      </w:r>
      <w:r w:rsidR="005F3B45">
        <w:tab/>
      </w:r>
    </w:p>
    <w:p w:rsidR="00BA6514" w:rsidRDefault="00845579" w:rsidP="001E483A">
      <w:pPr>
        <w:spacing w:line="480" w:lineRule="auto"/>
      </w:pPr>
      <w:r>
        <w:tab/>
        <w:t xml:space="preserve">Descartes’ continues to his next argument the “Transcendental Argument”. To better understand the argument, knowing some of the concepts that are presented will be beneficial. Descartes presents the idea that all human experiences involve complex ideas e.g. </w:t>
      </w:r>
      <w:r w:rsidR="00FC27CE">
        <w:t xml:space="preserve">to understand the experience of swimming, you have to understand the concept of water and floating. In addition to this he states that these complex ideas are constructed of multiple, simpler concepts. </w:t>
      </w:r>
      <w:bookmarkStart w:id="0" w:name="_GoBack"/>
      <w:bookmarkEnd w:id="0"/>
      <w:r w:rsidR="00FC27CE">
        <w:t xml:space="preserve">He also states that human beings are capable of doing two things with respect to these ideas, synthesize simple ideas into more complex ideas, or analyze the complex ideas and pull simpler ideas out. Much like with the swimming example, the complex idea can be broken down to the simpler ideas of floating and water (both of which can be broken down further), but we cannot create new simple ideas. </w:t>
      </w:r>
    </w:p>
    <w:sectPr w:rsidR="00BA6514" w:rsidSect="005F3B4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408"/>
    <w:rsid w:val="00002539"/>
    <w:rsid w:val="000344BD"/>
    <w:rsid w:val="001E483A"/>
    <w:rsid w:val="004764A0"/>
    <w:rsid w:val="004F5408"/>
    <w:rsid w:val="00554210"/>
    <w:rsid w:val="005F3B45"/>
    <w:rsid w:val="00845579"/>
    <w:rsid w:val="00901F26"/>
    <w:rsid w:val="00BA6514"/>
    <w:rsid w:val="00DB203A"/>
    <w:rsid w:val="00E0622B"/>
    <w:rsid w:val="00F4004B"/>
    <w:rsid w:val="00FC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D7D0"/>
  <w15:chartTrackingRefBased/>
  <w15:docId w15:val="{3F7C0A77-DE71-4A72-A03C-9C12FE18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F3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83813">
      <w:bodyDiv w:val="1"/>
      <w:marLeft w:val="0"/>
      <w:marRight w:val="0"/>
      <w:marTop w:val="0"/>
      <w:marBottom w:val="0"/>
      <w:divBdr>
        <w:top w:val="none" w:sz="0" w:space="0" w:color="auto"/>
        <w:left w:val="none" w:sz="0" w:space="0" w:color="auto"/>
        <w:bottom w:val="none" w:sz="0" w:space="0" w:color="auto"/>
        <w:right w:val="none" w:sz="0" w:space="0" w:color="auto"/>
      </w:divBdr>
    </w:div>
    <w:div w:id="112376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sid34</dc:creator>
  <cp:keywords/>
  <dc:description/>
  <cp:lastModifiedBy>sid34</cp:lastModifiedBy>
  <cp:revision>8</cp:revision>
  <dcterms:created xsi:type="dcterms:W3CDTF">2017-09-19T15:45:00Z</dcterms:created>
  <dcterms:modified xsi:type="dcterms:W3CDTF">2017-09-26T15:56:00Z</dcterms:modified>
</cp:coreProperties>
</file>