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轻量AI助手Web端 产品需求文档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sz w:val="24"/>
        </w:rPr>
        <w:t>文档版本：V1.0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楷体"/>
          <w:b w:val="0"/>
          <w:sz w:val="24"/>
        </w:rPr>
        <w:t>产品定位：面向学生、开发者、办公人群的轻量化在线AI工作台</w:t>
      </w:r>
    </w:p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1  产品概述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1.1  产品背景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面向日常办公、学习、开发场景，打造一款轻量化、上手简单的网页版AI助手。不堆砌繁杂功能，优先保证对话流畅度、代码渲染、文件解析能力，界面干净清爽，降低视觉疲劳。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1.2  目标用户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学生：文案撰写、习题答疑、思路梳理。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开发者：代码生成、bug排查、代码解释。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办公人员：文档总结、方案撰写、信息整理。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1.3  产品目标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提供稳定的流式AI对话体验，支持Markdown、代码高亮展示。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支持文档上传解析、AI文生图。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界面简约精美，浅色调为主，低饱和冷色主调，视觉舒适。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响应式布局，优先适配PC端，兼容平板访问。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1.4  非目标（首期不做）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不做复杂的社群、付费会员体系。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不支持超大文件（单文件上限在开发阶段定义）。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不做重度3D、炫酷动效，保持极简风格。</w:t>
      </w:r>
    </w:p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2  核心功能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功能模块划分：导航模块、会话管理模块、AI对话模块、文件解析模块、AI绘图模块、模型参数配置模块、账号登录注册模块、关于页模块。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2.1  顶部导航栏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导航菜单：首页、AI对话、AI生图、文档解析、关于。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右上角：登录/注册入口、浅色/深色模式切换开关。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交互：当前页面菜单高亮，点击跳转对应页面。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2.2  左侧会话列表（可折叠侧边栏）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新建会话：点击创建全新对话。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会话列表展示：会话标题、创建时间。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会话操作：重命名会话、删除会话。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折叠功能：支持收起侧边栏，扩大中间内容区域。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本地存储：会话记录默认保存在浏览器本地（首期）。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2.3  中间主对话区（核心区域）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流式输出：AI回复逐字流式打字效果，支持停止生成。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消息气泡区分：用户消息、AI回复消息样式区分。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Markdown渲染：标题、列表、引用、表格正常渲染。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代码块渲染：代码高亮、一键复制代码按钮、语言标识。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加载状态：AI生成中展示柔和加载动画。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错误提示：调用失败、超时给出友好提示文本。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滚动：自动滚动到最新消息。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2.4  底部输入区域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多行文本输入框，支持换行，自动增高。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发送按钮：提交提问。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快捷按钮：文件上传按钮、快速生图按钮。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输入限制：支持输入字数上限提示。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2.5  文件上传与文档解析功能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支持格式：TXT、Markdown、PDF（首期）。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能力：上传文档后，AI读取文档内容，基于文档进行问答、总结、提取要点。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限制：单文件大小限制，上传中进度提示。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交互：上传成功后，在对话区提示文档已加载，可基于文档提问。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2.6  AI绘图模块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独立页面：AI生图工作台。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提示词输入：正向提示词输入框、反向提示词输入框。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参数：图片尺寸、生成数量。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生成记录：保存本次生成图片，支持图片下载。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生成状态：排队、生成中、生成完成、失败提示。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2.7  右侧模型参数面板（可收起）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模型选择：下拉切换接入的大模型。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温度（temperature）：滑块控制创造性。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最大生成长度：滑块控制单次回复token上限。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重置按钮：一键恢复参数默认值。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面板支持收起，给对话区域更大空间。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2.8  账号登录与注册模块（MySQL）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该模块使用MySQL 8.0存储用户账号信息，为P0级需求。</w:t>
      </w:r>
    </w:p>
    <w:p>
      <w:pPr>
        <w:pStyle w:val="Heading3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2.8.1  注册功能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支持用户名、邮箱、密码注册。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校验：邮箱格式、用户名长度、密码强度。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密码禁止明文存储，后端使用bcrypt哈希加密后写入MySQL。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重复邮箱/用户名校验，给出提示。</w:t>
      </w:r>
    </w:p>
    <w:p>
      <w:pPr>
        <w:pStyle w:val="Heading3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2.8.2  登录功能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支持邮箱+密码登录。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登录成功下发JWT token，前端存储在localStorage或cookie。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记住登录状态选项（有效期7天）。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错误提示：账号不存在、密码错误。</w:t>
      </w:r>
    </w:p>
    <w:p>
      <w:pPr>
        <w:pStyle w:val="Heading3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2.8.3  用户中心（简易版）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查看账号信息：用户名、邮箱、注册时间。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修改密码（校验旧密码）。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退出登录：清除本地token，跳转登录页。</w:t>
      </w:r>
    </w:p>
    <w:p>
      <w:pPr>
        <w:pStyle w:val="Heading3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2.8.4  权限控制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未登录：仅可访问登录、注册页，无法使用AI对话、生图、文件解析等功能。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已登录：会话记录首期可选本地存储；二期迁移到MySQL，与用户ID关联实现云端漫游。</w:t>
      </w:r>
    </w:p>
    <w:p>
      <w:pPr>
        <w:pStyle w:val="Heading3"/>
        <w:keepNext/>
        <w:spacing w:before="180" w:after="80" w:line="360" w:lineRule="auto"/>
      </w:pPr>
      <w:r>
        <w:rPr>
          <w:rFonts w:ascii="Times New Roman" w:hAnsi="Times New Roman" w:eastAsia="黑体"/>
          <w:b/>
          <w:color w:val="000000"/>
          <w:sz w:val="24"/>
        </w:rPr>
        <w:t>2.8.5  安全规则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密码长度最少6位。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防暴力破解：后端做简单的频率限制。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登录请求必须走HTTPS传输。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2.9  关于页面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产品简介。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技术栈说明：前端Vue3 + TailwindCSS，后端Python FastAPI，接入大模型API，流式输出。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版本信息。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免责提示。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2.10  基础通用能力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深色/浅色主题切换：浅色为默认，主色调统一为冷色系；深色模式同步冷色体系。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响应式：PC端三栏布局；平板端自动收起侧边栏和参数面板。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复制功能：消息、代码块一键复制，复制成功轻提示。</w:t>
      </w:r>
    </w:p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3  设计要点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3.1  色彩规范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基础基调：浅色调为主，页面背景为#FAFBFD（极浅灰白）。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主色调：低饱和冷冰蓝色#6495ED（冷色系，不刺眼，科技感柔和）。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辅助色：浅灰#86909C、成功绿#52C41A、警告橙#FF7D00、错误红#F53F3F。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文字色：主文字#1D2129、次要文字#4E5969、占位文字#86909C。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卡片底色：#FFFFFF。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规则：高饱和度颜色仅用于状态提示，大面积不用艳色；深色模式底色#111827，主色沿用同色系冷蓝，降低明度适配暗色环境。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3.2  版式与布局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布局结构：经典三栏布局。左侧会话侧边栏（固定宽度，可折叠）；中间对话主区（弹性宽度，核心视觉）；右侧模型参数面板（固定宽度，可折叠）。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留白策略：充足留白，拒绝拥挤；卡片间距统一，呼吸感强。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圆角：全局统一圆角8px，卡片、输入框、按钮统一。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阴影：轻薄柔和阴影（0 2px 12px rgba(0,0,0,0.06)），禁止厚重深色阴影。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字体：无衬线字体（Inter/系统思源黑体），层级清晰。标题16px/600，正文14px/400，辅助文字12px/400。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3.3  组件设计规范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按钮：填充主色按钮、文字按钮、幽灵按钮三种；hover有轻微透明度变化，无夸张动效。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输入框：浅底色边框，聚焦时主色边框高亮。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消息气泡：用户消息浅冷蓝底色，AI消息白色卡片底色，区分清晰。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代码块：深色代码背景，代码高亮配色柔和，右下角复制图标。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滑块、下拉：简约样式，和整体冷色风格统一。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3.4  动效与交互规范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原则：克制、轻量化，不花哨，拒绝赛博朋克、流光等特效。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流式打字动画：平缓逐字输出。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过渡动画：面板展开收起、弹窗淡入淡出，时长200ms。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反馈：复制成功、上传成功、提交成功使用轻toast提示，无弹窗强打扰。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加载动画：简约线性加载，不使用复杂旋转动画。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3.5  风格总原则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简约、精美、干净、专业、轻科技感；优先保证阅读和使用舒适度，视觉上安静克制，适合长时间办公学习使用。</w:t>
      </w:r>
    </w:p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4  数据库设计（MySQL 8.0）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首期核心为用户登录信息表user；会话与消息表为二期扩展（实现云端会话存储时启用）。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4.1  user 用户表（核心，存储登录信息）</w:t>
      </w:r>
    </w:p>
    <w:p>
      <w:pPr>
        <w:spacing w:before="0" w:after="0" w:line="288" w:lineRule="auto"/>
        <w:ind w:left="360"/>
        <w:jc w:val="left"/>
        <w:shd w:val="clear" w:color="auto" w:fill="F2F2F2"/>
      </w:pPr>
      <w:r>
        <w:rPr>
          <w:rFonts w:ascii="Times New Roman" w:hAnsi="Times New Roman" w:eastAsia="宋体"/>
          <w:b w:val="0"/>
          <w:sz w:val="21"/>
        </w:rPr>
        <w:t>CREATE TABLE `user` (</w:t>
        <w:br/>
        <w:t xml:space="preserve">  `id` bigint NOT NULL AUTO_INCREMENT COMMENT '用户主键ID',</w:t>
        <w:br/>
        <w:t xml:space="preserve">  `username` varchar(50) NOT NULL COMMENT '用户名，唯一',</w:t>
        <w:br/>
        <w:t xml:space="preserve">  `email` varchar(100) NOT NULL COMMENT '登录邮箱，唯一',</w:t>
        <w:br/>
        <w:t xml:space="preserve">  `password_hash` varchar(255) NOT NULL COMMENT 'bcrypt加密后的密码，不存明文',</w:t>
        <w:br/>
        <w:t xml:space="preserve">  `avatar` varchar(255) DEFAULT '' COMMENT '头像地址，预留',</w:t>
        <w:br/>
        <w:t xml:space="preserve">  `status` tinyint NOT NULL DEFAULT '1' COMMENT '账号状态：1正常 0禁用',</w:t>
        <w:br/>
        <w:t xml:space="preserve">  `created_at` datetime NOT NULL DEFAULT CURRENT_TIMESTAMP COMMENT '注册时间',</w:t>
        <w:br/>
        <w:t xml:space="preserve">  `updated_at` datetime NOT NULL DEFAULT CURRENT_TIMESTAMP ON UPDATE CURRENT_TIMESTAMP COMMENT '信息更新时间',</w:t>
        <w:br/>
        <w:t xml:space="preserve">  PRIMARY KEY (`id`),</w:t>
        <w:br/>
        <w:t xml:space="preserve">  UNIQUE KEY `uk_username` (`username`),</w:t>
        <w:br/>
        <w:t xml:space="preserve">  UNIQUE KEY `uk_email` (`email`)</w:t>
        <w:br/>
        <w:t>) ENGINE=InnoDB DEFAULT CHARSET=utf8mb4 COLLATE=utf8mb4_unicode_ci COMMENT='用户账号表';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字段说明：password_hash永远存储哈希字符串，前端传原始密码，后端bcrypt加密后入库；utf8mb4支持emoji与特殊字符；唯一索引保证用户名、邮箱不能重复注册。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4.2  chat_session 会话表（二期扩展，预留）</w:t>
      </w:r>
    </w:p>
    <w:p>
      <w:pPr>
        <w:spacing w:before="0" w:after="0" w:line="288" w:lineRule="auto"/>
        <w:ind w:left="360"/>
        <w:jc w:val="left"/>
        <w:shd w:val="clear" w:color="auto" w:fill="F2F2F2"/>
      </w:pPr>
      <w:r>
        <w:rPr>
          <w:rFonts w:ascii="Times New Roman" w:hAnsi="Times New Roman" w:eastAsia="宋体"/>
          <w:b w:val="0"/>
          <w:sz w:val="21"/>
        </w:rPr>
        <w:t>CREATE TABLE `chat_session` (</w:t>
        <w:br/>
        <w:t xml:space="preserve">  `id` bigint AUTO_INCREMENT PRIMARY KEY,</w:t>
        <w:br/>
        <w:t xml:space="preserve">  `user_id` bigint NOT NULL COMMENT '关联user.id',</w:t>
        <w:br/>
        <w:t xml:space="preserve">  `title` varchar(100) NOT NULL COMMENT '会话标题',</w:t>
        <w:br/>
        <w:t xml:space="preserve">  `model_name` varchar(50) DEFAULT '' COMMENT '选用模型',</w:t>
        <w:br/>
        <w:t xml:space="preserve">  `temperature` float DEFAULT 0.7,</w:t>
        <w:br/>
        <w:t xml:space="preserve">  `created_at` datetime DEFAULT CURRENT_TIMESTAMP,</w:t>
        <w:br/>
        <w:t xml:space="preserve">  `updated_at` datetime DEFAULT CURRENT_TIMESTAMP ON UPDATE CURRENT_TIMESTAMP,</w:t>
        <w:br/>
        <w:t xml:space="preserve">  KEY `idx_user_id` (`user_id`)</w:t>
        <w:br/>
        <w:t>) ENGINE=InnoDB DEFAULT CHARSET=utf8mb4;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4.3  chat_message 消息表（二期扩展，预留）</w:t>
      </w:r>
    </w:p>
    <w:p>
      <w:pPr>
        <w:spacing w:before="0" w:after="0" w:line="288" w:lineRule="auto"/>
        <w:ind w:left="360"/>
        <w:jc w:val="left"/>
        <w:shd w:val="clear" w:color="auto" w:fill="F2F2F2"/>
      </w:pPr>
      <w:r>
        <w:rPr>
          <w:rFonts w:ascii="Times New Roman" w:hAnsi="Times New Roman" w:eastAsia="宋体"/>
          <w:b w:val="0"/>
          <w:sz w:val="21"/>
        </w:rPr>
        <w:t>CREATE TABLE `chat_message` (</w:t>
        <w:br/>
        <w:t xml:space="preserve">  `id` bigint AUTO_INCREMENT PRIMARY KEY,</w:t>
        <w:br/>
        <w:t xml:space="preserve">  `session_id` bigint NOT NULL COMMENT '关联会话id',</w:t>
        <w:br/>
        <w:t xml:space="preserve">  `role` varchar(20) NOT NULL COMMENT 'user / assistant',</w:t>
        <w:br/>
        <w:t xml:space="preserve">  `content` longtext NOT NULL COMMENT '消息内容',</w:t>
        <w:br/>
        <w:t xml:space="preserve">  `created_at` datetime DEFAULT CURRENT_TIMESTAMP,</w:t>
        <w:br/>
        <w:t xml:space="preserve">  KEY `idx_session_id` (`session_id`)</w:t>
        <w:br/>
        <w:t>) ENGINE=InnoDB DEFAULT CHARSET=utf8mb4;</w:t>
      </w:r>
    </w:p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5 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技术选型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Vue3 + TailwindCSS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FastAPI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MySQL 8.0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鉴权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JWT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密码加密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bcrypt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AI能力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大模型API、SSE流式输出、文件解析、AI绘图</w:t>
            </w:r>
          </w:p>
        </w:tc>
      </w:tr>
    </w:tbl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6  交互优先级（P0/P1/P2）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7654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范围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登录注册、MySQL user表、JWT鉴权、流式对话、会话本地存储、Markdown渲染、代码高亮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AI绘图、文件解析、参数调节面板、关于页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云端会话存储（chat_session + chat_message表）、头像上传、更多文件格式</w:t>
            </w:r>
          </w:p>
        </w:tc>
      </w:tr>
    </w:tbl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7  风险与备注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文件解析能力依赖后端解析服务，首期优先支持PDF/TXT。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流式效果依赖后端SSE流式接口。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图片生成依赖绘图模型API。</w:t>
      </w:r>
    </w:p>
    <w:p>
      <w:r>
        <w:br w:type="page"/>
      </w:r>
    </w:p>
    <w:p>
      <w:pPr>
        <w:pStyle w:val="Heading1"/>
        <w:keepNext/>
        <w:spacing w:before="280" w:after="120" w:line="360" w:lineRule="auto"/>
      </w:pPr>
      <w:r>
        <w:rPr>
          <w:rFonts w:ascii="Times New Roman" w:hAnsi="Times New Roman" w:eastAsia="黑体"/>
          <w:b/>
          <w:color w:val="000000"/>
          <w:sz w:val="32"/>
        </w:rPr>
        <w:t>附录A  AI网页生成提示词（可直接用于UI/前端生成工具）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以下三版提示词可直接投喂给Figma AI、即梦、v0.dev、GPTs等生成工具，均可复现本产品的浅底色、低饱和冷冰蓝主色、简约精美风格。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A.1  完整版（信息最全，适合UI绘图工具）</w:t>
      </w:r>
    </w:p>
    <w:p>
      <w:pPr>
        <w:spacing w:before="0" w:after="0" w:line="288" w:lineRule="auto"/>
        <w:ind w:left="360"/>
        <w:jc w:val="left"/>
        <w:shd w:val="clear" w:color="auto" w:fill="F2F2F2"/>
      </w:pPr>
      <w:r>
        <w:rPr>
          <w:rFonts w:ascii="Times New Roman" w:hAnsi="Times New Roman" w:eastAsia="宋体"/>
          <w:b w:val="0"/>
          <w:sz w:val="21"/>
        </w:rPr>
        <w:t>UI设计，AI在线工具网页首页，简约现代精美风格，浅色调背景，主色调为低饱和冷冰蓝色，辅助色浅灰，无厚重装饰，留白充足。</w:t>
        <w:br/>
        <w:t>产品身份：轻量化通用AI助手网页，面向学生、开发者、办公人群，支持对话、文档解析、代码生成、图片生成。</w:t>
        <w:br/>
        <w:t>技术栈文字模块放在页面底部关于区域：前端Vue3 + Element Plus，后端Python FastAPI，AI推理接入大模型API，支持流式输出。</w:t>
        <w:br/>
        <w:t>页面功能：顶部导航栏（首页、对话、生图、文档、关于）；左侧可折叠对话会话列表；中间主对话区，支持markdown渲染、代码高亮、流式打字输出；底部输入框，附带上传文件、生成图片快捷按钮；右侧可选参数面板（模型选择、温度、最大生成长度）。</w:t>
        <w:br/>
        <w:t>全局响应式，适配电脑端；字体干净无衬线，层次清晰，卡片圆角柔和，阴影轻薄，无花哨动效，专业清爽，极简商务风，高清网页界面，视角浏览器全屏截图。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A.2  精简版（更适合v0.dev、GPTs等代码生成工具）</w:t>
      </w:r>
    </w:p>
    <w:p>
      <w:pPr>
        <w:spacing w:before="0" w:after="0" w:line="288" w:lineRule="auto"/>
        <w:ind w:left="360"/>
        <w:jc w:val="left"/>
        <w:shd w:val="clear" w:color="auto" w:fill="F2F2F2"/>
      </w:pPr>
      <w:r>
        <w:rPr>
          <w:rFonts w:ascii="Times New Roman" w:hAnsi="Times New Roman" w:eastAsia="宋体"/>
          <w:b w:val="0"/>
          <w:sz w:val="21"/>
        </w:rPr>
        <w:t>设计一个AI助手Web应用界面，简约极简，浅白底色，主色调低饱和冷蓝，干净高级。</w:t>
        <w:br/>
        <w:t>身份：轻量在线AI创作与编程助手网站。</w:t>
        <w:br/>
        <w:t>技术栈标注：Vue3、TailwindCSS、FastAPI。</w:t>
        <w:br/>
        <w:t>功能：AI流式对话、代码块渲染、文件上传解析、AI绘图入口、历史会话管理、模型参数调节。</w:t>
        <w:br/>
        <w:t>布局：三栏布局，侧边会话栏，中间对话主区，右侧配置面板，圆角卡片，柔和阴影，留白多，浅冷色系，无多余装饰，现代UI，PC端网页。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A.3  纯美术视觉版（只出效果图，不展示技术栈文字）</w:t>
      </w:r>
    </w:p>
    <w:p>
      <w:pPr>
        <w:spacing w:before="0" w:after="0" w:line="288" w:lineRule="auto"/>
        <w:ind w:left="360"/>
        <w:jc w:val="left"/>
        <w:shd w:val="clear" w:color="auto" w:fill="F2F2F2"/>
      </w:pPr>
      <w:r>
        <w:rPr>
          <w:rFonts w:ascii="Times New Roman" w:hAnsi="Times New Roman" w:eastAsia="宋体"/>
          <w:b w:val="0"/>
          <w:sz w:val="21"/>
        </w:rPr>
        <w:t>网页UI，AI智能助手官网+工作台，简约高级，浅底色，主色调清冷浅蓝，低对比，柔和干净。</w:t>
        <w:br/>
        <w:t>留白丰富，扁平化轻拟物，大圆角，细腻弱阴影。</w:t>
        <w:br/>
        <w:t>布局：顶部导航，左侧会话列表，中间对话窗口，底部输入框。</w:t>
        <w:br/>
        <w:t>页面元素：消息气泡、代码卡片、上传图标、加载流式动画，整体安静克制，科技感但不赛博朋克，浅冷色调，精美简约，浏览器截图，8K高清。</w:t>
      </w:r>
    </w:p>
    <w:p>
      <w:pPr>
        <w:pStyle w:val="Heading2"/>
        <w:keepNext/>
        <w:spacing w:before="220" w:after="10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A.4  可选微调指令（按需追加在提示词后）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想要更偏开发者：增加代码主题预览，深色代码块，适合程序员使用。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想要去掉右侧面板：去掉右侧参数面板，布局双栏，更简洁。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想要加暗色切换：支持浅色/深色模式切换，深色模式同步冷色体系。</w:t>
      </w:r>
    </w:p>
    <w:p>
      <w:pPr>
        <w:pStyle w:val="ListBullet"/>
        <w:spacing w:before="0" w:after="40" w:line="360" w:lineRule="auto"/>
        <w:ind w:left="720"/>
      </w:pPr>
      <w:r>
        <w:rPr>
          <w:rFonts w:ascii="Times New Roman" w:hAnsi="Times New Roman" w:eastAsia="宋体"/>
          <w:b w:val="0"/>
          <w:sz w:val="24"/>
        </w:rPr>
        <w:t>想要做成官网落地页（非对话工作台）：改为产品落地首页，不展示对话窗口，突出产品介绍、功能卡片、登录入口。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