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D6099" w14:textId="77777777" w:rsidR="00FC577B" w:rsidRDefault="00E1177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CS6370: Natural Language Processing</w:t>
      </w:r>
    </w:p>
    <w:p w14:paraId="635F9968" w14:textId="77777777" w:rsidR="00FC577B" w:rsidRDefault="00E1177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Assignment 1</w:t>
      </w:r>
    </w:p>
    <w:p w14:paraId="658D2417" w14:textId="77777777" w:rsidR="00FC577B" w:rsidRDefault="00FC57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AE631D" w14:textId="77777777" w:rsidR="00FC577B" w:rsidRDefault="00E117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Release Date: 27th Feb 2024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Deadline: 11th March 2024</w:t>
      </w:r>
    </w:p>
    <w:p w14:paraId="271D4ACB" w14:textId="77777777" w:rsidR="00FC577B" w:rsidRDefault="00FC57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CB1FF2" w14:textId="77777777" w:rsidR="00FC577B" w:rsidRDefault="00E117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Name:                                                                                                 Roll No.: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55"/>
        <w:gridCol w:w="1905"/>
      </w:tblGrid>
      <w:tr w:rsidR="00FC577B" w14:paraId="364C3CEC" w14:textId="77777777"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5445A" w14:textId="0BC1477C" w:rsidR="00FC577B" w:rsidRDefault="00F86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Siddhagavali Shital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Bhiku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2ECD" w14:textId="351D6A99" w:rsidR="00FC577B" w:rsidRDefault="00F86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ME20B166</w:t>
            </w:r>
          </w:p>
        </w:tc>
      </w:tr>
    </w:tbl>
    <w:p w14:paraId="25CA0A65" w14:textId="77777777" w:rsidR="00FC577B" w:rsidRDefault="00FC57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FD844E" w14:textId="77777777" w:rsidR="00FC577B" w:rsidRDefault="00E117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General Instructions:</w:t>
      </w:r>
    </w:p>
    <w:p w14:paraId="62C98657" w14:textId="77777777" w:rsidR="00FC577B" w:rsidRDefault="00E1177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template for the code (in Python) is provided in a separate zip file. You are expected to fill in the template whe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rever instructed. Note that any Python library, such 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nltk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stanfordcorenlp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spacy,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can be used. </w:t>
      </w:r>
    </w:p>
    <w:p w14:paraId="6833A7EC" w14:textId="77777777" w:rsidR="00FC577B" w:rsidRDefault="00E1177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programming questions for the Spell Check and WordNet parts need to be done in separate Python files.</w:t>
      </w:r>
    </w:p>
    <w:p w14:paraId="20BDED4A" w14:textId="77777777" w:rsidR="00FC577B" w:rsidRDefault="00E1177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 folder named ‘Roll_number.zip’ that contains a zip of the code folder and your responses to the questions (a PDF of this document with the solutions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written in the text boxes) must be uploaded on Moodle by the deadline. </w:t>
      </w:r>
    </w:p>
    <w:p w14:paraId="31450095" w14:textId="77777777" w:rsidR="00FC577B" w:rsidRDefault="00E1177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Any submissions made after the deadline will not be graded.</w:t>
      </w:r>
    </w:p>
    <w:p w14:paraId="3F341FA8" w14:textId="77777777" w:rsidR="00FC577B" w:rsidRDefault="00E1177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Answer the theoretical questions concisely. All the codes should contain proper comments.</w:t>
      </w:r>
    </w:p>
    <w:p w14:paraId="4DAF4D77" w14:textId="77777777" w:rsidR="00FC577B" w:rsidRDefault="00E1177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institute’s academic code of </w:t>
      </w:r>
      <w:r>
        <w:rPr>
          <w:rFonts w:ascii="Times New Roman" w:eastAsia="Times New Roman" w:hAnsi="Times New Roman" w:cs="Times New Roman"/>
          <w:sz w:val="28"/>
          <w:szCs w:val="28"/>
        </w:rPr>
        <w:t>conduct will be strictly enforced.</w:t>
      </w:r>
    </w:p>
    <w:p w14:paraId="593BBB7A" w14:textId="77777777" w:rsidR="00FC577B" w:rsidRDefault="00E117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14:paraId="63940AB7" w14:textId="77777777" w:rsidR="00FC577B" w:rsidRDefault="00FC57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6BEEB0" w14:textId="77777777" w:rsidR="00FC577B" w:rsidRDefault="00E117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goal of this assignment is to build a search engine from scratch, which is an example of an Information Retrieval system. In the class, we have seen </w:t>
      </w:r>
      <w:r>
        <w:rPr>
          <w:rFonts w:ascii="Times New Roman" w:eastAsia="Times New Roman" w:hAnsi="Times New Roman" w:cs="Times New Roman"/>
          <w:sz w:val="28"/>
          <w:szCs w:val="28"/>
        </w:rPr>
        <w:t>the various modules that serve as the building blocks for a search engine. We will be progressively building the same as the course progresses. This assignment requires you to build a basic text processing module that implements sentence segmentation, toke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nization, stemming/lemmatization, spell check,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stopword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removal. You will also explore some aspects of WordNet as a part of this assignment. The Cranfield dataset, which has been uploaded, will be used for this purpose.</w:t>
      </w:r>
    </w:p>
    <w:p w14:paraId="64B0B877" w14:textId="77777777" w:rsidR="00FC577B" w:rsidRDefault="00FC57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A1A7F6" w14:textId="77777777" w:rsidR="00FC577B" w:rsidRDefault="00E117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Part 1: Sentence Segmentation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 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Theory + Implementation]</w:t>
      </w:r>
    </w:p>
    <w:p w14:paraId="56B57670" w14:textId="77777777" w:rsidR="00FC577B" w:rsidRDefault="00FC57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8E77F7" w14:textId="5059AB39" w:rsidR="00FC577B" w:rsidRPr="007A2F38" w:rsidRDefault="00E11770" w:rsidP="007A2F3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Suggest a simplistic top-down approach to sentence segmentation for English texts. Do you foresee issues with your proposed approach in specific situations? Provide supporting examples and p</w:t>
      </w:r>
      <w:r>
        <w:rPr>
          <w:rFonts w:ascii="Times New Roman" w:eastAsia="Times New Roman" w:hAnsi="Times New Roman" w:cs="Times New Roman"/>
          <w:sz w:val="28"/>
          <w:szCs w:val="28"/>
        </w:rPr>
        <w:t>ossible strategies that can be adopted to handle these issues.                                                          [2 mark</w:t>
      </w:r>
      <w:r w:rsidR="007A2F38"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tbl>
      <w:tblPr>
        <w:tblStyle w:val="a0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C577B" w14:paraId="3BAFF4BF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99BC6" w14:textId="77777777" w:rsidR="007A2F38" w:rsidRDefault="007A2F38" w:rsidP="007A2F38">
            <w:pPr>
              <w:pStyle w:val="NormalWeb"/>
              <w:spacing w:after="0" w:afterAutospacing="0"/>
              <w:rPr>
                <w:rFonts w:ascii="Segoe UI" w:hAnsi="Segoe UI" w:cs="Segoe UI"/>
                <w:color w:val="111111"/>
              </w:rPr>
            </w:pPr>
            <w:r>
              <w:rPr>
                <w:rStyle w:val="Strong"/>
                <w:rFonts w:ascii="Segoe UI" w:hAnsi="Segoe UI" w:cs="Segoe UI"/>
                <w:color w:val="111111"/>
              </w:rPr>
              <w:t>Simplistic Top-Down Approach to Sentence Segmentation</w:t>
            </w:r>
          </w:p>
          <w:p w14:paraId="2079FBBC" w14:textId="77777777" w:rsidR="007A2F38" w:rsidRDefault="007A2F38" w:rsidP="007A2F38">
            <w:pPr>
              <w:pStyle w:val="NormalWeb"/>
              <w:spacing w:before="180" w:beforeAutospacing="0" w:after="0" w:afterAutospacing="0"/>
              <w:rPr>
                <w:rFonts w:ascii="Segoe UI" w:hAnsi="Segoe UI" w:cs="Segoe UI"/>
                <w:color w:val="111111"/>
              </w:rPr>
            </w:pPr>
            <w:r>
              <w:rPr>
                <w:rFonts w:ascii="Segoe UI" w:hAnsi="Segoe UI" w:cs="Segoe UI"/>
                <w:color w:val="111111"/>
              </w:rPr>
              <w:t xml:space="preserve">A simplistic top-down approach to sentence segmentation for English texts </w:t>
            </w:r>
            <w:bookmarkStart w:id="0" w:name="_GoBack"/>
            <w:r>
              <w:rPr>
                <w:rFonts w:ascii="Segoe UI" w:hAnsi="Segoe UI" w:cs="Segoe UI"/>
                <w:color w:val="111111"/>
              </w:rPr>
              <w:t>could be to split the text into sentences based on punctuation marks that typically denote the end of a sentence, such as periods (.), exclamation points (!), and question marks (?).</w:t>
            </w:r>
            <w:bookmarkEnd w:id="0"/>
          </w:p>
          <w:p w14:paraId="249D2562" w14:textId="3F2B9BC2" w:rsidR="00F865DC" w:rsidRDefault="00F86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84D1C8D" w14:textId="77777777" w:rsidR="00FC577B" w:rsidRDefault="00FC577B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4D2CE7" w14:textId="77777777" w:rsidR="00FC577B" w:rsidRDefault="00E1177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Python NLTK is one of the most commonly used packages for Natural Language Processing. What does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Punkt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Sentence Tokenizer in NLTK do differently from the simple top-down approach?                              [1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marks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38C09866" w14:textId="77777777" w:rsidR="00FC577B" w:rsidRDefault="00FC577B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1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C577B" w14:paraId="46A3EEBA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34BE8" w14:textId="77777777" w:rsidR="00FC577B" w:rsidRDefault="00FC5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A0A418B" w14:textId="77777777" w:rsidR="00FC577B" w:rsidRDefault="00FC577B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814186" w14:textId="77777777" w:rsidR="00FC577B" w:rsidRDefault="00E1177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Perform sentence segmentation on the documents in the Cranfield dataset using:</w:t>
      </w:r>
    </w:p>
    <w:p w14:paraId="77BB64DA" w14:textId="77777777" w:rsidR="00FC577B" w:rsidRDefault="00E1177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proposed top-down method and</w:t>
      </w:r>
    </w:p>
    <w:p w14:paraId="6B1901B8" w14:textId="77777777" w:rsidR="00FC577B" w:rsidRDefault="00E1177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pre-trained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Punkt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Tokenizer for English </w:t>
      </w:r>
    </w:p>
    <w:p w14:paraId="3963D9DE" w14:textId="77777777" w:rsidR="00FC577B" w:rsidRDefault="00E1177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State a possible scenario where</w:t>
      </w:r>
    </w:p>
    <w:p w14:paraId="46A9F463" w14:textId="77777777" w:rsidR="00FC577B" w:rsidRDefault="00E1177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Your approach performs better than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Punkt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Tokenizer  </w:t>
      </w:r>
    </w:p>
    <w:p w14:paraId="01115289" w14:textId="77777777" w:rsidR="00FC577B" w:rsidRDefault="00E1177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Your appro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ach performs worse than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Punkt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Tokenizer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 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4 marks]</w:t>
      </w:r>
    </w:p>
    <w:p w14:paraId="1097F9B6" w14:textId="77777777" w:rsidR="00FC577B" w:rsidRDefault="00E117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tbl>
      <w:tblPr>
        <w:tblStyle w:val="a2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C577B" w14:paraId="67B586AD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3677A" w14:textId="77777777" w:rsidR="00FC577B" w:rsidRDefault="00FC5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9FC8AC1" w14:textId="77777777" w:rsidR="00FC577B" w:rsidRDefault="00FC57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63DF7D" w14:textId="77777777" w:rsidR="00FC577B" w:rsidRDefault="00FC57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817BEE" w14:textId="77777777" w:rsidR="00FC577B" w:rsidRDefault="00FC57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7C11CE" w14:textId="77777777" w:rsidR="00FC577B" w:rsidRDefault="00E117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6C3FC74" w14:textId="77777777" w:rsidR="00FC577B" w:rsidRDefault="00E117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Part 2: Tokenization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 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Theory + Implementation]</w:t>
      </w:r>
    </w:p>
    <w:p w14:paraId="37B8C848" w14:textId="77777777" w:rsidR="00FC577B" w:rsidRDefault="00FC57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E83957" w14:textId="77777777" w:rsidR="00FC577B" w:rsidRDefault="00E11770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Suggest a simplistic top-down approach for tokenization in English text. Identify specific situations where your proposed approach may fail to produce e</w:t>
      </w:r>
      <w:r>
        <w:rPr>
          <w:rFonts w:ascii="Times New Roman" w:eastAsia="Times New Roman" w:hAnsi="Times New Roman" w:cs="Times New Roman"/>
          <w:sz w:val="28"/>
          <w:szCs w:val="28"/>
        </w:rPr>
        <w:t>xpected results.                                                                   [2 marks]</w:t>
      </w:r>
    </w:p>
    <w:p w14:paraId="55EC8782" w14:textId="77777777" w:rsidR="00FC577B" w:rsidRDefault="00FC577B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C577B" w14:paraId="1608ED18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7C50" w14:textId="77777777" w:rsidR="00FC577B" w:rsidRDefault="00FC5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F7C7813" w14:textId="77777777" w:rsidR="00FC577B" w:rsidRDefault="00FC577B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176040" w14:textId="77777777" w:rsidR="00FC577B" w:rsidRDefault="00E11770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Study about NLTK’s Penn Treebank tokenizer. What type of knowledge does it use - Top-down or Bottom-up?                                                [1 mark]</w:t>
      </w:r>
    </w:p>
    <w:p w14:paraId="3CD427BB" w14:textId="77777777" w:rsidR="00FC577B" w:rsidRDefault="00FC577B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4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C577B" w14:paraId="03BADF4A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4F86B" w14:textId="77777777" w:rsidR="00FC577B" w:rsidRDefault="00FC5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314D920" w14:textId="77777777" w:rsidR="00FC577B" w:rsidRDefault="00FC577B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DA5FCA" w14:textId="77777777" w:rsidR="00FC577B" w:rsidRDefault="00E11770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Perform word tokenization of the sentence-segmented documents using </w:t>
      </w:r>
    </w:p>
    <w:p w14:paraId="7199A6F1" w14:textId="77777777" w:rsidR="00FC577B" w:rsidRDefault="00E11770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proposed top-down method and </w:t>
      </w:r>
    </w:p>
    <w:p w14:paraId="2EA64E3C" w14:textId="77777777" w:rsidR="00FC577B" w:rsidRDefault="00E11770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Penn Treebank Tokenizer </w:t>
      </w:r>
    </w:p>
    <w:p w14:paraId="3D140FD1" w14:textId="77777777" w:rsidR="00FC577B" w:rsidRDefault="00E1177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State a possible scenario along with an example where: </w:t>
      </w:r>
    </w:p>
    <w:p w14:paraId="45AF8B5C" w14:textId="77777777" w:rsidR="00FC577B" w:rsidRDefault="00E11770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Your approach performs better than Penn Treebank Tokenizer</w:t>
      </w:r>
    </w:p>
    <w:p w14:paraId="7A82185E" w14:textId="77777777" w:rsidR="00FC577B" w:rsidRDefault="00E11770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Your approach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performs worse than Penn Treebank Tokenizer</w:t>
      </w:r>
    </w:p>
    <w:p w14:paraId="6BEDC715" w14:textId="77777777" w:rsidR="00FC577B" w:rsidRDefault="00E11770">
      <w:pPr>
        <w:ind w:left="720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[4 marks]</w:t>
      </w:r>
    </w:p>
    <w:p w14:paraId="1BFB5110" w14:textId="77777777" w:rsidR="00FC577B" w:rsidRDefault="00E117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tbl>
      <w:tblPr>
        <w:tblStyle w:val="a5"/>
        <w:tblW w:w="8520" w:type="dxa"/>
        <w:tblInd w:w="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FC577B" w14:paraId="23DBE358" w14:textId="77777777"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1A3F6" w14:textId="77777777" w:rsidR="00FC577B" w:rsidRDefault="00FC5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5AD6BAE" w14:textId="77777777" w:rsidR="00FC577B" w:rsidRDefault="00FC57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08BB58" w14:textId="77777777" w:rsidR="00FC577B" w:rsidRDefault="00E117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F07DD3C" w14:textId="77777777" w:rsidR="00FC577B" w:rsidRDefault="00E117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Part 3: Stemming and Lemmatization    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 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Theory + Implementation]</w:t>
      </w:r>
    </w:p>
    <w:p w14:paraId="7BBF1E76" w14:textId="77777777" w:rsidR="00FC577B" w:rsidRDefault="00FC57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0082A2" w14:textId="77777777" w:rsidR="00FC577B" w:rsidRDefault="00E11770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What is the difference between stemming and lemmatization? Give an example to illustrate your point.                                                        [1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marks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24A0851A" w14:textId="77777777" w:rsidR="00FC577B" w:rsidRDefault="00FC577B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C577B" w14:paraId="69706CD5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F00DA" w14:textId="77777777" w:rsidR="00FC577B" w:rsidRDefault="00FC5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90C05B7" w14:textId="77777777" w:rsidR="00FC577B" w:rsidRDefault="00FC577B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440B41" w14:textId="77777777" w:rsidR="00FC577B" w:rsidRDefault="00E11770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Using Porter's stemmer, perform stemming/lemmatization on the word-tokenized text from the Cranfield Dataset.                               [1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marks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3670AB49" w14:textId="77777777" w:rsidR="00FC577B" w:rsidRDefault="00FC577B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C577B" w14:paraId="78542F6D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7CDF0" w14:textId="77777777" w:rsidR="00FC577B" w:rsidRDefault="00FC5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0AC4E20" w14:textId="77777777" w:rsidR="00FC577B" w:rsidRDefault="00FC577B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3E0042" w14:textId="77777777" w:rsidR="00FC577B" w:rsidRDefault="00E117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E9CCDA0" w14:textId="77777777" w:rsidR="00FC577B" w:rsidRDefault="00E117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Part 4: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Stopword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Removal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 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Theory + Implementation]</w:t>
      </w:r>
    </w:p>
    <w:p w14:paraId="70895175" w14:textId="77777777" w:rsidR="00FC577B" w:rsidRDefault="00FC57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06E9A4" w14:textId="77777777" w:rsidR="00FC577B" w:rsidRDefault="00E11770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Remove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stopwords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from the tokenized documents using a curated list, such as the list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stopwords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from NLTK.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[1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marks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273E2766" w14:textId="77777777" w:rsidR="00FC577B" w:rsidRDefault="00FC577B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C577B" w14:paraId="6B02D345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A4056" w14:textId="77777777" w:rsidR="00FC577B" w:rsidRDefault="00FC5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66FE876" w14:textId="77777777" w:rsidR="00FC577B" w:rsidRDefault="00FC577B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35F45F" w14:textId="77777777" w:rsidR="00FC577B" w:rsidRDefault="00E11770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Can you suggest a bottom-up approach for creating a list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stopwords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specific to the corpus of documents?                                                 [1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marks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26ECC3DE" w14:textId="77777777" w:rsidR="00FC577B" w:rsidRDefault="00FC577B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C577B" w14:paraId="2B619765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F017" w14:textId="77777777" w:rsidR="00FC577B" w:rsidRDefault="00FC5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9F9CCE4" w14:textId="77777777" w:rsidR="00FC577B" w:rsidRDefault="00FC577B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362071" w14:textId="77777777" w:rsidR="00FC577B" w:rsidRDefault="00E11770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Implement the strategy proposed in the previous question and compare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stopwords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obtained with those obtained from NLTK on the Cranfield dataset.                                                                                               [2 marks]</w:t>
      </w:r>
    </w:p>
    <w:p w14:paraId="3A87722E" w14:textId="77777777" w:rsidR="00FC577B" w:rsidRDefault="00FC577B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a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C577B" w14:paraId="62CD8654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3476" w14:textId="77777777" w:rsidR="00FC577B" w:rsidRDefault="00FC5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1A74146" w14:textId="77777777" w:rsidR="00FC577B" w:rsidRDefault="00FC577B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7FDE78" w14:textId="77777777" w:rsidR="00FC577B" w:rsidRDefault="00E117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C865260" w14:textId="77777777" w:rsidR="00FC577B" w:rsidRDefault="00E117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Part 5: Retrieval      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 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Theory]</w:t>
      </w:r>
    </w:p>
    <w:p w14:paraId="3812F55E" w14:textId="77777777" w:rsidR="00FC577B" w:rsidRDefault="00FC57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5BFA17" w14:textId="77777777" w:rsidR="00FC577B" w:rsidRDefault="00E11770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Given a set of queries Q and a corpus of documents D, what would be the number of computations involved in estimating the similarity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of each query with every document? Assume you have access to the TF-IDF vectors of the queries and documents over the vocabulary V.                                  [1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marks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45962BE8" w14:textId="77777777" w:rsidR="00FC577B" w:rsidRDefault="00FC577B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b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C577B" w14:paraId="22A0DE20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3E2C" w14:textId="77777777" w:rsidR="00FC577B" w:rsidRDefault="00FC5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07637B0" w14:textId="77777777" w:rsidR="00FC577B" w:rsidRDefault="00FC577B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43080C" w14:textId="77777777" w:rsidR="00FC577B" w:rsidRDefault="00E11770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Suggest how the idea of the inverted index can help reduce the time complexity of the approach in (2). You can introduce additional variables as needed.                                                                                               [3 marks]</w:t>
      </w:r>
    </w:p>
    <w:p w14:paraId="0098752D" w14:textId="77777777" w:rsidR="00FC577B" w:rsidRDefault="00E117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tbl>
      <w:tblPr>
        <w:tblStyle w:val="ac"/>
        <w:tblW w:w="8655" w:type="dxa"/>
        <w:tblInd w:w="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55"/>
      </w:tblGrid>
      <w:tr w:rsidR="00FC577B" w14:paraId="25C6B270" w14:textId="77777777"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3F764" w14:textId="77777777" w:rsidR="00FC577B" w:rsidRDefault="00FC5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2B8427C" w14:textId="77777777" w:rsidR="00FC577B" w:rsidRDefault="00FC57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DB7A0C" w14:textId="77777777" w:rsidR="00FC577B" w:rsidRDefault="00E117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BE5E085" w14:textId="77777777" w:rsidR="00FC577B" w:rsidRDefault="00E117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Part 6: Spell Check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 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Theory + Implementation]</w:t>
      </w:r>
    </w:p>
    <w:p w14:paraId="1CE33712" w14:textId="77777777" w:rsidR="00FC577B" w:rsidRDefault="00FC57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C47578" w14:textId="77777777" w:rsidR="00FC577B" w:rsidRDefault="00E1177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Construct a vocabulary V of all the types (unique tokens) from the Cranfield dataset. You may additionally filter out alpha-numeric types. Represent each type in V as a vector in a vector space spanned by all possible bigrams of the English alphabet (‘aa,’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‘ab,’ ‘ac,’… ‘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’). Given the typos - ‘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boundery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’, ‘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transiant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’, ‘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aerplain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’  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find the top 5 candidate corrections corresponding to each.                                                                                                   [5 marks]</w:t>
      </w:r>
    </w:p>
    <w:p w14:paraId="32DB64D2" w14:textId="77777777" w:rsidR="00FC577B" w:rsidRDefault="00FC577B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d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C577B" w14:paraId="0F7BC809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7992B" w14:textId="77777777" w:rsidR="00FC577B" w:rsidRDefault="00FC5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AB5CAB4" w14:textId="77777777" w:rsidR="00FC577B" w:rsidRDefault="00FC577B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2E0F2A" w14:textId="77777777" w:rsidR="00FC577B" w:rsidRDefault="00E1177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function in Python to compute the Edit Distance between two input strings. For each typo listed above, find the candidate among the top 5 closest to the typo using the Edit Distance function. Assume the cost of insertion, deletion, and substitution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to be equal to 1.                         [4 marks]</w:t>
      </w:r>
    </w:p>
    <w:p w14:paraId="4108ABCE" w14:textId="77777777" w:rsidR="00FC577B" w:rsidRDefault="00FC577B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e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C577B" w14:paraId="7FDC36BE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C6BF" w14:textId="77777777" w:rsidR="00FC577B" w:rsidRDefault="00FC5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E2D216B" w14:textId="77777777" w:rsidR="00FC577B" w:rsidRDefault="00FC577B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67CC3A" w14:textId="77777777" w:rsidR="00FC577B" w:rsidRDefault="00E1177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Experiment with different costs of insertion, deletion, and substitution (note that all three need not be the same), and identify necessary conditions under which Edit Distance is a valid distance measure.                              [2 marks]</w:t>
      </w:r>
    </w:p>
    <w:p w14:paraId="7D12BC69" w14:textId="77777777" w:rsidR="00FC577B" w:rsidRDefault="00FC577B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C577B" w14:paraId="047B5584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0533" w14:textId="77777777" w:rsidR="00FC577B" w:rsidRDefault="00FC5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A8C5038" w14:textId="77777777" w:rsidR="00FC577B" w:rsidRDefault="00FC577B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EE2EB7" w14:textId="77777777" w:rsidR="00FC577B" w:rsidRDefault="00E117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382E911" w14:textId="77777777" w:rsidR="00FC577B" w:rsidRDefault="00E117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Part 7: WordNet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 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Theory + Implementation]</w:t>
      </w:r>
    </w:p>
    <w:p w14:paraId="7033E8B2" w14:textId="77777777" w:rsidR="00FC577B" w:rsidRDefault="00FC57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72E55C" w14:textId="77777777" w:rsidR="00FC577B" w:rsidRDefault="00E117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From the NLTK library, use the WordNet interface for the following tasks:</w:t>
      </w:r>
    </w:p>
    <w:p w14:paraId="5CD5B517" w14:textId="77777777" w:rsidR="00FC577B" w:rsidRDefault="00E11770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Print the list of all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synsets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corresponding to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words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‘progress’ and ‘adva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nce.’                                                                                           [1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marks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0D9115D1" w14:textId="77777777" w:rsidR="00FC577B" w:rsidRDefault="00FC577B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0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C577B" w14:paraId="6F65648E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99F7" w14:textId="77777777" w:rsidR="00FC577B" w:rsidRDefault="00FC5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FCF94E6" w14:textId="77777777" w:rsidR="00FC577B" w:rsidRDefault="00FC577B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8FF206" w14:textId="77777777" w:rsidR="00FC577B" w:rsidRDefault="00E11770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Print the definitions corresponding to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synsets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obtained in the previous question.                                                                                             [1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marks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2244D268" w14:textId="77777777" w:rsidR="00FC577B" w:rsidRDefault="00FC577B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1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C577B" w14:paraId="10456E9D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8ADEE" w14:textId="77777777" w:rsidR="00FC577B" w:rsidRDefault="00FC5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2B126C5" w14:textId="77777777" w:rsidR="00FC577B" w:rsidRDefault="00FC577B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293412" w14:textId="77777777" w:rsidR="00FC577B" w:rsidRDefault="00E11770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Estimate the path-based similarity between the words ‘advance’ and ‘progress’ using the similarities between their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synsets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                    [2 marks]</w:t>
      </w:r>
    </w:p>
    <w:p w14:paraId="54BF94F1" w14:textId="77777777" w:rsidR="00FC577B" w:rsidRDefault="00FC577B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2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C577B" w14:paraId="29B7208D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CBE0" w14:textId="77777777" w:rsidR="00FC577B" w:rsidRDefault="00FC5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1688255" w14:textId="77777777" w:rsidR="00FC577B" w:rsidRDefault="00FC577B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5CF129" w14:textId="77777777" w:rsidR="00FC577B" w:rsidRDefault="00E11770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Considering that the number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synsets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of the words ‘advance’ and ‘progress’ are ‘m’ and ‘n,’ respectively, what is the number of calls made to the inbuilt path-based similarity function while computing the similarity between the two words?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[1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marks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759C9C84" w14:textId="77777777" w:rsidR="00FC577B" w:rsidRDefault="00FC577B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3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C577B" w14:paraId="2BC8B725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D6001" w14:textId="77777777" w:rsidR="00FC577B" w:rsidRDefault="00FC5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E26C36F" w14:textId="77777777" w:rsidR="00FC577B" w:rsidRDefault="00FC577B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244D9E" w14:textId="77777777" w:rsidR="00FC577B" w:rsidRDefault="00FC57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FC57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A7764"/>
    <w:multiLevelType w:val="multilevel"/>
    <w:tmpl w:val="F6C8DD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063A2B"/>
    <w:multiLevelType w:val="multilevel"/>
    <w:tmpl w:val="6DDACE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3F54A9"/>
    <w:multiLevelType w:val="multilevel"/>
    <w:tmpl w:val="2B6085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B3D7A2C"/>
    <w:multiLevelType w:val="multilevel"/>
    <w:tmpl w:val="65DAE8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C87693D"/>
    <w:multiLevelType w:val="multilevel"/>
    <w:tmpl w:val="225A1B9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248541A"/>
    <w:multiLevelType w:val="multilevel"/>
    <w:tmpl w:val="7398292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81F547B"/>
    <w:multiLevelType w:val="multilevel"/>
    <w:tmpl w:val="96444A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85270B3"/>
    <w:multiLevelType w:val="multilevel"/>
    <w:tmpl w:val="84AC3C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B9D2846"/>
    <w:multiLevelType w:val="multilevel"/>
    <w:tmpl w:val="6316D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3A8437E"/>
    <w:multiLevelType w:val="multilevel"/>
    <w:tmpl w:val="DB8891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77B"/>
    <w:rsid w:val="007A2F38"/>
    <w:rsid w:val="00E11770"/>
    <w:rsid w:val="00F865DC"/>
    <w:rsid w:val="00FC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3EF2"/>
  <w15:docId w15:val="{9C64C045-5303-41A2-9070-DFED2FFB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A2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A2F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7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1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shital siddhagavali</cp:lastModifiedBy>
  <cp:revision>3</cp:revision>
  <dcterms:created xsi:type="dcterms:W3CDTF">2024-03-09T14:41:00Z</dcterms:created>
  <dcterms:modified xsi:type="dcterms:W3CDTF">2024-03-10T10:42:00Z</dcterms:modified>
</cp:coreProperties>
</file>