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sdt>
      <w:sdtPr>
        <w:id w:val="-118611276"/>
        <w:docPartObj>
          <w:docPartGallery w:val="Cover Pages"/>
          <w:docPartUnique/>
        </w:docPartObj>
      </w:sdtPr>
      <w:sdtContent>
        <w:p w14:paraId="026F0DBF" w14:textId="2A48F49F" w:rsidR="007B3C21" w:rsidRDefault="007B3C21">
          <w:r>
            <w:rPr>
              <w:noProof/>
            </w:rPr>
            <mc:AlternateContent>
              <mc:Choice Requires="wpg">
                <w:drawing>
                  <wp:anchor distT="0" distB="0" distL="114300" distR="114300" simplePos="0" relativeHeight="251662336" behindDoc="0" locked="0" layoutInCell="1" allowOverlap="1" wp14:anchorId="796F18E6" wp14:editId="4BDD4A1C">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61E67C4"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" path="m,l7312660,r,1129665l3619500,733425,,1091565,,xe" fillcolor="#4d1434 [3204]" stroked="f" strokeweight="1.75pt">
                      <v:stroke endcap="round"/>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" stroked="f" strokeweight="1.75pt">
                      <v:fill r:id="rId10" o:title="" recolor="t" rotate="t" type="frame"/>
                      <v:stroke endcap="round"/>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48861672" wp14:editId="5B17FA5D">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96CD84B" w14:textId="683514C0" w:rsidR="009C1665" w:rsidRDefault="009C1665">
                                    <w:pPr>
                                      <w:pStyle w:val="NoSpacing"/>
                                      <w:jc w:val="right"/>
                                      <w:rPr>
                                        <w:color w:val="595959" w:themeColor="text1" w:themeTint="A6"/>
                                        <w:sz w:val="28"/>
                                        <w:szCs w:val="28"/>
                                      </w:rPr>
                                    </w:pPr>
                                    <w:r>
                                      <w:rPr>
                                        <w:color w:val="595959" w:themeColor="text1" w:themeTint="A6"/>
                                        <w:sz w:val="28"/>
                                        <w:szCs w:val="28"/>
                                      </w:rPr>
                                      <w:t>SIDDHANT VISHWAKARMA</w:t>
                                    </w:r>
                                  </w:p>
                                </w:sdtContent>
                              </w:sdt>
                              <w:p w14:paraId="7FB26678" w14:textId="2B1DABBF" w:rsidR="009C1665" w:rsidRDefault="009C1665">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Third Year Undergraduate-Department</w:t>
                                    </w:r>
                                  </w:sdtContent>
                                </w:sdt>
                                <w:r>
                                  <w:rPr>
                                    <w:color w:val="595959" w:themeColor="text1" w:themeTint="A6"/>
                                    <w:sz w:val="18"/>
                                    <w:szCs w:val="18"/>
                                  </w:rPr>
                                  <w:t xml:space="preserve"> of Humanities &amp; Social Sciences, IIT Kharagpur</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8861672"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96CD84B" w14:textId="683514C0" w:rsidR="009C1665" w:rsidRDefault="009C1665">
                              <w:pPr>
                                <w:pStyle w:val="NoSpacing"/>
                                <w:jc w:val="right"/>
                                <w:rPr>
                                  <w:color w:val="595959" w:themeColor="text1" w:themeTint="A6"/>
                                  <w:sz w:val="28"/>
                                  <w:szCs w:val="28"/>
                                </w:rPr>
                              </w:pPr>
                              <w:r>
                                <w:rPr>
                                  <w:color w:val="595959" w:themeColor="text1" w:themeTint="A6"/>
                                  <w:sz w:val="28"/>
                                  <w:szCs w:val="28"/>
                                </w:rPr>
                                <w:t>SIDDHANT VISHWAKARMA</w:t>
                              </w:r>
                            </w:p>
                          </w:sdtContent>
                        </w:sdt>
                        <w:p w14:paraId="7FB26678" w14:textId="2B1DABBF" w:rsidR="009C1665" w:rsidRDefault="009C1665">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Third Year Undergraduate-Department</w:t>
                              </w:r>
                            </w:sdtContent>
                          </w:sdt>
                          <w:r>
                            <w:rPr>
                              <w:color w:val="595959" w:themeColor="text1" w:themeTint="A6"/>
                              <w:sz w:val="18"/>
                              <w:szCs w:val="18"/>
                            </w:rPr>
                            <w:t xml:space="preserve"> of Humanities &amp; Social Sciences, IIT Kharagpur</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41ECB1A7" wp14:editId="306834C7">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FFF269" w14:textId="77777777" w:rsidR="009C1665" w:rsidRDefault="009C1665">
                                <w:pPr>
                                  <w:pStyle w:val="NoSpacing"/>
                                  <w:jc w:val="right"/>
                                  <w:rPr>
                                    <w:color w:val="4D1434" w:themeColor="accent1"/>
                                    <w:sz w:val="28"/>
                                    <w:szCs w:val="28"/>
                                  </w:rPr>
                                </w:pPr>
                                <w:r>
                                  <w:rPr>
                                    <w:color w:val="4D143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50036934" w14:textId="4E193B8D" w:rsidR="009C1665" w:rsidRDefault="009C1665">
                                    <w:pPr>
                                      <w:pStyle w:val="NoSpacing"/>
                                      <w:jc w:val="right"/>
                                      <w:rPr>
                                        <w:color w:val="595959" w:themeColor="text1" w:themeTint="A6"/>
                                        <w:sz w:val="20"/>
                                        <w:szCs w:val="20"/>
                                      </w:rPr>
                                    </w:pPr>
                                    <w:r>
                                      <w:rPr>
                                        <w:color w:val="595959" w:themeColor="text1" w:themeTint="A6"/>
                                        <w:sz w:val="20"/>
                                        <w:szCs w:val="20"/>
                                      </w:rPr>
                                      <w:t>This project is based on the time series analysis of the stock under watchlist to forecast the price and returns as per the historical data.</w:t>
                                    </w:r>
                                    <w:r>
                                      <w:rPr>
                                        <w:color w:val="595959" w:themeColor="text1" w:themeTint="A6"/>
                                        <w:sz w:val="20"/>
                                        <w:szCs w:val="20"/>
                                      </w:rPr>
                                      <w:br/>
                                      <w:t>For predicting and forecasting ARMA model is used for predicting and returns and ARIMA model for price forecasting for future prices.</w:t>
                                    </w:r>
                                    <w:r>
                                      <w:rPr>
                                        <w:color w:val="595959" w:themeColor="text1" w:themeTint="A6"/>
                                        <w:sz w:val="20"/>
                                        <w:szCs w:val="20"/>
                                      </w:rPr>
                                      <w:b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1ECB1A7"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22FFF269" w14:textId="77777777" w:rsidR="009C1665" w:rsidRDefault="009C1665">
                          <w:pPr>
                            <w:pStyle w:val="NoSpacing"/>
                            <w:jc w:val="right"/>
                            <w:rPr>
                              <w:color w:val="4D1434" w:themeColor="accent1"/>
                              <w:sz w:val="28"/>
                              <w:szCs w:val="28"/>
                            </w:rPr>
                          </w:pPr>
                          <w:r>
                            <w:rPr>
                              <w:color w:val="4D143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50036934" w14:textId="4E193B8D" w:rsidR="009C1665" w:rsidRDefault="009C1665">
                              <w:pPr>
                                <w:pStyle w:val="NoSpacing"/>
                                <w:jc w:val="right"/>
                                <w:rPr>
                                  <w:color w:val="595959" w:themeColor="text1" w:themeTint="A6"/>
                                  <w:sz w:val="20"/>
                                  <w:szCs w:val="20"/>
                                </w:rPr>
                              </w:pPr>
                              <w:r>
                                <w:rPr>
                                  <w:color w:val="595959" w:themeColor="text1" w:themeTint="A6"/>
                                  <w:sz w:val="20"/>
                                  <w:szCs w:val="20"/>
                                </w:rPr>
                                <w:t>This project is based on the time series analysis of the stock under watchlist to forecast the price and returns as per the historical data.</w:t>
                              </w:r>
                              <w:r>
                                <w:rPr>
                                  <w:color w:val="595959" w:themeColor="text1" w:themeTint="A6"/>
                                  <w:sz w:val="20"/>
                                  <w:szCs w:val="20"/>
                                </w:rPr>
                                <w:br/>
                                <w:t>For predicting and forecasting ARMA model is used for predicting and returns and ARIMA model for price forecasting for future prices.</w:t>
                              </w:r>
                              <w:r>
                                <w:rPr>
                                  <w:color w:val="595959" w:themeColor="text1" w:themeTint="A6"/>
                                  <w:sz w:val="20"/>
                                  <w:szCs w:val="20"/>
                                </w:rPr>
                                <w:b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8BD795B" wp14:editId="07E56158">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7756F9" w14:textId="10A45326" w:rsidR="009C1665" w:rsidRDefault="009C1665">
                                <w:pPr>
                                  <w:jc w:val="right"/>
                                  <w:rPr>
                                    <w:color w:val="4D1434" w:themeColor="accent1"/>
                                    <w:sz w:val="64"/>
                                    <w:szCs w:val="64"/>
                                  </w:rPr>
                                </w:pPr>
                                <w:sdt>
                                  <w:sdtPr>
                                    <w:rPr>
                                      <w:b/>
                                      <w:bCs/>
                                      <w:caps/>
                                      <w:color w:val="4D1434" w:themeColor="accent1"/>
                                      <w:sz w:val="72"/>
                                      <w:szCs w:val="7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b/>
                                        <w:bCs/>
                                        <w:caps/>
                                        <w:color w:val="4D1434" w:themeColor="accent1"/>
                                        <w:sz w:val="72"/>
                                        <w:szCs w:val="72"/>
                                      </w:rPr>
                                      <w:t>Time Series Forecasting</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4505DE3" w14:textId="2108AAEE" w:rsidR="009C1665" w:rsidRDefault="009C1665">
                                    <w:pPr>
                                      <w:jc w:val="right"/>
                                      <w:rPr>
                                        <w:smallCaps/>
                                        <w:color w:val="404040" w:themeColor="text1" w:themeTint="BF"/>
                                        <w:sz w:val="36"/>
                                        <w:szCs w:val="36"/>
                                      </w:rPr>
                                    </w:pPr>
                                    <w:r>
                                      <w:rPr>
                                        <w:color w:val="404040" w:themeColor="text1" w:themeTint="BF"/>
                                        <w:sz w:val="36"/>
                                        <w:szCs w:val="36"/>
                                      </w:rPr>
                                      <w:t>ICICI Bank: Daily Stock Price &amp; Returns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8BD795B"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337756F9" w14:textId="10A45326" w:rsidR="009C1665" w:rsidRDefault="009C1665">
                          <w:pPr>
                            <w:jc w:val="right"/>
                            <w:rPr>
                              <w:color w:val="4D1434" w:themeColor="accent1"/>
                              <w:sz w:val="64"/>
                              <w:szCs w:val="64"/>
                            </w:rPr>
                          </w:pPr>
                          <w:sdt>
                            <w:sdtPr>
                              <w:rPr>
                                <w:b/>
                                <w:bCs/>
                                <w:caps/>
                                <w:color w:val="4D1434" w:themeColor="accent1"/>
                                <w:sz w:val="72"/>
                                <w:szCs w:val="7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b/>
                                  <w:bCs/>
                                  <w:caps/>
                                  <w:color w:val="4D1434" w:themeColor="accent1"/>
                                  <w:sz w:val="72"/>
                                  <w:szCs w:val="72"/>
                                </w:rPr>
                                <w:t>Time Series Forecasting</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4505DE3" w14:textId="2108AAEE" w:rsidR="009C1665" w:rsidRDefault="009C1665">
                              <w:pPr>
                                <w:jc w:val="right"/>
                                <w:rPr>
                                  <w:smallCaps/>
                                  <w:color w:val="404040" w:themeColor="text1" w:themeTint="BF"/>
                                  <w:sz w:val="36"/>
                                  <w:szCs w:val="36"/>
                                </w:rPr>
                              </w:pPr>
                              <w:r>
                                <w:rPr>
                                  <w:color w:val="404040" w:themeColor="text1" w:themeTint="BF"/>
                                  <w:sz w:val="36"/>
                                  <w:szCs w:val="36"/>
                                </w:rPr>
                                <w:t>ICICI Bank: Daily Stock Price &amp; Returns</w:t>
                              </w:r>
                            </w:p>
                          </w:sdtContent>
                        </w:sdt>
                      </w:txbxContent>
                    </v:textbox>
                    <w10:wrap type="square" anchorx="page" anchory="page"/>
                  </v:shape>
                </w:pict>
              </mc:Fallback>
            </mc:AlternateContent>
          </w:r>
        </w:p>
        <w:p w14:paraId="06323520" w14:textId="669BDE2C" w:rsidR="00E51D23" w:rsidRDefault="007B3C21" w:rsidP="009F7550">
          <w:r>
            <w:br w:type="page"/>
          </w:r>
        </w:p>
      </w:sdtContent>
    </w:sdt>
    <w:sdt>
      <w:sdtPr>
        <w:rPr>
          <w:rFonts w:asciiTheme="minorHAnsi" w:eastAsiaTheme="minorEastAsia" w:hAnsiTheme="minorHAnsi" w:cstheme="minorBidi"/>
          <w:color w:val="auto"/>
          <w:sz w:val="24"/>
          <w:szCs w:val="21"/>
        </w:rPr>
        <w:id w:val="-1749257478"/>
        <w:docPartObj>
          <w:docPartGallery w:val="Table of Contents"/>
          <w:docPartUnique/>
        </w:docPartObj>
      </w:sdtPr>
      <w:sdtEndPr>
        <w:rPr>
          <w:b/>
          <w:bCs/>
          <w:noProof/>
        </w:rPr>
      </w:sdtEndPr>
      <w:sdtContent>
        <w:p w14:paraId="46CDFE27" w14:textId="58C206BA" w:rsidR="00BE6579" w:rsidRPr="00BE6579" w:rsidRDefault="00BE6579">
          <w:pPr>
            <w:pStyle w:val="TOCHeading"/>
            <w:rPr>
              <w:sz w:val="96"/>
              <w:szCs w:val="96"/>
            </w:rPr>
          </w:pPr>
          <w:r w:rsidRPr="00BE6579">
            <w:rPr>
              <w:sz w:val="96"/>
              <w:szCs w:val="96"/>
            </w:rPr>
            <w:t>Contents</w:t>
          </w:r>
        </w:p>
        <w:p w14:paraId="037AA97A" w14:textId="67608D26" w:rsidR="009C1665" w:rsidRDefault="00BE6579">
          <w:pPr>
            <w:pStyle w:val="TOC1"/>
            <w:tabs>
              <w:tab w:val="right" w:leader="dot" w:pos="9016"/>
            </w:tabs>
            <w:rPr>
              <w:noProof/>
              <w:sz w:val="22"/>
              <w:szCs w:val="20"/>
              <w:lang w:eastAsia="en-IN"/>
            </w:rPr>
          </w:pPr>
          <w:r>
            <w:fldChar w:fldCharType="begin"/>
          </w:r>
          <w:r>
            <w:instrText xml:space="preserve"> TOC \o "1-3" \h \z \u </w:instrText>
          </w:r>
          <w:r>
            <w:fldChar w:fldCharType="separate"/>
          </w:r>
          <w:hyperlink w:anchor="_Toc65447367" w:history="1">
            <w:r w:rsidR="009C1665" w:rsidRPr="00872BB9">
              <w:rPr>
                <w:rStyle w:val="Hyperlink"/>
                <w:noProof/>
              </w:rPr>
              <w:t>About Company: ICICI Bank</w:t>
            </w:r>
            <w:r w:rsidR="009C1665">
              <w:rPr>
                <w:noProof/>
                <w:webHidden/>
              </w:rPr>
              <w:tab/>
            </w:r>
            <w:r w:rsidR="009C1665">
              <w:rPr>
                <w:noProof/>
                <w:webHidden/>
              </w:rPr>
              <w:fldChar w:fldCharType="begin"/>
            </w:r>
            <w:r w:rsidR="009C1665">
              <w:rPr>
                <w:noProof/>
                <w:webHidden/>
              </w:rPr>
              <w:instrText xml:space="preserve"> PAGEREF _Toc65447367 \h </w:instrText>
            </w:r>
            <w:r w:rsidR="009C1665">
              <w:rPr>
                <w:noProof/>
                <w:webHidden/>
              </w:rPr>
            </w:r>
            <w:r w:rsidR="009C1665">
              <w:rPr>
                <w:noProof/>
                <w:webHidden/>
              </w:rPr>
              <w:fldChar w:fldCharType="separate"/>
            </w:r>
            <w:r w:rsidR="00E7573F">
              <w:rPr>
                <w:noProof/>
                <w:webHidden/>
              </w:rPr>
              <w:t>2</w:t>
            </w:r>
            <w:r w:rsidR="009C1665">
              <w:rPr>
                <w:noProof/>
                <w:webHidden/>
              </w:rPr>
              <w:fldChar w:fldCharType="end"/>
            </w:r>
          </w:hyperlink>
        </w:p>
        <w:p w14:paraId="13C4514A" w14:textId="38C8AA1F" w:rsidR="009C1665" w:rsidRDefault="009C1665">
          <w:pPr>
            <w:pStyle w:val="TOC3"/>
            <w:tabs>
              <w:tab w:val="right" w:leader="dot" w:pos="9016"/>
            </w:tabs>
            <w:rPr>
              <w:noProof/>
              <w:sz w:val="22"/>
              <w:szCs w:val="20"/>
              <w:lang w:eastAsia="en-IN"/>
            </w:rPr>
          </w:pPr>
          <w:hyperlink w:anchor="_Toc65447368" w:history="1">
            <w:r w:rsidRPr="00872BB9">
              <w:rPr>
                <w:rStyle w:val="Hyperlink"/>
                <w:noProof/>
              </w:rPr>
              <w:t>Introduction</w:t>
            </w:r>
            <w:r>
              <w:rPr>
                <w:noProof/>
                <w:webHidden/>
              </w:rPr>
              <w:tab/>
            </w:r>
            <w:r>
              <w:rPr>
                <w:noProof/>
                <w:webHidden/>
              </w:rPr>
              <w:fldChar w:fldCharType="begin"/>
            </w:r>
            <w:r>
              <w:rPr>
                <w:noProof/>
                <w:webHidden/>
              </w:rPr>
              <w:instrText xml:space="preserve"> PAGEREF _Toc65447368 \h </w:instrText>
            </w:r>
            <w:r>
              <w:rPr>
                <w:noProof/>
                <w:webHidden/>
              </w:rPr>
            </w:r>
            <w:r>
              <w:rPr>
                <w:noProof/>
                <w:webHidden/>
              </w:rPr>
              <w:fldChar w:fldCharType="separate"/>
            </w:r>
            <w:r w:rsidR="00E7573F">
              <w:rPr>
                <w:noProof/>
                <w:webHidden/>
              </w:rPr>
              <w:t>2</w:t>
            </w:r>
            <w:r>
              <w:rPr>
                <w:noProof/>
                <w:webHidden/>
              </w:rPr>
              <w:fldChar w:fldCharType="end"/>
            </w:r>
          </w:hyperlink>
        </w:p>
        <w:p w14:paraId="6D6F3E8D" w14:textId="19BFDAD8" w:rsidR="009C1665" w:rsidRDefault="009C1665">
          <w:pPr>
            <w:pStyle w:val="TOC3"/>
            <w:tabs>
              <w:tab w:val="right" w:leader="dot" w:pos="9016"/>
            </w:tabs>
            <w:rPr>
              <w:noProof/>
              <w:sz w:val="22"/>
              <w:szCs w:val="20"/>
              <w:lang w:eastAsia="en-IN"/>
            </w:rPr>
          </w:pPr>
          <w:hyperlink w:anchor="_Toc65447369" w:history="1">
            <w:r w:rsidRPr="00872BB9">
              <w:rPr>
                <w:rStyle w:val="Hyperlink"/>
                <w:noProof/>
              </w:rPr>
              <w:t>Financial Performance</w:t>
            </w:r>
            <w:r>
              <w:rPr>
                <w:noProof/>
                <w:webHidden/>
              </w:rPr>
              <w:tab/>
            </w:r>
            <w:r>
              <w:rPr>
                <w:noProof/>
                <w:webHidden/>
              </w:rPr>
              <w:fldChar w:fldCharType="begin"/>
            </w:r>
            <w:r>
              <w:rPr>
                <w:noProof/>
                <w:webHidden/>
              </w:rPr>
              <w:instrText xml:space="preserve"> PAGEREF _Toc65447369 \h </w:instrText>
            </w:r>
            <w:r>
              <w:rPr>
                <w:noProof/>
                <w:webHidden/>
              </w:rPr>
            </w:r>
            <w:r>
              <w:rPr>
                <w:noProof/>
                <w:webHidden/>
              </w:rPr>
              <w:fldChar w:fldCharType="separate"/>
            </w:r>
            <w:r w:rsidR="00E7573F">
              <w:rPr>
                <w:noProof/>
                <w:webHidden/>
              </w:rPr>
              <w:t>3</w:t>
            </w:r>
            <w:r>
              <w:rPr>
                <w:noProof/>
                <w:webHidden/>
              </w:rPr>
              <w:fldChar w:fldCharType="end"/>
            </w:r>
          </w:hyperlink>
        </w:p>
        <w:p w14:paraId="5FBF89AD" w14:textId="2FF78691" w:rsidR="009C1665" w:rsidRDefault="009C1665">
          <w:pPr>
            <w:pStyle w:val="TOC1"/>
            <w:tabs>
              <w:tab w:val="right" w:leader="dot" w:pos="9016"/>
            </w:tabs>
            <w:rPr>
              <w:noProof/>
              <w:sz w:val="22"/>
              <w:szCs w:val="20"/>
              <w:lang w:eastAsia="en-IN"/>
            </w:rPr>
          </w:pPr>
          <w:hyperlink w:anchor="_Toc65447370" w:history="1">
            <w:r w:rsidRPr="00872BB9">
              <w:rPr>
                <w:rStyle w:val="Hyperlink"/>
                <w:noProof/>
              </w:rPr>
              <w:t>Introduction to Time-Series Analysis</w:t>
            </w:r>
            <w:r>
              <w:rPr>
                <w:noProof/>
                <w:webHidden/>
              </w:rPr>
              <w:tab/>
            </w:r>
            <w:r>
              <w:rPr>
                <w:noProof/>
                <w:webHidden/>
              </w:rPr>
              <w:fldChar w:fldCharType="begin"/>
            </w:r>
            <w:r>
              <w:rPr>
                <w:noProof/>
                <w:webHidden/>
              </w:rPr>
              <w:instrText xml:space="preserve"> PAGEREF _Toc65447370 \h </w:instrText>
            </w:r>
            <w:r>
              <w:rPr>
                <w:noProof/>
                <w:webHidden/>
              </w:rPr>
            </w:r>
            <w:r>
              <w:rPr>
                <w:noProof/>
                <w:webHidden/>
              </w:rPr>
              <w:fldChar w:fldCharType="separate"/>
            </w:r>
            <w:r w:rsidR="00E7573F">
              <w:rPr>
                <w:noProof/>
                <w:webHidden/>
              </w:rPr>
              <w:t>5</w:t>
            </w:r>
            <w:r>
              <w:rPr>
                <w:noProof/>
                <w:webHidden/>
              </w:rPr>
              <w:fldChar w:fldCharType="end"/>
            </w:r>
          </w:hyperlink>
        </w:p>
        <w:p w14:paraId="5211A5C3" w14:textId="7684BAF0" w:rsidR="009C1665" w:rsidRDefault="009C1665">
          <w:pPr>
            <w:pStyle w:val="TOC3"/>
            <w:tabs>
              <w:tab w:val="right" w:leader="dot" w:pos="9016"/>
            </w:tabs>
            <w:rPr>
              <w:noProof/>
              <w:sz w:val="22"/>
              <w:szCs w:val="20"/>
              <w:lang w:eastAsia="en-IN"/>
            </w:rPr>
          </w:pPr>
          <w:hyperlink w:anchor="_Toc65447371" w:history="1">
            <w:r w:rsidRPr="00872BB9">
              <w:rPr>
                <w:rStyle w:val="Hyperlink"/>
                <w:noProof/>
              </w:rPr>
              <w:t>Definition</w:t>
            </w:r>
            <w:r>
              <w:rPr>
                <w:noProof/>
                <w:webHidden/>
              </w:rPr>
              <w:tab/>
            </w:r>
            <w:r>
              <w:rPr>
                <w:noProof/>
                <w:webHidden/>
              </w:rPr>
              <w:fldChar w:fldCharType="begin"/>
            </w:r>
            <w:r>
              <w:rPr>
                <w:noProof/>
                <w:webHidden/>
              </w:rPr>
              <w:instrText xml:space="preserve"> PAGEREF _Toc65447371 \h </w:instrText>
            </w:r>
            <w:r>
              <w:rPr>
                <w:noProof/>
                <w:webHidden/>
              </w:rPr>
            </w:r>
            <w:r>
              <w:rPr>
                <w:noProof/>
                <w:webHidden/>
              </w:rPr>
              <w:fldChar w:fldCharType="separate"/>
            </w:r>
            <w:r w:rsidR="00E7573F">
              <w:rPr>
                <w:noProof/>
                <w:webHidden/>
              </w:rPr>
              <w:t>5</w:t>
            </w:r>
            <w:r>
              <w:rPr>
                <w:noProof/>
                <w:webHidden/>
              </w:rPr>
              <w:fldChar w:fldCharType="end"/>
            </w:r>
          </w:hyperlink>
        </w:p>
        <w:p w14:paraId="0A11039C" w14:textId="100C6A9E" w:rsidR="009C1665" w:rsidRDefault="009C1665">
          <w:pPr>
            <w:pStyle w:val="TOC3"/>
            <w:tabs>
              <w:tab w:val="right" w:leader="dot" w:pos="9016"/>
            </w:tabs>
            <w:rPr>
              <w:noProof/>
              <w:sz w:val="22"/>
              <w:szCs w:val="20"/>
              <w:lang w:eastAsia="en-IN"/>
            </w:rPr>
          </w:pPr>
          <w:hyperlink w:anchor="_Toc65447372" w:history="1">
            <w:r w:rsidRPr="00872BB9">
              <w:rPr>
                <w:rStyle w:val="Hyperlink"/>
                <w:noProof/>
              </w:rPr>
              <w:t>Importance of Time Series</w:t>
            </w:r>
            <w:r>
              <w:rPr>
                <w:noProof/>
                <w:webHidden/>
              </w:rPr>
              <w:tab/>
            </w:r>
            <w:r>
              <w:rPr>
                <w:noProof/>
                <w:webHidden/>
              </w:rPr>
              <w:fldChar w:fldCharType="begin"/>
            </w:r>
            <w:r>
              <w:rPr>
                <w:noProof/>
                <w:webHidden/>
              </w:rPr>
              <w:instrText xml:space="preserve"> PAGEREF _Toc65447372 \h </w:instrText>
            </w:r>
            <w:r>
              <w:rPr>
                <w:noProof/>
                <w:webHidden/>
              </w:rPr>
            </w:r>
            <w:r>
              <w:rPr>
                <w:noProof/>
                <w:webHidden/>
              </w:rPr>
              <w:fldChar w:fldCharType="separate"/>
            </w:r>
            <w:r w:rsidR="00E7573F">
              <w:rPr>
                <w:noProof/>
                <w:webHidden/>
              </w:rPr>
              <w:t>5</w:t>
            </w:r>
            <w:r>
              <w:rPr>
                <w:noProof/>
                <w:webHidden/>
              </w:rPr>
              <w:fldChar w:fldCharType="end"/>
            </w:r>
          </w:hyperlink>
        </w:p>
        <w:p w14:paraId="49C41C03" w14:textId="360B6F8B" w:rsidR="009C1665" w:rsidRDefault="009C1665">
          <w:pPr>
            <w:pStyle w:val="TOC3"/>
            <w:tabs>
              <w:tab w:val="right" w:leader="dot" w:pos="9016"/>
            </w:tabs>
            <w:rPr>
              <w:noProof/>
              <w:sz w:val="22"/>
              <w:szCs w:val="20"/>
              <w:lang w:eastAsia="en-IN"/>
            </w:rPr>
          </w:pPr>
          <w:hyperlink w:anchor="_Toc65447373" w:history="1">
            <w:r w:rsidRPr="00872BB9">
              <w:rPr>
                <w:rStyle w:val="Hyperlink"/>
                <w:noProof/>
              </w:rPr>
              <w:t>Components of Time-Series</w:t>
            </w:r>
            <w:r>
              <w:rPr>
                <w:noProof/>
                <w:webHidden/>
              </w:rPr>
              <w:tab/>
            </w:r>
            <w:r>
              <w:rPr>
                <w:noProof/>
                <w:webHidden/>
              </w:rPr>
              <w:fldChar w:fldCharType="begin"/>
            </w:r>
            <w:r>
              <w:rPr>
                <w:noProof/>
                <w:webHidden/>
              </w:rPr>
              <w:instrText xml:space="preserve"> PAGEREF _Toc65447373 \h </w:instrText>
            </w:r>
            <w:r>
              <w:rPr>
                <w:noProof/>
                <w:webHidden/>
              </w:rPr>
            </w:r>
            <w:r>
              <w:rPr>
                <w:noProof/>
                <w:webHidden/>
              </w:rPr>
              <w:fldChar w:fldCharType="separate"/>
            </w:r>
            <w:r w:rsidR="00E7573F">
              <w:rPr>
                <w:noProof/>
                <w:webHidden/>
              </w:rPr>
              <w:t>5</w:t>
            </w:r>
            <w:r>
              <w:rPr>
                <w:noProof/>
                <w:webHidden/>
              </w:rPr>
              <w:fldChar w:fldCharType="end"/>
            </w:r>
          </w:hyperlink>
        </w:p>
        <w:p w14:paraId="03737C9B" w14:textId="2359DCFB" w:rsidR="009C1665" w:rsidRDefault="009C1665">
          <w:pPr>
            <w:pStyle w:val="TOC3"/>
            <w:tabs>
              <w:tab w:val="right" w:leader="dot" w:pos="9016"/>
            </w:tabs>
            <w:rPr>
              <w:noProof/>
              <w:sz w:val="22"/>
              <w:szCs w:val="20"/>
              <w:lang w:eastAsia="en-IN"/>
            </w:rPr>
          </w:pPr>
          <w:hyperlink w:anchor="_Toc65447374" w:history="1">
            <w:r w:rsidRPr="00872BB9">
              <w:rPr>
                <w:rStyle w:val="Hyperlink"/>
                <w:rFonts w:eastAsia="Times New Roman"/>
                <w:noProof/>
                <w:lang w:eastAsia="en-IN"/>
              </w:rPr>
              <w:t>Properties of Time-Series: Stationarity</w:t>
            </w:r>
            <w:r>
              <w:rPr>
                <w:noProof/>
                <w:webHidden/>
              </w:rPr>
              <w:tab/>
            </w:r>
            <w:r>
              <w:rPr>
                <w:noProof/>
                <w:webHidden/>
              </w:rPr>
              <w:fldChar w:fldCharType="begin"/>
            </w:r>
            <w:r>
              <w:rPr>
                <w:noProof/>
                <w:webHidden/>
              </w:rPr>
              <w:instrText xml:space="preserve"> PAGEREF _Toc65447374 \h </w:instrText>
            </w:r>
            <w:r>
              <w:rPr>
                <w:noProof/>
                <w:webHidden/>
              </w:rPr>
            </w:r>
            <w:r>
              <w:rPr>
                <w:noProof/>
                <w:webHidden/>
              </w:rPr>
              <w:fldChar w:fldCharType="separate"/>
            </w:r>
            <w:r w:rsidR="00E7573F">
              <w:rPr>
                <w:noProof/>
                <w:webHidden/>
              </w:rPr>
              <w:t>6</w:t>
            </w:r>
            <w:r>
              <w:rPr>
                <w:noProof/>
                <w:webHidden/>
              </w:rPr>
              <w:fldChar w:fldCharType="end"/>
            </w:r>
          </w:hyperlink>
        </w:p>
        <w:p w14:paraId="007FEDCD" w14:textId="35A7FEA1" w:rsidR="009C1665" w:rsidRDefault="009C1665">
          <w:pPr>
            <w:pStyle w:val="TOC3"/>
            <w:tabs>
              <w:tab w:val="right" w:leader="dot" w:pos="9016"/>
            </w:tabs>
            <w:rPr>
              <w:noProof/>
              <w:sz w:val="22"/>
              <w:szCs w:val="20"/>
              <w:lang w:eastAsia="en-IN"/>
            </w:rPr>
          </w:pPr>
          <w:hyperlink w:anchor="_Toc65447375" w:history="1">
            <w:r w:rsidRPr="00872BB9">
              <w:rPr>
                <w:rStyle w:val="Hyperlink"/>
                <w:noProof/>
                <w:lang w:eastAsia="en-IN"/>
              </w:rPr>
              <w:t>Augmented Dickey-Fuller Test</w:t>
            </w:r>
            <w:r>
              <w:rPr>
                <w:noProof/>
                <w:webHidden/>
              </w:rPr>
              <w:tab/>
            </w:r>
            <w:r>
              <w:rPr>
                <w:noProof/>
                <w:webHidden/>
              </w:rPr>
              <w:fldChar w:fldCharType="begin"/>
            </w:r>
            <w:r>
              <w:rPr>
                <w:noProof/>
                <w:webHidden/>
              </w:rPr>
              <w:instrText xml:space="preserve"> PAGEREF _Toc65447375 \h </w:instrText>
            </w:r>
            <w:r>
              <w:rPr>
                <w:noProof/>
                <w:webHidden/>
              </w:rPr>
            </w:r>
            <w:r>
              <w:rPr>
                <w:noProof/>
                <w:webHidden/>
              </w:rPr>
              <w:fldChar w:fldCharType="separate"/>
            </w:r>
            <w:r w:rsidR="00E7573F">
              <w:rPr>
                <w:noProof/>
                <w:webHidden/>
              </w:rPr>
              <w:t>6</w:t>
            </w:r>
            <w:r>
              <w:rPr>
                <w:noProof/>
                <w:webHidden/>
              </w:rPr>
              <w:fldChar w:fldCharType="end"/>
            </w:r>
          </w:hyperlink>
        </w:p>
        <w:p w14:paraId="46D27A62" w14:textId="1E9AA1FB" w:rsidR="009C1665" w:rsidRDefault="009C1665">
          <w:pPr>
            <w:pStyle w:val="TOC3"/>
            <w:tabs>
              <w:tab w:val="right" w:leader="dot" w:pos="9016"/>
            </w:tabs>
            <w:rPr>
              <w:noProof/>
              <w:sz w:val="22"/>
              <w:szCs w:val="20"/>
              <w:lang w:eastAsia="en-IN"/>
            </w:rPr>
          </w:pPr>
          <w:hyperlink w:anchor="_Toc65447376" w:history="1">
            <w:r w:rsidRPr="00872BB9">
              <w:rPr>
                <w:rStyle w:val="Hyperlink"/>
                <w:noProof/>
                <w:shd w:val="clear" w:color="auto" w:fill="FFFFFF"/>
              </w:rPr>
              <w:t>Autocorrelation &amp; Partial Autocorrelation</w:t>
            </w:r>
            <w:r>
              <w:rPr>
                <w:noProof/>
                <w:webHidden/>
              </w:rPr>
              <w:tab/>
            </w:r>
            <w:r>
              <w:rPr>
                <w:noProof/>
                <w:webHidden/>
              </w:rPr>
              <w:fldChar w:fldCharType="begin"/>
            </w:r>
            <w:r>
              <w:rPr>
                <w:noProof/>
                <w:webHidden/>
              </w:rPr>
              <w:instrText xml:space="preserve"> PAGEREF _Toc65447376 \h </w:instrText>
            </w:r>
            <w:r>
              <w:rPr>
                <w:noProof/>
                <w:webHidden/>
              </w:rPr>
            </w:r>
            <w:r>
              <w:rPr>
                <w:noProof/>
                <w:webHidden/>
              </w:rPr>
              <w:fldChar w:fldCharType="separate"/>
            </w:r>
            <w:r w:rsidR="00E7573F">
              <w:rPr>
                <w:noProof/>
                <w:webHidden/>
              </w:rPr>
              <w:t>6</w:t>
            </w:r>
            <w:r>
              <w:rPr>
                <w:noProof/>
                <w:webHidden/>
              </w:rPr>
              <w:fldChar w:fldCharType="end"/>
            </w:r>
          </w:hyperlink>
        </w:p>
        <w:p w14:paraId="13ADE230" w14:textId="485B26F9" w:rsidR="009C1665" w:rsidRDefault="009C1665">
          <w:pPr>
            <w:pStyle w:val="TOC3"/>
            <w:tabs>
              <w:tab w:val="right" w:leader="dot" w:pos="9016"/>
            </w:tabs>
            <w:rPr>
              <w:noProof/>
              <w:sz w:val="22"/>
              <w:szCs w:val="20"/>
              <w:lang w:eastAsia="en-IN"/>
            </w:rPr>
          </w:pPr>
          <w:hyperlink w:anchor="_Toc65447377" w:history="1">
            <w:r w:rsidRPr="00872BB9">
              <w:rPr>
                <w:rStyle w:val="Hyperlink"/>
                <w:noProof/>
              </w:rPr>
              <w:t>Log-Likelihood Ratio Test</w:t>
            </w:r>
            <w:r>
              <w:rPr>
                <w:noProof/>
                <w:webHidden/>
              </w:rPr>
              <w:tab/>
            </w:r>
            <w:r>
              <w:rPr>
                <w:noProof/>
                <w:webHidden/>
              </w:rPr>
              <w:fldChar w:fldCharType="begin"/>
            </w:r>
            <w:r>
              <w:rPr>
                <w:noProof/>
                <w:webHidden/>
              </w:rPr>
              <w:instrText xml:space="preserve"> PAGEREF _Toc65447377 \h </w:instrText>
            </w:r>
            <w:r>
              <w:rPr>
                <w:noProof/>
                <w:webHidden/>
              </w:rPr>
            </w:r>
            <w:r>
              <w:rPr>
                <w:noProof/>
                <w:webHidden/>
              </w:rPr>
              <w:fldChar w:fldCharType="separate"/>
            </w:r>
            <w:r w:rsidR="00E7573F">
              <w:rPr>
                <w:noProof/>
                <w:webHidden/>
              </w:rPr>
              <w:t>7</w:t>
            </w:r>
            <w:r>
              <w:rPr>
                <w:noProof/>
                <w:webHidden/>
              </w:rPr>
              <w:fldChar w:fldCharType="end"/>
            </w:r>
          </w:hyperlink>
        </w:p>
        <w:p w14:paraId="10CB0F8D" w14:textId="6479BE47" w:rsidR="009C1665" w:rsidRDefault="009C1665">
          <w:pPr>
            <w:pStyle w:val="TOC1"/>
            <w:tabs>
              <w:tab w:val="right" w:leader="dot" w:pos="9016"/>
            </w:tabs>
            <w:rPr>
              <w:noProof/>
              <w:sz w:val="22"/>
              <w:szCs w:val="20"/>
              <w:lang w:eastAsia="en-IN"/>
            </w:rPr>
          </w:pPr>
          <w:hyperlink w:anchor="_Toc65447378" w:history="1">
            <w:r w:rsidRPr="00872BB9">
              <w:rPr>
                <w:rStyle w:val="Hyperlink"/>
                <w:noProof/>
              </w:rPr>
              <w:t>Forecasting Models</w:t>
            </w:r>
            <w:r>
              <w:rPr>
                <w:noProof/>
                <w:webHidden/>
              </w:rPr>
              <w:tab/>
            </w:r>
            <w:r>
              <w:rPr>
                <w:noProof/>
                <w:webHidden/>
              </w:rPr>
              <w:fldChar w:fldCharType="begin"/>
            </w:r>
            <w:r>
              <w:rPr>
                <w:noProof/>
                <w:webHidden/>
              </w:rPr>
              <w:instrText xml:space="preserve"> PAGEREF _Toc65447378 \h </w:instrText>
            </w:r>
            <w:r>
              <w:rPr>
                <w:noProof/>
                <w:webHidden/>
              </w:rPr>
            </w:r>
            <w:r>
              <w:rPr>
                <w:noProof/>
                <w:webHidden/>
              </w:rPr>
              <w:fldChar w:fldCharType="separate"/>
            </w:r>
            <w:r w:rsidR="00E7573F">
              <w:rPr>
                <w:noProof/>
                <w:webHidden/>
              </w:rPr>
              <w:t>8</w:t>
            </w:r>
            <w:r>
              <w:rPr>
                <w:noProof/>
                <w:webHidden/>
              </w:rPr>
              <w:fldChar w:fldCharType="end"/>
            </w:r>
          </w:hyperlink>
        </w:p>
        <w:p w14:paraId="59204BF8" w14:textId="79258C58" w:rsidR="009C1665" w:rsidRDefault="009C1665">
          <w:pPr>
            <w:pStyle w:val="TOC3"/>
            <w:tabs>
              <w:tab w:val="right" w:leader="dot" w:pos="9016"/>
            </w:tabs>
            <w:rPr>
              <w:noProof/>
              <w:sz w:val="22"/>
              <w:szCs w:val="20"/>
              <w:lang w:eastAsia="en-IN"/>
            </w:rPr>
          </w:pPr>
          <w:hyperlink w:anchor="_Toc65447379" w:history="1">
            <w:r w:rsidRPr="00872BB9">
              <w:rPr>
                <w:rStyle w:val="Hyperlink"/>
                <w:noProof/>
              </w:rPr>
              <w:t>ARMA / ARMAX / SARMAX</w:t>
            </w:r>
            <w:r>
              <w:rPr>
                <w:noProof/>
                <w:webHidden/>
              </w:rPr>
              <w:tab/>
            </w:r>
            <w:r>
              <w:rPr>
                <w:noProof/>
                <w:webHidden/>
              </w:rPr>
              <w:fldChar w:fldCharType="begin"/>
            </w:r>
            <w:r>
              <w:rPr>
                <w:noProof/>
                <w:webHidden/>
              </w:rPr>
              <w:instrText xml:space="preserve"> PAGEREF _Toc65447379 \h </w:instrText>
            </w:r>
            <w:r>
              <w:rPr>
                <w:noProof/>
                <w:webHidden/>
              </w:rPr>
            </w:r>
            <w:r>
              <w:rPr>
                <w:noProof/>
                <w:webHidden/>
              </w:rPr>
              <w:fldChar w:fldCharType="separate"/>
            </w:r>
            <w:r w:rsidR="00E7573F">
              <w:rPr>
                <w:noProof/>
                <w:webHidden/>
              </w:rPr>
              <w:t>8</w:t>
            </w:r>
            <w:r>
              <w:rPr>
                <w:noProof/>
                <w:webHidden/>
              </w:rPr>
              <w:fldChar w:fldCharType="end"/>
            </w:r>
          </w:hyperlink>
        </w:p>
        <w:p w14:paraId="470F4854" w14:textId="203A94FE" w:rsidR="009C1665" w:rsidRDefault="009C1665">
          <w:pPr>
            <w:pStyle w:val="TOC3"/>
            <w:tabs>
              <w:tab w:val="right" w:leader="dot" w:pos="9016"/>
            </w:tabs>
            <w:rPr>
              <w:noProof/>
              <w:sz w:val="22"/>
              <w:szCs w:val="20"/>
              <w:lang w:eastAsia="en-IN"/>
            </w:rPr>
          </w:pPr>
          <w:hyperlink w:anchor="_Toc65447380" w:history="1">
            <w:r w:rsidRPr="00872BB9">
              <w:rPr>
                <w:rStyle w:val="Hyperlink"/>
                <w:noProof/>
              </w:rPr>
              <w:t>ARIMA / ARIMAX / SARIMAX</w:t>
            </w:r>
            <w:r>
              <w:rPr>
                <w:noProof/>
                <w:webHidden/>
              </w:rPr>
              <w:tab/>
            </w:r>
            <w:r>
              <w:rPr>
                <w:noProof/>
                <w:webHidden/>
              </w:rPr>
              <w:fldChar w:fldCharType="begin"/>
            </w:r>
            <w:r>
              <w:rPr>
                <w:noProof/>
                <w:webHidden/>
              </w:rPr>
              <w:instrText xml:space="preserve"> PAGEREF _Toc65447380 \h </w:instrText>
            </w:r>
            <w:r>
              <w:rPr>
                <w:noProof/>
                <w:webHidden/>
              </w:rPr>
            </w:r>
            <w:r>
              <w:rPr>
                <w:noProof/>
                <w:webHidden/>
              </w:rPr>
              <w:fldChar w:fldCharType="separate"/>
            </w:r>
            <w:r w:rsidR="00E7573F">
              <w:rPr>
                <w:noProof/>
                <w:webHidden/>
              </w:rPr>
              <w:t>8</w:t>
            </w:r>
            <w:r>
              <w:rPr>
                <w:noProof/>
                <w:webHidden/>
              </w:rPr>
              <w:fldChar w:fldCharType="end"/>
            </w:r>
          </w:hyperlink>
        </w:p>
        <w:p w14:paraId="30569330" w14:textId="03AB4A6E" w:rsidR="009C1665" w:rsidRDefault="009C1665">
          <w:pPr>
            <w:pStyle w:val="TOC3"/>
            <w:tabs>
              <w:tab w:val="right" w:leader="dot" w:pos="9016"/>
            </w:tabs>
            <w:rPr>
              <w:noProof/>
              <w:sz w:val="22"/>
              <w:szCs w:val="20"/>
              <w:lang w:eastAsia="en-IN"/>
            </w:rPr>
          </w:pPr>
          <w:hyperlink w:anchor="_Toc65447381" w:history="1">
            <w:r w:rsidRPr="00872BB9">
              <w:rPr>
                <w:rStyle w:val="Hyperlink"/>
                <w:noProof/>
              </w:rPr>
              <w:t>ARCH / GARCH</w:t>
            </w:r>
            <w:r>
              <w:rPr>
                <w:noProof/>
                <w:webHidden/>
              </w:rPr>
              <w:tab/>
            </w:r>
            <w:r>
              <w:rPr>
                <w:noProof/>
                <w:webHidden/>
              </w:rPr>
              <w:fldChar w:fldCharType="begin"/>
            </w:r>
            <w:r>
              <w:rPr>
                <w:noProof/>
                <w:webHidden/>
              </w:rPr>
              <w:instrText xml:space="preserve"> PAGEREF _Toc65447381 \h </w:instrText>
            </w:r>
            <w:r>
              <w:rPr>
                <w:noProof/>
                <w:webHidden/>
              </w:rPr>
            </w:r>
            <w:r>
              <w:rPr>
                <w:noProof/>
                <w:webHidden/>
              </w:rPr>
              <w:fldChar w:fldCharType="separate"/>
            </w:r>
            <w:r w:rsidR="00E7573F">
              <w:rPr>
                <w:noProof/>
                <w:webHidden/>
              </w:rPr>
              <w:t>8</w:t>
            </w:r>
            <w:r>
              <w:rPr>
                <w:noProof/>
                <w:webHidden/>
              </w:rPr>
              <w:fldChar w:fldCharType="end"/>
            </w:r>
          </w:hyperlink>
        </w:p>
        <w:p w14:paraId="045955A8" w14:textId="53CBA124" w:rsidR="009C1665" w:rsidRDefault="009C1665">
          <w:pPr>
            <w:pStyle w:val="TOC1"/>
            <w:tabs>
              <w:tab w:val="right" w:leader="dot" w:pos="9016"/>
            </w:tabs>
            <w:rPr>
              <w:noProof/>
              <w:sz w:val="22"/>
              <w:szCs w:val="20"/>
              <w:lang w:eastAsia="en-IN"/>
            </w:rPr>
          </w:pPr>
          <w:hyperlink w:anchor="_Toc65447382" w:history="1">
            <w:r w:rsidRPr="00872BB9">
              <w:rPr>
                <w:rStyle w:val="Hyperlink"/>
                <w:noProof/>
              </w:rPr>
              <w:t>Data Analysis for ICICI.NS</w:t>
            </w:r>
            <w:r>
              <w:rPr>
                <w:noProof/>
                <w:webHidden/>
              </w:rPr>
              <w:tab/>
            </w:r>
            <w:r>
              <w:rPr>
                <w:noProof/>
                <w:webHidden/>
              </w:rPr>
              <w:fldChar w:fldCharType="begin"/>
            </w:r>
            <w:r>
              <w:rPr>
                <w:noProof/>
                <w:webHidden/>
              </w:rPr>
              <w:instrText xml:space="preserve"> PAGEREF _Toc65447382 \h </w:instrText>
            </w:r>
            <w:r>
              <w:rPr>
                <w:noProof/>
                <w:webHidden/>
              </w:rPr>
            </w:r>
            <w:r>
              <w:rPr>
                <w:noProof/>
                <w:webHidden/>
              </w:rPr>
              <w:fldChar w:fldCharType="separate"/>
            </w:r>
            <w:r w:rsidR="00E7573F">
              <w:rPr>
                <w:noProof/>
                <w:webHidden/>
              </w:rPr>
              <w:t>9</w:t>
            </w:r>
            <w:r>
              <w:rPr>
                <w:noProof/>
                <w:webHidden/>
              </w:rPr>
              <w:fldChar w:fldCharType="end"/>
            </w:r>
          </w:hyperlink>
        </w:p>
        <w:p w14:paraId="7237D0DD" w14:textId="6732E77D" w:rsidR="009C1665" w:rsidRDefault="009C1665">
          <w:pPr>
            <w:pStyle w:val="TOC3"/>
            <w:tabs>
              <w:tab w:val="right" w:leader="dot" w:pos="9016"/>
            </w:tabs>
            <w:rPr>
              <w:noProof/>
              <w:sz w:val="22"/>
              <w:szCs w:val="20"/>
              <w:lang w:eastAsia="en-IN"/>
            </w:rPr>
          </w:pPr>
          <w:hyperlink w:anchor="_Toc65447383" w:history="1">
            <w:r w:rsidRPr="00872BB9">
              <w:rPr>
                <w:rStyle w:val="Hyperlink"/>
                <w:noProof/>
              </w:rPr>
              <w:t>Data Collection &amp; Processing</w:t>
            </w:r>
            <w:r>
              <w:rPr>
                <w:noProof/>
                <w:webHidden/>
              </w:rPr>
              <w:tab/>
            </w:r>
            <w:r>
              <w:rPr>
                <w:noProof/>
                <w:webHidden/>
              </w:rPr>
              <w:fldChar w:fldCharType="begin"/>
            </w:r>
            <w:r>
              <w:rPr>
                <w:noProof/>
                <w:webHidden/>
              </w:rPr>
              <w:instrText xml:space="preserve"> PAGEREF _Toc65447383 \h </w:instrText>
            </w:r>
            <w:r>
              <w:rPr>
                <w:noProof/>
                <w:webHidden/>
              </w:rPr>
            </w:r>
            <w:r>
              <w:rPr>
                <w:noProof/>
                <w:webHidden/>
              </w:rPr>
              <w:fldChar w:fldCharType="separate"/>
            </w:r>
            <w:r w:rsidR="00E7573F">
              <w:rPr>
                <w:noProof/>
                <w:webHidden/>
              </w:rPr>
              <w:t>9</w:t>
            </w:r>
            <w:r>
              <w:rPr>
                <w:noProof/>
                <w:webHidden/>
              </w:rPr>
              <w:fldChar w:fldCharType="end"/>
            </w:r>
          </w:hyperlink>
        </w:p>
        <w:p w14:paraId="6254AF63" w14:textId="1B8E9926" w:rsidR="009C1665" w:rsidRDefault="009C1665">
          <w:pPr>
            <w:pStyle w:val="TOC3"/>
            <w:tabs>
              <w:tab w:val="right" w:leader="dot" w:pos="9016"/>
            </w:tabs>
            <w:rPr>
              <w:noProof/>
              <w:sz w:val="22"/>
              <w:szCs w:val="20"/>
              <w:lang w:eastAsia="en-IN"/>
            </w:rPr>
          </w:pPr>
          <w:hyperlink w:anchor="_Toc65447384" w:history="1">
            <w:r w:rsidRPr="00872BB9">
              <w:rPr>
                <w:rStyle w:val="Hyperlink"/>
                <w:noProof/>
              </w:rPr>
              <w:t>Train-Validation-Test Split</w:t>
            </w:r>
            <w:r>
              <w:rPr>
                <w:noProof/>
                <w:webHidden/>
              </w:rPr>
              <w:tab/>
            </w:r>
            <w:r>
              <w:rPr>
                <w:noProof/>
                <w:webHidden/>
              </w:rPr>
              <w:fldChar w:fldCharType="begin"/>
            </w:r>
            <w:r>
              <w:rPr>
                <w:noProof/>
                <w:webHidden/>
              </w:rPr>
              <w:instrText xml:space="preserve"> PAGEREF _Toc65447384 \h </w:instrText>
            </w:r>
            <w:r>
              <w:rPr>
                <w:noProof/>
                <w:webHidden/>
              </w:rPr>
            </w:r>
            <w:r>
              <w:rPr>
                <w:noProof/>
                <w:webHidden/>
              </w:rPr>
              <w:fldChar w:fldCharType="separate"/>
            </w:r>
            <w:r w:rsidR="00E7573F">
              <w:rPr>
                <w:noProof/>
                <w:webHidden/>
              </w:rPr>
              <w:t>9</w:t>
            </w:r>
            <w:r>
              <w:rPr>
                <w:noProof/>
                <w:webHidden/>
              </w:rPr>
              <w:fldChar w:fldCharType="end"/>
            </w:r>
          </w:hyperlink>
        </w:p>
        <w:p w14:paraId="65D9419A" w14:textId="3C02F597" w:rsidR="009C1665" w:rsidRDefault="009C1665">
          <w:pPr>
            <w:pStyle w:val="TOC3"/>
            <w:tabs>
              <w:tab w:val="right" w:leader="dot" w:pos="9016"/>
            </w:tabs>
            <w:rPr>
              <w:noProof/>
              <w:sz w:val="22"/>
              <w:szCs w:val="20"/>
              <w:lang w:eastAsia="en-IN"/>
            </w:rPr>
          </w:pPr>
          <w:hyperlink w:anchor="_Toc65447385" w:history="1">
            <w:r w:rsidRPr="00872BB9">
              <w:rPr>
                <w:rStyle w:val="Hyperlink"/>
                <w:noProof/>
              </w:rPr>
              <w:t>Testing for stationarity</w:t>
            </w:r>
            <w:r>
              <w:rPr>
                <w:noProof/>
                <w:webHidden/>
              </w:rPr>
              <w:tab/>
            </w:r>
            <w:r>
              <w:rPr>
                <w:noProof/>
                <w:webHidden/>
              </w:rPr>
              <w:fldChar w:fldCharType="begin"/>
            </w:r>
            <w:r>
              <w:rPr>
                <w:noProof/>
                <w:webHidden/>
              </w:rPr>
              <w:instrText xml:space="preserve"> PAGEREF _Toc65447385 \h </w:instrText>
            </w:r>
            <w:r>
              <w:rPr>
                <w:noProof/>
                <w:webHidden/>
              </w:rPr>
            </w:r>
            <w:r>
              <w:rPr>
                <w:noProof/>
                <w:webHidden/>
              </w:rPr>
              <w:fldChar w:fldCharType="separate"/>
            </w:r>
            <w:r w:rsidR="00E7573F">
              <w:rPr>
                <w:noProof/>
                <w:webHidden/>
              </w:rPr>
              <w:t>10</w:t>
            </w:r>
            <w:r>
              <w:rPr>
                <w:noProof/>
                <w:webHidden/>
              </w:rPr>
              <w:fldChar w:fldCharType="end"/>
            </w:r>
          </w:hyperlink>
        </w:p>
        <w:p w14:paraId="2D07785E" w14:textId="501892D7" w:rsidR="009C1665" w:rsidRDefault="009C1665" w:rsidP="009C1665">
          <w:pPr>
            <w:pStyle w:val="TOC3"/>
            <w:tabs>
              <w:tab w:val="right" w:leader="dot" w:pos="9016"/>
            </w:tabs>
            <w:rPr>
              <w:noProof/>
              <w:sz w:val="22"/>
              <w:szCs w:val="20"/>
              <w:lang w:eastAsia="en-IN"/>
            </w:rPr>
          </w:pPr>
          <w:hyperlink w:anchor="_Toc65447386" w:history="1">
            <w:r w:rsidRPr="00872BB9">
              <w:rPr>
                <w:rStyle w:val="Hyperlink"/>
                <w:noProof/>
              </w:rPr>
              <w:t>ACF &amp; PACF for Prices</w:t>
            </w:r>
            <w:r>
              <w:rPr>
                <w:noProof/>
                <w:webHidden/>
              </w:rPr>
              <w:tab/>
            </w:r>
            <w:r>
              <w:rPr>
                <w:noProof/>
                <w:webHidden/>
              </w:rPr>
              <w:fldChar w:fldCharType="begin"/>
            </w:r>
            <w:r>
              <w:rPr>
                <w:noProof/>
                <w:webHidden/>
              </w:rPr>
              <w:instrText xml:space="preserve"> PAGEREF _Toc65447386 \h </w:instrText>
            </w:r>
            <w:r>
              <w:rPr>
                <w:noProof/>
                <w:webHidden/>
              </w:rPr>
            </w:r>
            <w:r>
              <w:rPr>
                <w:noProof/>
                <w:webHidden/>
              </w:rPr>
              <w:fldChar w:fldCharType="separate"/>
            </w:r>
            <w:r w:rsidR="00E7573F">
              <w:rPr>
                <w:noProof/>
                <w:webHidden/>
              </w:rPr>
              <w:t>10</w:t>
            </w:r>
            <w:r>
              <w:rPr>
                <w:noProof/>
                <w:webHidden/>
              </w:rPr>
              <w:fldChar w:fldCharType="end"/>
            </w:r>
          </w:hyperlink>
        </w:p>
        <w:p w14:paraId="12A17662" w14:textId="20F9DB47" w:rsidR="009C1665" w:rsidRDefault="009C1665">
          <w:pPr>
            <w:pStyle w:val="TOC3"/>
            <w:tabs>
              <w:tab w:val="right" w:leader="dot" w:pos="9016"/>
            </w:tabs>
            <w:rPr>
              <w:noProof/>
              <w:sz w:val="22"/>
              <w:szCs w:val="20"/>
              <w:lang w:eastAsia="en-IN"/>
            </w:rPr>
          </w:pPr>
          <w:hyperlink w:anchor="_Toc65447388" w:history="1">
            <w:r w:rsidRPr="00872BB9">
              <w:rPr>
                <w:rStyle w:val="Hyperlink"/>
                <w:noProof/>
              </w:rPr>
              <w:t>ACF &amp; PACF for Returns</w:t>
            </w:r>
            <w:r>
              <w:rPr>
                <w:noProof/>
                <w:webHidden/>
              </w:rPr>
              <w:tab/>
            </w:r>
            <w:r>
              <w:rPr>
                <w:noProof/>
                <w:webHidden/>
              </w:rPr>
              <w:fldChar w:fldCharType="begin"/>
            </w:r>
            <w:r>
              <w:rPr>
                <w:noProof/>
                <w:webHidden/>
              </w:rPr>
              <w:instrText xml:space="preserve"> PAGEREF _Toc65447388 \h </w:instrText>
            </w:r>
            <w:r>
              <w:rPr>
                <w:noProof/>
                <w:webHidden/>
              </w:rPr>
            </w:r>
            <w:r>
              <w:rPr>
                <w:noProof/>
                <w:webHidden/>
              </w:rPr>
              <w:fldChar w:fldCharType="separate"/>
            </w:r>
            <w:r w:rsidR="00E7573F">
              <w:rPr>
                <w:noProof/>
                <w:webHidden/>
              </w:rPr>
              <w:t>11</w:t>
            </w:r>
            <w:r>
              <w:rPr>
                <w:noProof/>
                <w:webHidden/>
              </w:rPr>
              <w:fldChar w:fldCharType="end"/>
            </w:r>
          </w:hyperlink>
        </w:p>
        <w:p w14:paraId="574744F9" w14:textId="2ACD65ED" w:rsidR="009C1665" w:rsidRDefault="009C1665">
          <w:pPr>
            <w:pStyle w:val="TOC3"/>
            <w:tabs>
              <w:tab w:val="right" w:leader="dot" w:pos="9016"/>
            </w:tabs>
            <w:rPr>
              <w:noProof/>
              <w:sz w:val="22"/>
              <w:szCs w:val="20"/>
              <w:lang w:eastAsia="en-IN"/>
            </w:rPr>
          </w:pPr>
          <w:hyperlink w:anchor="_Toc65447389" w:history="1">
            <w:r w:rsidRPr="00872BB9">
              <w:rPr>
                <w:rStyle w:val="Hyperlink"/>
                <w:noProof/>
              </w:rPr>
              <w:t>Testing for Seasonality</w:t>
            </w:r>
            <w:r>
              <w:rPr>
                <w:noProof/>
                <w:webHidden/>
              </w:rPr>
              <w:tab/>
            </w:r>
            <w:r>
              <w:rPr>
                <w:noProof/>
                <w:webHidden/>
              </w:rPr>
              <w:fldChar w:fldCharType="begin"/>
            </w:r>
            <w:r>
              <w:rPr>
                <w:noProof/>
                <w:webHidden/>
              </w:rPr>
              <w:instrText xml:space="preserve"> PAGEREF _Toc65447389 \h </w:instrText>
            </w:r>
            <w:r>
              <w:rPr>
                <w:noProof/>
                <w:webHidden/>
              </w:rPr>
            </w:r>
            <w:r>
              <w:rPr>
                <w:noProof/>
                <w:webHidden/>
              </w:rPr>
              <w:fldChar w:fldCharType="separate"/>
            </w:r>
            <w:r w:rsidR="00E7573F">
              <w:rPr>
                <w:noProof/>
                <w:webHidden/>
              </w:rPr>
              <w:t>11</w:t>
            </w:r>
            <w:r>
              <w:rPr>
                <w:noProof/>
                <w:webHidden/>
              </w:rPr>
              <w:fldChar w:fldCharType="end"/>
            </w:r>
          </w:hyperlink>
        </w:p>
        <w:p w14:paraId="642DE736" w14:textId="43885D4F" w:rsidR="009C1665" w:rsidRDefault="009C1665">
          <w:pPr>
            <w:pStyle w:val="TOC1"/>
            <w:tabs>
              <w:tab w:val="right" w:leader="dot" w:pos="9016"/>
            </w:tabs>
            <w:rPr>
              <w:noProof/>
              <w:sz w:val="22"/>
              <w:szCs w:val="20"/>
              <w:lang w:eastAsia="en-IN"/>
            </w:rPr>
          </w:pPr>
          <w:hyperlink w:anchor="_Toc65447390" w:history="1">
            <w:r w:rsidRPr="00872BB9">
              <w:rPr>
                <w:rStyle w:val="Hyperlink"/>
                <w:noProof/>
              </w:rPr>
              <w:t>Forecasting</w:t>
            </w:r>
            <w:r>
              <w:rPr>
                <w:noProof/>
                <w:webHidden/>
              </w:rPr>
              <w:tab/>
            </w:r>
            <w:r>
              <w:rPr>
                <w:noProof/>
                <w:webHidden/>
              </w:rPr>
              <w:fldChar w:fldCharType="begin"/>
            </w:r>
            <w:r>
              <w:rPr>
                <w:noProof/>
                <w:webHidden/>
              </w:rPr>
              <w:instrText xml:space="preserve"> PAGEREF _Toc65447390 \h </w:instrText>
            </w:r>
            <w:r>
              <w:rPr>
                <w:noProof/>
                <w:webHidden/>
              </w:rPr>
            </w:r>
            <w:r>
              <w:rPr>
                <w:noProof/>
                <w:webHidden/>
              </w:rPr>
              <w:fldChar w:fldCharType="separate"/>
            </w:r>
            <w:r w:rsidR="00E7573F">
              <w:rPr>
                <w:noProof/>
                <w:webHidden/>
              </w:rPr>
              <w:t>12</w:t>
            </w:r>
            <w:r>
              <w:rPr>
                <w:noProof/>
                <w:webHidden/>
              </w:rPr>
              <w:fldChar w:fldCharType="end"/>
            </w:r>
          </w:hyperlink>
        </w:p>
        <w:p w14:paraId="500BEBE4" w14:textId="3138C8B9" w:rsidR="009C1665" w:rsidRDefault="009C1665">
          <w:pPr>
            <w:pStyle w:val="TOC2"/>
            <w:tabs>
              <w:tab w:val="right" w:leader="dot" w:pos="9016"/>
            </w:tabs>
            <w:rPr>
              <w:noProof/>
              <w:sz w:val="22"/>
              <w:szCs w:val="20"/>
              <w:lang w:eastAsia="en-IN"/>
            </w:rPr>
          </w:pPr>
          <w:hyperlink w:anchor="_Toc65447391" w:history="1">
            <w:r w:rsidRPr="00872BB9">
              <w:rPr>
                <w:rStyle w:val="Hyperlink"/>
                <w:noProof/>
              </w:rPr>
              <w:t>Sub-section 1: ARIMA</w:t>
            </w:r>
            <w:r>
              <w:rPr>
                <w:noProof/>
                <w:webHidden/>
              </w:rPr>
              <w:tab/>
            </w:r>
            <w:r>
              <w:rPr>
                <w:noProof/>
                <w:webHidden/>
              </w:rPr>
              <w:fldChar w:fldCharType="begin"/>
            </w:r>
            <w:r>
              <w:rPr>
                <w:noProof/>
                <w:webHidden/>
              </w:rPr>
              <w:instrText xml:space="preserve"> PAGEREF _Toc65447391 \h </w:instrText>
            </w:r>
            <w:r>
              <w:rPr>
                <w:noProof/>
                <w:webHidden/>
              </w:rPr>
            </w:r>
            <w:r>
              <w:rPr>
                <w:noProof/>
                <w:webHidden/>
              </w:rPr>
              <w:fldChar w:fldCharType="separate"/>
            </w:r>
            <w:r w:rsidR="00E7573F">
              <w:rPr>
                <w:noProof/>
                <w:webHidden/>
              </w:rPr>
              <w:t>12</w:t>
            </w:r>
            <w:r>
              <w:rPr>
                <w:noProof/>
                <w:webHidden/>
              </w:rPr>
              <w:fldChar w:fldCharType="end"/>
            </w:r>
          </w:hyperlink>
        </w:p>
        <w:p w14:paraId="74656B88" w14:textId="45292C12" w:rsidR="009C1665" w:rsidRDefault="009C1665">
          <w:pPr>
            <w:pStyle w:val="TOC2"/>
            <w:tabs>
              <w:tab w:val="right" w:leader="dot" w:pos="9016"/>
            </w:tabs>
            <w:rPr>
              <w:noProof/>
              <w:sz w:val="22"/>
              <w:szCs w:val="20"/>
              <w:lang w:eastAsia="en-IN"/>
            </w:rPr>
          </w:pPr>
          <w:hyperlink w:anchor="_Toc65447392" w:history="1">
            <w:r w:rsidRPr="00872BB9">
              <w:rPr>
                <w:rStyle w:val="Hyperlink"/>
                <w:noProof/>
              </w:rPr>
              <w:t>Sub-section 2: ARMAX</w:t>
            </w:r>
            <w:r>
              <w:rPr>
                <w:noProof/>
                <w:webHidden/>
              </w:rPr>
              <w:tab/>
            </w:r>
            <w:r>
              <w:rPr>
                <w:noProof/>
                <w:webHidden/>
              </w:rPr>
              <w:fldChar w:fldCharType="begin"/>
            </w:r>
            <w:r>
              <w:rPr>
                <w:noProof/>
                <w:webHidden/>
              </w:rPr>
              <w:instrText xml:space="preserve"> PAGEREF _Toc65447392 \h </w:instrText>
            </w:r>
            <w:r>
              <w:rPr>
                <w:noProof/>
                <w:webHidden/>
              </w:rPr>
            </w:r>
            <w:r>
              <w:rPr>
                <w:noProof/>
                <w:webHidden/>
              </w:rPr>
              <w:fldChar w:fldCharType="separate"/>
            </w:r>
            <w:r w:rsidR="00E7573F">
              <w:rPr>
                <w:noProof/>
                <w:webHidden/>
              </w:rPr>
              <w:t>12</w:t>
            </w:r>
            <w:r>
              <w:rPr>
                <w:noProof/>
                <w:webHidden/>
              </w:rPr>
              <w:fldChar w:fldCharType="end"/>
            </w:r>
          </w:hyperlink>
        </w:p>
        <w:p w14:paraId="71DB3B36" w14:textId="4405922C" w:rsidR="009C1665" w:rsidRDefault="009C1665">
          <w:pPr>
            <w:pStyle w:val="TOC1"/>
            <w:tabs>
              <w:tab w:val="right" w:leader="dot" w:pos="9016"/>
            </w:tabs>
            <w:rPr>
              <w:noProof/>
              <w:sz w:val="22"/>
              <w:szCs w:val="20"/>
              <w:lang w:eastAsia="en-IN"/>
            </w:rPr>
          </w:pPr>
          <w:hyperlink w:anchor="_Toc65447393" w:history="1">
            <w:r w:rsidRPr="00872BB9">
              <w:rPr>
                <w:rStyle w:val="Hyperlink"/>
                <w:noProof/>
              </w:rPr>
              <w:t>Comparison of ARIMA &amp; ARMAX</w:t>
            </w:r>
            <w:r>
              <w:rPr>
                <w:noProof/>
                <w:webHidden/>
              </w:rPr>
              <w:tab/>
            </w:r>
            <w:r>
              <w:rPr>
                <w:noProof/>
                <w:webHidden/>
              </w:rPr>
              <w:fldChar w:fldCharType="begin"/>
            </w:r>
            <w:r>
              <w:rPr>
                <w:noProof/>
                <w:webHidden/>
              </w:rPr>
              <w:instrText xml:space="preserve"> PAGEREF _Toc65447393 \h </w:instrText>
            </w:r>
            <w:r>
              <w:rPr>
                <w:noProof/>
                <w:webHidden/>
              </w:rPr>
            </w:r>
            <w:r>
              <w:rPr>
                <w:noProof/>
                <w:webHidden/>
              </w:rPr>
              <w:fldChar w:fldCharType="separate"/>
            </w:r>
            <w:r w:rsidR="00E7573F">
              <w:rPr>
                <w:noProof/>
                <w:webHidden/>
              </w:rPr>
              <w:t>15</w:t>
            </w:r>
            <w:r>
              <w:rPr>
                <w:noProof/>
                <w:webHidden/>
              </w:rPr>
              <w:fldChar w:fldCharType="end"/>
            </w:r>
          </w:hyperlink>
        </w:p>
        <w:p w14:paraId="027B7BBC" w14:textId="453DB591" w:rsidR="009C1665" w:rsidRDefault="009C1665">
          <w:pPr>
            <w:pStyle w:val="TOC1"/>
            <w:tabs>
              <w:tab w:val="right" w:leader="dot" w:pos="9016"/>
            </w:tabs>
            <w:rPr>
              <w:noProof/>
              <w:sz w:val="22"/>
              <w:szCs w:val="20"/>
              <w:lang w:eastAsia="en-IN"/>
            </w:rPr>
          </w:pPr>
          <w:hyperlink w:anchor="_Toc65447394" w:history="1">
            <w:r w:rsidRPr="00872BB9">
              <w:rPr>
                <w:rStyle w:val="Hyperlink"/>
                <w:noProof/>
              </w:rPr>
              <w:t>Current Market Scenario</w:t>
            </w:r>
            <w:r>
              <w:rPr>
                <w:noProof/>
                <w:webHidden/>
              </w:rPr>
              <w:tab/>
            </w:r>
            <w:r>
              <w:rPr>
                <w:noProof/>
                <w:webHidden/>
              </w:rPr>
              <w:fldChar w:fldCharType="begin"/>
            </w:r>
            <w:r>
              <w:rPr>
                <w:noProof/>
                <w:webHidden/>
              </w:rPr>
              <w:instrText xml:space="preserve"> PAGEREF _Toc65447394 \h </w:instrText>
            </w:r>
            <w:r>
              <w:rPr>
                <w:noProof/>
                <w:webHidden/>
              </w:rPr>
            </w:r>
            <w:r>
              <w:rPr>
                <w:noProof/>
                <w:webHidden/>
              </w:rPr>
              <w:fldChar w:fldCharType="separate"/>
            </w:r>
            <w:r w:rsidR="00E7573F">
              <w:rPr>
                <w:noProof/>
                <w:webHidden/>
              </w:rPr>
              <w:t>15</w:t>
            </w:r>
            <w:r>
              <w:rPr>
                <w:noProof/>
                <w:webHidden/>
              </w:rPr>
              <w:fldChar w:fldCharType="end"/>
            </w:r>
          </w:hyperlink>
        </w:p>
        <w:p w14:paraId="56468B2D" w14:textId="12689BD9" w:rsidR="009C1665" w:rsidRDefault="009C1665">
          <w:pPr>
            <w:pStyle w:val="TOC1"/>
            <w:tabs>
              <w:tab w:val="right" w:leader="dot" w:pos="9016"/>
            </w:tabs>
            <w:rPr>
              <w:noProof/>
              <w:sz w:val="22"/>
              <w:szCs w:val="20"/>
              <w:lang w:eastAsia="en-IN"/>
            </w:rPr>
          </w:pPr>
          <w:hyperlink w:anchor="_Toc65447395" w:history="1">
            <w:r w:rsidRPr="00872BB9">
              <w:rPr>
                <w:rStyle w:val="Hyperlink"/>
                <w:noProof/>
              </w:rPr>
              <w:t>Conclusion</w:t>
            </w:r>
            <w:r>
              <w:rPr>
                <w:noProof/>
                <w:webHidden/>
              </w:rPr>
              <w:tab/>
            </w:r>
            <w:r>
              <w:rPr>
                <w:noProof/>
                <w:webHidden/>
              </w:rPr>
              <w:fldChar w:fldCharType="begin"/>
            </w:r>
            <w:r>
              <w:rPr>
                <w:noProof/>
                <w:webHidden/>
              </w:rPr>
              <w:instrText xml:space="preserve"> PAGEREF _Toc65447395 \h </w:instrText>
            </w:r>
            <w:r>
              <w:rPr>
                <w:noProof/>
                <w:webHidden/>
              </w:rPr>
            </w:r>
            <w:r>
              <w:rPr>
                <w:noProof/>
                <w:webHidden/>
              </w:rPr>
              <w:fldChar w:fldCharType="separate"/>
            </w:r>
            <w:r w:rsidR="00E7573F">
              <w:rPr>
                <w:noProof/>
                <w:webHidden/>
              </w:rPr>
              <w:t>16</w:t>
            </w:r>
            <w:r>
              <w:rPr>
                <w:noProof/>
                <w:webHidden/>
              </w:rPr>
              <w:fldChar w:fldCharType="end"/>
            </w:r>
          </w:hyperlink>
        </w:p>
        <w:p w14:paraId="679BEC77" w14:textId="6B5619CF" w:rsidR="00BE6579" w:rsidRDefault="00BE6579">
          <w:r>
            <w:rPr>
              <w:b/>
              <w:bCs/>
              <w:noProof/>
            </w:rPr>
            <w:fldChar w:fldCharType="end"/>
          </w:r>
        </w:p>
      </w:sdtContent>
    </w:sdt>
    <w:p w14:paraId="61E33E9F" w14:textId="13794D02" w:rsidR="00F4774F" w:rsidRDefault="00F4774F" w:rsidP="009F7550">
      <w:r>
        <w:br w:type="page"/>
      </w:r>
    </w:p>
    <w:p w14:paraId="6F73178E" w14:textId="2D5B8C03" w:rsidR="00E51D23" w:rsidRPr="00F4774F" w:rsidRDefault="00E51D23" w:rsidP="00F4774F">
      <w:pPr>
        <w:pStyle w:val="Heading1"/>
      </w:pPr>
      <w:bookmarkStart w:id="0" w:name="_Toc65447367"/>
      <w:r>
        <w:lastRenderedPageBreak/>
        <w:t>About Company: ICICI Bank</w:t>
      </w:r>
      <w:bookmarkEnd w:id="0"/>
    </w:p>
    <w:p w14:paraId="784A65CB" w14:textId="59300BA4" w:rsidR="00E51D23" w:rsidRDefault="00E51D23" w:rsidP="00E51D23">
      <w:pPr>
        <w:rPr>
          <w:szCs w:val="24"/>
        </w:rPr>
      </w:pPr>
    </w:p>
    <w:p w14:paraId="233B65D3" w14:textId="6DCDA74C" w:rsidR="00E51D23" w:rsidRDefault="00E51D23" w:rsidP="00E51D23">
      <w:pPr>
        <w:pStyle w:val="Heading3"/>
      </w:pPr>
      <w:bookmarkStart w:id="1" w:name="_Toc65447368"/>
      <w:r>
        <w:t>Introduction</w:t>
      </w:r>
      <w:bookmarkEnd w:id="1"/>
    </w:p>
    <w:p w14:paraId="05980FF1" w14:textId="6F179282" w:rsidR="00E51D23" w:rsidRDefault="00BE6579" w:rsidP="00E51D23">
      <w:pPr>
        <w:rPr>
          <w:rFonts w:ascii="Arial" w:hAnsi="Arial" w:cs="Arial"/>
          <w:color w:val="454545"/>
          <w:sz w:val="20"/>
          <w:szCs w:val="20"/>
          <w:shd w:val="clear" w:color="auto" w:fill="FFFFFF"/>
        </w:rPr>
      </w:pPr>
      <w:r w:rsidRPr="00BE6579">
        <w:t>ICICI Bank is a leading private sector bank in India. The Bank’s consolidated total assets stood at Rs. 14.76 trillion on September 30, 2020.  ICICI Bank currently has a network of 5,288 branches and 15,158 ATMs across India</w:t>
      </w:r>
      <w:r>
        <w:rPr>
          <w:rFonts w:ascii="Arial" w:hAnsi="Arial" w:cs="Arial"/>
          <w:color w:val="454545"/>
          <w:sz w:val="20"/>
          <w:szCs w:val="20"/>
          <w:shd w:val="clear" w:color="auto" w:fill="FFFFFF"/>
        </w:rPr>
        <w:t>.</w:t>
      </w:r>
    </w:p>
    <w:p w14:paraId="765C8367" w14:textId="6631A15E" w:rsidR="00BE6579" w:rsidRDefault="00BE6579" w:rsidP="00BE6579">
      <w:r>
        <w:t>ICICI was formed in 1955 at the initiative of the World Bank, the Government of India, and representatives of Indian industry. The principal objective was to create a development financial institution for providing medium-term and long-term project financing to Indian businesses. Until the late 1980s, ICICI primarily focused its activities on project finance, providing long-term funds to a variety of industrial projects. With the liberalization of the financial sector in India in the 1990s, ICICI transformed its business from a development financial institution offering only project finance to a diversified financial services provider that, along with its subsidiaries and other group companies, offered a wide variety of products and services. As India’s economy became more market-oriented and integrated with the world economy, ICICI capitalized on the new opportunities to provide a wider range of financial products and services to a broader spectrum of clients. ICICI Bank was incorporated in 1994 as a part of the ICICI group. In 1999, ICICI became the first Indian company and the first bank or financial institution from non-Japan Asia to be listed on the New York Stock Exchange.</w:t>
      </w:r>
    </w:p>
    <w:p w14:paraId="190892AE" w14:textId="13F59A89" w:rsidR="009C1665" w:rsidRDefault="009C1665" w:rsidP="00BE6579"/>
    <w:p w14:paraId="50363EDA" w14:textId="77777777" w:rsidR="009C1665" w:rsidRDefault="009C1665" w:rsidP="00BE6579"/>
    <w:p w14:paraId="09F65BAF" w14:textId="575E0FB4" w:rsidR="00F4774F" w:rsidRDefault="009C1665">
      <w:pPr>
        <w:rPr>
          <w:rFonts w:asciiTheme="majorHAnsi" w:eastAsiaTheme="majorEastAsia" w:hAnsiTheme="majorHAnsi" w:cstheme="majorBidi"/>
          <w:color w:val="6B2449" w:themeColor="accent2" w:themeShade="BF"/>
          <w:sz w:val="32"/>
          <w:szCs w:val="32"/>
        </w:rPr>
      </w:pPr>
      <w:r>
        <w:rPr>
          <w:noProof/>
        </w:rPr>
        <w:drawing>
          <wp:inline distT="0" distB="0" distL="0" distR="0" wp14:anchorId="4E8D4867" wp14:editId="09D229D0">
            <wp:extent cx="5536319" cy="1188720"/>
            <wp:effectExtent l="0" t="0" r="0" b="0"/>
            <wp:docPr id="8" name="Picture 7">
              <a:extLst xmlns:a="http://schemas.openxmlformats.org/drawingml/2006/main">
                <a:ext uri="{FF2B5EF4-FFF2-40B4-BE49-F238E27FC236}">
                  <a16:creationId xmlns:a16="http://schemas.microsoft.com/office/drawing/2014/main" id="{2C981576-9424-4264-9F56-554FDF5A49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2C981576-9424-4264-9F56-554FDF5A4982}"/>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51714" cy="1192026"/>
                    </a:xfrm>
                    <a:prstGeom prst="rect">
                      <a:avLst/>
                    </a:prstGeom>
                  </pic:spPr>
                </pic:pic>
              </a:graphicData>
            </a:graphic>
          </wp:inline>
        </w:drawing>
      </w:r>
      <w:r w:rsidR="00F4774F">
        <w:br w:type="page"/>
      </w:r>
    </w:p>
    <w:p w14:paraId="7438F852" w14:textId="4B27F66E" w:rsidR="00BE6579" w:rsidRDefault="00BE6579" w:rsidP="00BE6579">
      <w:pPr>
        <w:pStyle w:val="Heading3"/>
      </w:pPr>
      <w:bookmarkStart w:id="2" w:name="_Toc65447369"/>
      <w:r>
        <w:lastRenderedPageBreak/>
        <w:t>Financial Performance</w:t>
      </w:r>
      <w:bookmarkEnd w:id="2"/>
    </w:p>
    <w:p w14:paraId="5725BA18" w14:textId="77777777" w:rsidR="00F4774F" w:rsidRPr="00F4774F" w:rsidRDefault="00F4774F" w:rsidP="00F4774F"/>
    <w:p w14:paraId="77764F17" w14:textId="77777777" w:rsidR="00BE6579" w:rsidRDefault="00BE6579" w:rsidP="00BE6579">
      <w:r w:rsidRPr="00BE6579">
        <w:rPr>
          <w:noProof/>
        </w:rPr>
        <w:drawing>
          <wp:inline distT="0" distB="0" distL="0" distR="0" wp14:anchorId="09164CF0" wp14:editId="635D9ECC">
            <wp:extent cx="5950956" cy="21869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0946" cy="2194286"/>
                    </a:xfrm>
                    <a:prstGeom prst="rect">
                      <a:avLst/>
                    </a:prstGeom>
                  </pic:spPr>
                </pic:pic>
              </a:graphicData>
            </a:graphic>
          </wp:inline>
        </w:drawing>
      </w:r>
    </w:p>
    <w:p w14:paraId="5C2D67C7" w14:textId="0D82AE88" w:rsidR="00F4774F" w:rsidRDefault="00BE6579" w:rsidP="00E51D23">
      <w:r w:rsidRPr="00BE6579">
        <w:rPr>
          <w:noProof/>
          <w:szCs w:val="24"/>
        </w:rPr>
        <w:drawing>
          <wp:inline distT="0" distB="0" distL="0" distR="0" wp14:anchorId="65E1B56F" wp14:editId="4613A092">
            <wp:extent cx="5955753" cy="2833370"/>
            <wp:effectExtent l="0" t="0" r="698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60841" cy="2835791"/>
                    </a:xfrm>
                    <a:prstGeom prst="rect">
                      <a:avLst/>
                    </a:prstGeom>
                  </pic:spPr>
                </pic:pic>
              </a:graphicData>
            </a:graphic>
          </wp:inline>
        </w:drawing>
      </w:r>
    </w:p>
    <w:p w14:paraId="29EC96FA" w14:textId="5EE9F011" w:rsidR="00F4774F" w:rsidRDefault="00F4774F" w:rsidP="00E51D23">
      <w:r w:rsidRPr="00F4774F">
        <w:rPr>
          <w:noProof/>
        </w:rPr>
        <w:drawing>
          <wp:inline distT="0" distB="0" distL="0" distR="0" wp14:anchorId="1EBEAA94" wp14:editId="444D2750">
            <wp:extent cx="5873328" cy="21564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76030" cy="2157452"/>
                    </a:xfrm>
                    <a:prstGeom prst="rect">
                      <a:avLst/>
                    </a:prstGeom>
                  </pic:spPr>
                </pic:pic>
              </a:graphicData>
            </a:graphic>
          </wp:inline>
        </w:drawing>
      </w:r>
    </w:p>
    <w:p w14:paraId="4FABAB5E" w14:textId="70277B2F" w:rsidR="00F4774F" w:rsidRDefault="00F4774F" w:rsidP="00E51D23">
      <w:r w:rsidRPr="00F4774F">
        <w:rPr>
          <w:noProof/>
        </w:rPr>
        <w:lastRenderedPageBreak/>
        <w:drawing>
          <wp:inline distT="0" distB="0" distL="0" distR="0" wp14:anchorId="78F929E8" wp14:editId="53940242">
            <wp:extent cx="5731510" cy="36772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677285"/>
                    </a:xfrm>
                    <a:prstGeom prst="rect">
                      <a:avLst/>
                    </a:prstGeom>
                  </pic:spPr>
                </pic:pic>
              </a:graphicData>
            </a:graphic>
          </wp:inline>
        </w:drawing>
      </w:r>
    </w:p>
    <w:p w14:paraId="110DEC00" w14:textId="3F31E9EE" w:rsidR="00F4774F" w:rsidRDefault="00F4774F" w:rsidP="00E51D23">
      <w:r w:rsidRPr="00F4774F">
        <w:rPr>
          <w:noProof/>
        </w:rPr>
        <w:drawing>
          <wp:inline distT="0" distB="0" distL="0" distR="0" wp14:anchorId="11AE76E8" wp14:editId="5256B343">
            <wp:extent cx="5731510" cy="310388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103880"/>
                    </a:xfrm>
                    <a:prstGeom prst="rect">
                      <a:avLst/>
                    </a:prstGeom>
                  </pic:spPr>
                </pic:pic>
              </a:graphicData>
            </a:graphic>
          </wp:inline>
        </w:drawing>
      </w:r>
    </w:p>
    <w:p w14:paraId="78E8343D" w14:textId="7B0613FF" w:rsidR="00F4774F" w:rsidRDefault="00F4774F" w:rsidP="00E51D23"/>
    <w:p w14:paraId="63452441" w14:textId="77777777" w:rsidR="00F4774F" w:rsidRDefault="00F4774F">
      <w:r>
        <w:br w:type="page"/>
      </w:r>
    </w:p>
    <w:p w14:paraId="22510947" w14:textId="77777777" w:rsidR="00F4774F" w:rsidRDefault="00F4774F" w:rsidP="00F4774F">
      <w:pPr>
        <w:pStyle w:val="Heading1"/>
      </w:pPr>
      <w:bookmarkStart w:id="3" w:name="_Toc65447370"/>
      <w:r>
        <w:lastRenderedPageBreak/>
        <w:t>Introduction to Time-Series Analysis</w:t>
      </w:r>
      <w:bookmarkEnd w:id="3"/>
    </w:p>
    <w:p w14:paraId="6CBA1ACE" w14:textId="77777777" w:rsidR="0022619C" w:rsidRDefault="0022619C" w:rsidP="00F4774F">
      <w:pPr>
        <w:pStyle w:val="Heading3"/>
      </w:pPr>
    </w:p>
    <w:p w14:paraId="2190948E" w14:textId="05BADCED" w:rsidR="00F4774F" w:rsidRDefault="00E87B00" w:rsidP="00F4774F">
      <w:pPr>
        <w:pStyle w:val="Heading3"/>
      </w:pPr>
      <w:bookmarkStart w:id="4" w:name="_Toc65447371"/>
      <w:r>
        <w:t>Definition</w:t>
      </w:r>
      <w:bookmarkEnd w:id="4"/>
    </w:p>
    <w:p w14:paraId="23BC9D29" w14:textId="77777777" w:rsidR="0022619C" w:rsidRDefault="0022619C" w:rsidP="00E87B00">
      <w:pPr>
        <w:rPr>
          <w:shd w:val="clear" w:color="auto" w:fill="FFFFFF"/>
        </w:rPr>
      </w:pPr>
    </w:p>
    <w:p w14:paraId="3BF1A31D" w14:textId="3AA33F35" w:rsidR="0022619C" w:rsidRDefault="00E87B00" w:rsidP="00E87B00">
      <w:pPr>
        <w:rPr>
          <w:shd w:val="clear" w:color="auto" w:fill="FFFFFF"/>
        </w:rPr>
      </w:pPr>
      <w:r>
        <w:rPr>
          <w:shd w:val="clear" w:color="auto" w:fill="FFFFFF"/>
        </w:rPr>
        <w:t>Time series analysis is a statistical method to analyse the past data within a given duration of time to forecast the future. It comprises of ordered sequence of data at equally spaced interval</w:t>
      </w:r>
      <w:r w:rsidR="0022619C">
        <w:rPr>
          <w:shd w:val="clear" w:color="auto" w:fill="FFFFFF"/>
        </w:rPr>
        <w:t>.</w:t>
      </w:r>
    </w:p>
    <w:p w14:paraId="3C578CA1" w14:textId="77777777" w:rsidR="0022619C" w:rsidRDefault="0022619C" w:rsidP="00E87B00">
      <w:pPr>
        <w:rPr>
          <w:shd w:val="clear" w:color="auto" w:fill="FFFFFF"/>
        </w:rPr>
      </w:pPr>
    </w:p>
    <w:p w14:paraId="42A1E13E" w14:textId="77777777" w:rsidR="00E87B00" w:rsidRDefault="00E87B00" w:rsidP="00E87B00">
      <w:pPr>
        <w:pStyle w:val="Heading3"/>
      </w:pPr>
      <w:bookmarkStart w:id="5" w:name="_Toc65447372"/>
      <w:r>
        <w:t>Importance of Time Series</w:t>
      </w:r>
      <w:bookmarkEnd w:id="5"/>
    </w:p>
    <w:p w14:paraId="333F7A6E" w14:textId="77777777" w:rsidR="0022619C" w:rsidRDefault="0022619C" w:rsidP="00E87B00">
      <w:pPr>
        <w:rPr>
          <w:shd w:val="clear" w:color="auto" w:fill="FFFFFF"/>
        </w:rPr>
      </w:pPr>
    </w:p>
    <w:p w14:paraId="393B4BA1" w14:textId="15E5FD9F" w:rsidR="00E87B00" w:rsidRDefault="00E87B00" w:rsidP="00E87B00">
      <w:pPr>
        <w:rPr>
          <w:shd w:val="clear" w:color="auto" w:fill="FFFFFF"/>
        </w:rPr>
      </w:pPr>
      <w:r>
        <w:rPr>
          <w:shd w:val="clear" w:color="auto" w:fill="FFFFFF"/>
        </w:rPr>
        <w:t>Ample of time series data is being generated from a variety of fields. And hence the study time series analysis holds a lot of applications. Let us try to understand the importance of time series analysis in different areas.</w:t>
      </w:r>
    </w:p>
    <w:p w14:paraId="38A7A330" w14:textId="77777777" w:rsidR="00E87B00" w:rsidRPr="00E87B00" w:rsidRDefault="00E87B00" w:rsidP="00E87B00">
      <w:pPr>
        <w:pStyle w:val="ListParagraph"/>
        <w:numPr>
          <w:ilvl w:val="0"/>
          <w:numId w:val="7"/>
        </w:numPr>
        <w:rPr>
          <w:rFonts w:eastAsia="Times New Roman"/>
          <w:lang w:eastAsia="en-IN"/>
        </w:rPr>
      </w:pPr>
      <w:r w:rsidRPr="00E87B00">
        <w:rPr>
          <w:rFonts w:eastAsia="Times New Roman"/>
          <w:b/>
          <w:bCs/>
          <w:lang w:eastAsia="en-IN"/>
        </w:rPr>
        <w:t>Field of Economics: </w:t>
      </w:r>
      <w:r w:rsidRPr="00E87B00">
        <w:rPr>
          <w:rFonts w:eastAsia="Times New Roman"/>
          <w:lang w:eastAsia="en-IN"/>
        </w:rPr>
        <w:t>Budget studies, census Analysis, etc.</w:t>
      </w:r>
    </w:p>
    <w:p w14:paraId="122C3F6F" w14:textId="77777777" w:rsidR="00E87B00" w:rsidRPr="00E87B00" w:rsidRDefault="00E87B00" w:rsidP="00E87B00">
      <w:pPr>
        <w:pStyle w:val="ListParagraph"/>
        <w:numPr>
          <w:ilvl w:val="0"/>
          <w:numId w:val="7"/>
        </w:numPr>
        <w:rPr>
          <w:rFonts w:eastAsia="Times New Roman"/>
          <w:lang w:eastAsia="en-IN"/>
        </w:rPr>
      </w:pPr>
      <w:r w:rsidRPr="00E87B00">
        <w:rPr>
          <w:rFonts w:eastAsia="Times New Roman"/>
          <w:b/>
          <w:bCs/>
          <w:lang w:eastAsia="en-IN"/>
        </w:rPr>
        <w:t>Field of Finance</w:t>
      </w:r>
      <w:r w:rsidRPr="00E87B00">
        <w:rPr>
          <w:rFonts w:eastAsia="Times New Roman"/>
          <w:lang w:eastAsia="en-IN"/>
        </w:rPr>
        <w:t>: Widely used in the field of finance such as to understand the stock market fluctuations, yield management, understand the market volatility, etc.</w:t>
      </w:r>
    </w:p>
    <w:p w14:paraId="3F0849C6" w14:textId="412C1242" w:rsidR="00E87B00" w:rsidRPr="00E87B00" w:rsidRDefault="00E87B00" w:rsidP="00E87B00">
      <w:pPr>
        <w:pStyle w:val="ListParagraph"/>
        <w:numPr>
          <w:ilvl w:val="0"/>
          <w:numId w:val="7"/>
        </w:numPr>
        <w:rPr>
          <w:rFonts w:eastAsia="Times New Roman"/>
          <w:lang w:eastAsia="en-IN"/>
        </w:rPr>
      </w:pPr>
      <w:r w:rsidRPr="00E87B00">
        <w:rPr>
          <w:rFonts w:eastAsia="Times New Roman"/>
          <w:b/>
          <w:bCs/>
          <w:lang w:eastAsia="en-IN"/>
        </w:rPr>
        <w:t>Healthcare</w:t>
      </w:r>
      <w:r w:rsidRPr="00E87B00">
        <w:rPr>
          <w:rFonts w:eastAsia="Times New Roman"/>
          <w:lang w:eastAsia="en-IN"/>
        </w:rPr>
        <w:t>: An epidemiologist might be interested in knowing the number of people infected over the past years. Like in the current situation the researchers might be interested in knowing the people affected by the coronavirus over a period. Blood pressure traced over a period can be used in evaluating a drug.</w:t>
      </w:r>
    </w:p>
    <w:p w14:paraId="72A795AC" w14:textId="77777777" w:rsidR="00E87B00" w:rsidRDefault="00E87B00" w:rsidP="00E87B00">
      <w:pPr>
        <w:pStyle w:val="ListParagraph"/>
        <w:numPr>
          <w:ilvl w:val="0"/>
          <w:numId w:val="7"/>
        </w:numPr>
        <w:rPr>
          <w:rFonts w:eastAsia="Times New Roman"/>
          <w:lang w:eastAsia="en-IN"/>
        </w:rPr>
      </w:pPr>
      <w:r w:rsidRPr="00E87B00">
        <w:rPr>
          <w:rFonts w:eastAsia="Times New Roman"/>
          <w:b/>
          <w:bCs/>
          <w:lang w:eastAsia="en-IN"/>
        </w:rPr>
        <w:t>Environmental Science: </w:t>
      </w:r>
      <w:r w:rsidRPr="00E87B00">
        <w:rPr>
          <w:rFonts w:eastAsia="Times New Roman"/>
          <w:lang w:eastAsia="en-IN"/>
        </w:rPr>
        <w:t>Environmental time series data can help us explain the rise in temperature over the past few years. Plot shows the temperature data over a period.</w:t>
      </w:r>
    </w:p>
    <w:p w14:paraId="048FC51F" w14:textId="5A244DEB" w:rsidR="00E87B00" w:rsidRDefault="00E87B00" w:rsidP="00E87B00">
      <w:pPr>
        <w:pStyle w:val="ListParagraph"/>
        <w:numPr>
          <w:ilvl w:val="0"/>
          <w:numId w:val="7"/>
        </w:numPr>
        <w:rPr>
          <w:rFonts w:eastAsia="Times New Roman"/>
          <w:lang w:eastAsia="en-IN"/>
        </w:rPr>
      </w:pPr>
      <w:r w:rsidRPr="00E87B00">
        <w:rPr>
          <w:rFonts w:eastAsia="Times New Roman"/>
          <w:b/>
          <w:bCs/>
          <w:lang w:eastAsia="en-IN"/>
        </w:rPr>
        <w:t>Sales forecasting</w:t>
      </w:r>
      <w:r w:rsidRPr="00E87B00">
        <w:rPr>
          <w:rFonts w:eastAsia="Times New Roman"/>
          <w:lang w:eastAsia="en-IN"/>
        </w:rPr>
        <w:t>: Understanding the sales number forecasting, the company’s performance. The plot shows an earning with respect to time.</w:t>
      </w:r>
    </w:p>
    <w:p w14:paraId="08B5B791" w14:textId="77777777" w:rsidR="004D628F" w:rsidRDefault="004D628F" w:rsidP="004D628F">
      <w:pPr>
        <w:pStyle w:val="Heading3"/>
      </w:pPr>
    </w:p>
    <w:p w14:paraId="333A1539" w14:textId="36427DF7" w:rsidR="00F4774F" w:rsidRDefault="004D628F" w:rsidP="004D628F">
      <w:pPr>
        <w:pStyle w:val="Heading3"/>
      </w:pPr>
      <w:bookmarkStart w:id="6" w:name="_Toc65447373"/>
      <w:r>
        <w:t>Components of Time-Series</w:t>
      </w:r>
      <w:bookmarkEnd w:id="6"/>
    </w:p>
    <w:p w14:paraId="6C6BF6E5" w14:textId="77777777" w:rsidR="0022619C" w:rsidRDefault="0022619C" w:rsidP="00B7524E"/>
    <w:p w14:paraId="2FE7443F" w14:textId="2548943F" w:rsidR="00B7524E" w:rsidRPr="00B7524E" w:rsidRDefault="00B7524E" w:rsidP="00B7524E">
      <w:r>
        <w:t>Time series can be divided into three-major components, which are</w:t>
      </w:r>
      <w:r w:rsidR="003B631E">
        <w:t>:</w:t>
      </w:r>
    </w:p>
    <w:p w14:paraId="4E30AE62" w14:textId="39673172" w:rsidR="004D628F" w:rsidRPr="004D628F" w:rsidRDefault="004D628F" w:rsidP="004D628F">
      <w:pPr>
        <w:pStyle w:val="ListParagraph"/>
        <w:numPr>
          <w:ilvl w:val="0"/>
          <w:numId w:val="10"/>
        </w:numPr>
        <w:rPr>
          <w:rFonts w:eastAsia="Times New Roman"/>
          <w:lang w:eastAsia="en-IN"/>
        </w:rPr>
      </w:pPr>
      <w:r w:rsidRPr="004D628F">
        <w:rPr>
          <w:rFonts w:eastAsia="Times New Roman"/>
          <w:b/>
          <w:bCs/>
          <w:bdr w:val="none" w:sz="0" w:space="0" w:color="auto" w:frame="1"/>
          <w:lang w:eastAsia="en-IN"/>
        </w:rPr>
        <w:t>Trend</w:t>
      </w:r>
      <w:r>
        <w:rPr>
          <w:rFonts w:eastAsia="Times New Roman"/>
          <w:lang w:eastAsia="en-IN"/>
        </w:rPr>
        <w:t>:</w:t>
      </w:r>
      <w:r w:rsidRPr="004D628F">
        <w:rPr>
          <w:rFonts w:eastAsia="Times New Roman"/>
          <w:lang w:eastAsia="en-IN"/>
        </w:rPr>
        <w:t xml:space="preserve"> </w:t>
      </w:r>
      <w:r w:rsidR="003B631E">
        <w:rPr>
          <w:rFonts w:eastAsia="Times New Roman"/>
          <w:lang w:eastAsia="en-IN"/>
        </w:rPr>
        <w:t>Linear Fluctuations in the variable.</w:t>
      </w:r>
    </w:p>
    <w:p w14:paraId="3C9EBF24" w14:textId="5F909F7C" w:rsidR="004D628F" w:rsidRPr="004D628F" w:rsidRDefault="004D628F" w:rsidP="004D628F">
      <w:pPr>
        <w:pStyle w:val="ListParagraph"/>
        <w:numPr>
          <w:ilvl w:val="0"/>
          <w:numId w:val="10"/>
        </w:numPr>
        <w:rPr>
          <w:rFonts w:eastAsia="Times New Roman"/>
          <w:lang w:eastAsia="en-IN"/>
        </w:rPr>
      </w:pPr>
      <w:r w:rsidRPr="004D628F">
        <w:rPr>
          <w:rFonts w:eastAsia="Times New Roman"/>
          <w:b/>
          <w:bCs/>
          <w:bdr w:val="none" w:sz="0" w:space="0" w:color="auto" w:frame="1"/>
          <w:lang w:eastAsia="en-IN"/>
        </w:rPr>
        <w:t>Seasonality</w:t>
      </w:r>
      <w:r>
        <w:rPr>
          <w:rFonts w:eastAsia="Times New Roman"/>
          <w:lang w:eastAsia="en-IN"/>
        </w:rPr>
        <w:t xml:space="preserve">: </w:t>
      </w:r>
      <w:r w:rsidRPr="004D628F">
        <w:rPr>
          <w:rFonts w:eastAsia="Times New Roman"/>
          <w:lang w:eastAsia="en-IN"/>
        </w:rPr>
        <w:t xml:space="preserve"> </w:t>
      </w:r>
      <w:r w:rsidR="003B631E">
        <w:rPr>
          <w:rFonts w:eastAsia="Times New Roman"/>
          <w:lang w:eastAsia="en-IN"/>
        </w:rPr>
        <w:t>R</w:t>
      </w:r>
      <w:r w:rsidRPr="004D628F">
        <w:rPr>
          <w:rFonts w:eastAsia="Times New Roman"/>
          <w:lang w:eastAsia="en-IN"/>
        </w:rPr>
        <w:t>epeating</w:t>
      </w:r>
      <w:r w:rsidR="003B631E">
        <w:rPr>
          <w:rFonts w:eastAsia="Times New Roman"/>
          <w:lang w:eastAsia="en-IN"/>
        </w:rPr>
        <w:t xml:space="preserve"> / Cyclical </w:t>
      </w:r>
      <w:r w:rsidRPr="004D628F">
        <w:rPr>
          <w:rFonts w:eastAsia="Times New Roman"/>
          <w:lang w:eastAsia="en-IN"/>
        </w:rPr>
        <w:t>patterns</w:t>
      </w:r>
      <w:r w:rsidR="003B631E">
        <w:rPr>
          <w:rFonts w:eastAsia="Times New Roman"/>
          <w:lang w:eastAsia="en-IN"/>
        </w:rPr>
        <w:t xml:space="preserve"> observes during a time.</w:t>
      </w:r>
    </w:p>
    <w:p w14:paraId="3117A43E" w14:textId="4F329028" w:rsidR="004D628F" w:rsidRDefault="003B631E" w:rsidP="004D628F">
      <w:pPr>
        <w:pStyle w:val="ListParagraph"/>
        <w:numPr>
          <w:ilvl w:val="0"/>
          <w:numId w:val="10"/>
        </w:numPr>
        <w:rPr>
          <w:rFonts w:eastAsia="Times New Roman"/>
          <w:lang w:eastAsia="en-IN"/>
        </w:rPr>
      </w:pPr>
      <w:r>
        <w:rPr>
          <w:rFonts w:eastAsia="Times New Roman"/>
          <w:b/>
          <w:bCs/>
          <w:bdr w:val="none" w:sz="0" w:space="0" w:color="auto" w:frame="1"/>
          <w:lang w:eastAsia="en-IN"/>
        </w:rPr>
        <w:t>Residual</w:t>
      </w:r>
      <w:r w:rsidR="004D628F">
        <w:rPr>
          <w:rFonts w:eastAsia="Times New Roman"/>
          <w:lang w:eastAsia="en-IN"/>
        </w:rPr>
        <w:t>:</w:t>
      </w:r>
      <w:r w:rsidR="004D628F" w:rsidRPr="004D628F">
        <w:rPr>
          <w:rFonts w:eastAsia="Times New Roman"/>
          <w:lang w:eastAsia="en-IN"/>
        </w:rPr>
        <w:t xml:space="preserve"> </w:t>
      </w:r>
      <w:r>
        <w:rPr>
          <w:rFonts w:eastAsia="Times New Roman"/>
          <w:lang w:eastAsia="en-IN"/>
        </w:rPr>
        <w:t>Volatility in the variable under observation.</w:t>
      </w:r>
    </w:p>
    <w:p w14:paraId="5D3D9BBD" w14:textId="203A271C" w:rsidR="00B7524E" w:rsidRPr="005A0BA9" w:rsidRDefault="003B631E" w:rsidP="005A0BA9">
      <w:pPr>
        <w:pBdr>
          <w:top w:val="single" w:sz="4" w:space="1" w:color="auto"/>
          <w:left w:val="single" w:sz="4" w:space="4" w:color="auto"/>
          <w:bottom w:val="single" w:sz="4" w:space="1" w:color="auto"/>
          <w:right w:val="single" w:sz="4" w:space="4" w:color="auto"/>
        </w:pBdr>
        <w:shd w:val="clear" w:color="auto" w:fill="EFCFDF" w:themeFill="accent2" w:themeFillTint="33"/>
        <w:rPr>
          <w:rFonts w:eastAsia="Times New Roman"/>
          <w:iCs/>
          <w:color w:val="000000" w:themeColor="text1"/>
          <w:sz w:val="28"/>
          <w:szCs w:val="22"/>
          <w:lang w:eastAsia="en-IN"/>
        </w:rPr>
      </w:pPr>
      <m:oMathPara>
        <m:oMath>
          <m:r>
            <w:rPr>
              <w:rFonts w:ascii="Cambria Math" w:eastAsia="Times New Roman" w:hAnsi="Cambria Math"/>
              <w:color w:val="000000" w:themeColor="text1"/>
              <w:sz w:val="28"/>
              <w:szCs w:val="22"/>
              <w:lang w:eastAsia="en-IN"/>
            </w:rPr>
            <m:t>Time</m:t>
          </m:r>
          <m:r>
            <m:rPr>
              <m:sty m:val="p"/>
            </m:rPr>
            <w:rPr>
              <w:rFonts w:ascii="Cambria Math" w:eastAsia="Times New Roman" w:hAnsi="Cambria Math"/>
              <w:color w:val="000000" w:themeColor="text1"/>
              <w:sz w:val="28"/>
              <w:szCs w:val="22"/>
              <w:lang w:eastAsia="en-IN"/>
            </w:rPr>
            <m:t xml:space="preserve"> </m:t>
          </m:r>
          <m:r>
            <w:rPr>
              <w:rFonts w:ascii="Cambria Math" w:eastAsia="Times New Roman" w:hAnsi="Cambria Math"/>
              <w:color w:val="000000" w:themeColor="text1"/>
              <w:sz w:val="28"/>
              <w:szCs w:val="22"/>
              <w:lang w:eastAsia="en-IN"/>
            </w:rPr>
            <m:t>Series</m:t>
          </m:r>
          <m:r>
            <m:rPr>
              <m:sty m:val="p"/>
            </m:rPr>
            <w:rPr>
              <w:rFonts w:ascii="Cambria Math" w:eastAsia="Times New Roman" w:hAnsi="Cambria Math"/>
              <w:color w:val="000000" w:themeColor="text1"/>
              <w:sz w:val="28"/>
              <w:szCs w:val="22"/>
              <w:lang w:eastAsia="en-IN"/>
            </w:rPr>
            <m:t xml:space="preserve"> =</m:t>
          </m:r>
          <m:r>
            <w:rPr>
              <w:rFonts w:ascii="Cambria Math" w:eastAsia="Times New Roman" w:hAnsi="Cambria Math"/>
              <w:color w:val="000000" w:themeColor="text1"/>
              <w:sz w:val="28"/>
              <w:szCs w:val="22"/>
              <w:lang w:eastAsia="en-IN"/>
            </w:rPr>
            <m:t>Trend</m:t>
          </m:r>
          <m:r>
            <m:rPr>
              <m:sty m:val="p"/>
            </m:rPr>
            <w:rPr>
              <w:rFonts w:ascii="Cambria Math" w:eastAsia="Times New Roman" w:hAnsi="Cambria Math"/>
              <w:color w:val="000000" w:themeColor="text1"/>
              <w:sz w:val="28"/>
              <w:szCs w:val="22"/>
              <w:lang w:eastAsia="en-IN"/>
            </w:rPr>
            <m:t>+</m:t>
          </m:r>
          <m:r>
            <w:rPr>
              <w:rFonts w:ascii="Cambria Math" w:eastAsia="Times New Roman" w:hAnsi="Cambria Math"/>
              <w:color w:val="000000" w:themeColor="text1"/>
              <w:sz w:val="28"/>
              <w:szCs w:val="22"/>
              <w:lang w:eastAsia="en-IN"/>
            </w:rPr>
            <m:t>Seasonality</m:t>
          </m:r>
          <m:r>
            <m:rPr>
              <m:sty m:val="p"/>
            </m:rPr>
            <w:rPr>
              <w:rFonts w:ascii="Cambria Math" w:eastAsia="Times New Roman" w:hAnsi="Cambria Math"/>
              <w:color w:val="000000" w:themeColor="text1"/>
              <w:sz w:val="28"/>
              <w:szCs w:val="22"/>
              <w:lang w:eastAsia="en-IN"/>
            </w:rPr>
            <m:t>+</m:t>
          </m:r>
          <m:r>
            <w:rPr>
              <w:rFonts w:ascii="Cambria Math" w:eastAsia="Times New Roman" w:hAnsi="Cambria Math"/>
              <w:color w:val="000000" w:themeColor="text1"/>
              <w:sz w:val="28"/>
              <w:szCs w:val="22"/>
              <w:lang w:eastAsia="en-IN"/>
            </w:rPr>
            <m:t>Residual</m:t>
          </m:r>
        </m:oMath>
      </m:oMathPara>
    </w:p>
    <w:p w14:paraId="6ABE36EE" w14:textId="04EBB05F" w:rsidR="00773747" w:rsidRPr="0022619C" w:rsidRDefault="003B631E">
      <w:pPr>
        <w:rPr>
          <w:rFonts w:eastAsia="Times New Roman"/>
          <w:lang w:eastAsia="en-IN"/>
        </w:rPr>
      </w:pPr>
      <w:r>
        <w:rPr>
          <w:rFonts w:eastAsia="Times New Roman"/>
          <w:lang w:eastAsia="en-IN"/>
        </w:rPr>
        <w:t xml:space="preserve">All the time-series are having </w:t>
      </w:r>
      <w:r w:rsidRPr="003B631E">
        <w:rPr>
          <w:rFonts w:eastAsia="Times New Roman"/>
          <w:b/>
          <w:bCs/>
          <w:lang w:eastAsia="en-IN"/>
        </w:rPr>
        <w:t>trend</w:t>
      </w:r>
      <w:r>
        <w:rPr>
          <w:rFonts w:eastAsia="Times New Roman"/>
          <w:lang w:eastAsia="en-IN"/>
        </w:rPr>
        <w:t xml:space="preserve"> and </w:t>
      </w:r>
      <w:r w:rsidRPr="003B631E">
        <w:rPr>
          <w:rFonts w:eastAsia="Times New Roman"/>
          <w:b/>
          <w:bCs/>
          <w:lang w:eastAsia="en-IN"/>
        </w:rPr>
        <w:t>residual</w:t>
      </w:r>
      <w:r>
        <w:rPr>
          <w:rFonts w:eastAsia="Times New Roman"/>
          <w:lang w:eastAsia="en-IN"/>
        </w:rPr>
        <w:t xml:space="preserve"> to explain the model, but the seasonality is additional behaviour.</w:t>
      </w:r>
      <w:r w:rsidR="00773747">
        <w:rPr>
          <w:rFonts w:eastAsia="Times New Roman"/>
          <w:lang w:eastAsia="en-IN"/>
        </w:rPr>
        <w:br w:type="page"/>
      </w:r>
    </w:p>
    <w:p w14:paraId="707BF328" w14:textId="60D9E5AE" w:rsidR="00773747" w:rsidRDefault="00773747" w:rsidP="00773747">
      <w:pPr>
        <w:pStyle w:val="Heading3"/>
        <w:rPr>
          <w:rFonts w:eastAsia="Times New Roman"/>
          <w:lang w:eastAsia="en-IN"/>
        </w:rPr>
      </w:pPr>
      <w:bookmarkStart w:id="7" w:name="_Toc65447374"/>
      <w:r>
        <w:rPr>
          <w:rFonts w:eastAsia="Times New Roman"/>
          <w:lang w:eastAsia="en-IN"/>
        </w:rPr>
        <w:lastRenderedPageBreak/>
        <w:t>Properties of Time-Series: Stationarity</w:t>
      </w:r>
      <w:bookmarkEnd w:id="7"/>
    </w:p>
    <w:p w14:paraId="224D34C1" w14:textId="77777777" w:rsidR="0022619C" w:rsidRPr="0022619C" w:rsidRDefault="0022619C" w:rsidP="0022619C">
      <w:pPr>
        <w:rPr>
          <w:lang w:eastAsia="en-IN"/>
        </w:rPr>
      </w:pPr>
    </w:p>
    <w:p w14:paraId="1448EE19" w14:textId="36FAF364" w:rsidR="00773747" w:rsidRDefault="00773747" w:rsidP="00773747">
      <w:r>
        <w:t>Time series whose statistical properties such as mean, variance, autocorrelation, etc. are all constant over time are known as stationary time-series.</w:t>
      </w:r>
    </w:p>
    <w:p w14:paraId="5458141A" w14:textId="346EAC0A" w:rsidR="00773747" w:rsidRDefault="00773747" w:rsidP="00773747">
      <w:pPr>
        <w:pStyle w:val="Heading4"/>
      </w:pPr>
      <w:r>
        <w:t>Assumptions for Stationarity:</w:t>
      </w:r>
    </w:p>
    <w:p w14:paraId="33A13B2B" w14:textId="4B67A5DB" w:rsidR="00773747" w:rsidRPr="005A0BA9" w:rsidRDefault="00773747" w:rsidP="005A0BA9">
      <w:pPr>
        <w:pBdr>
          <w:top w:val="single" w:sz="4" w:space="1" w:color="auto"/>
          <w:left w:val="single" w:sz="4" w:space="4" w:color="auto"/>
          <w:bottom w:val="single" w:sz="4" w:space="1" w:color="auto"/>
          <w:right w:val="single" w:sz="4" w:space="4" w:color="auto"/>
        </w:pBdr>
        <w:shd w:val="clear" w:color="auto" w:fill="EFCFDF" w:themeFill="accent2" w:themeFillTint="33"/>
        <w:rPr>
          <w:color w:val="000000" w:themeColor="text1"/>
          <w:sz w:val="28"/>
          <w:szCs w:val="22"/>
          <w:lang w:eastAsia="en-IN"/>
        </w:rPr>
      </w:pPr>
      <m:oMathPara>
        <m:oMath>
          <m:r>
            <w:rPr>
              <w:rFonts w:ascii="Cambria Math" w:hAnsi="Cambria Math"/>
              <w:color w:val="000000" w:themeColor="text1"/>
              <w:sz w:val="28"/>
              <w:szCs w:val="22"/>
              <w:lang w:eastAsia="en-IN"/>
            </w:rPr>
            <m:t>μ=Constant</m:t>
          </m:r>
        </m:oMath>
      </m:oMathPara>
    </w:p>
    <w:p w14:paraId="1A94C406" w14:textId="7E47A77A" w:rsidR="00773747" w:rsidRPr="005A0BA9" w:rsidRDefault="009C1665" w:rsidP="005A0BA9">
      <w:pPr>
        <w:pBdr>
          <w:top w:val="single" w:sz="4" w:space="1" w:color="auto"/>
          <w:left w:val="single" w:sz="4" w:space="4" w:color="auto"/>
          <w:bottom w:val="single" w:sz="4" w:space="1" w:color="auto"/>
          <w:right w:val="single" w:sz="4" w:space="4" w:color="auto"/>
        </w:pBdr>
        <w:shd w:val="clear" w:color="auto" w:fill="EFCFDF" w:themeFill="accent2" w:themeFillTint="33"/>
        <w:rPr>
          <w:color w:val="000000" w:themeColor="text1"/>
          <w:sz w:val="28"/>
          <w:szCs w:val="22"/>
          <w:lang w:eastAsia="en-IN"/>
        </w:rPr>
      </w:pPr>
      <m:oMathPara>
        <m:oMath>
          <m:sSup>
            <m:sSupPr>
              <m:ctrlPr>
                <w:rPr>
                  <w:rFonts w:ascii="Cambria Math" w:hAnsi="Cambria Math"/>
                  <w:i/>
                  <w:color w:val="000000" w:themeColor="text1"/>
                  <w:sz w:val="28"/>
                  <w:szCs w:val="22"/>
                  <w:lang w:eastAsia="en-IN"/>
                </w:rPr>
              </m:ctrlPr>
            </m:sSupPr>
            <m:e>
              <m:r>
                <w:rPr>
                  <w:rFonts w:ascii="Cambria Math" w:hAnsi="Cambria Math"/>
                  <w:color w:val="000000" w:themeColor="text1"/>
                  <w:sz w:val="28"/>
                  <w:szCs w:val="22"/>
                  <w:lang w:eastAsia="en-IN"/>
                </w:rPr>
                <m:t>σ</m:t>
              </m:r>
            </m:e>
            <m:sup>
              <m:r>
                <w:rPr>
                  <w:rFonts w:ascii="Cambria Math" w:hAnsi="Cambria Math"/>
                  <w:color w:val="000000" w:themeColor="text1"/>
                  <w:sz w:val="28"/>
                  <w:szCs w:val="22"/>
                  <w:lang w:eastAsia="en-IN"/>
                </w:rPr>
                <m:t>2</m:t>
              </m:r>
            </m:sup>
          </m:sSup>
          <m:r>
            <w:rPr>
              <w:rFonts w:ascii="Cambria Math" w:hAnsi="Cambria Math"/>
              <w:color w:val="000000" w:themeColor="text1"/>
              <w:sz w:val="28"/>
              <w:szCs w:val="22"/>
              <w:lang w:eastAsia="en-IN"/>
            </w:rPr>
            <m:t>=Constant</m:t>
          </m:r>
        </m:oMath>
      </m:oMathPara>
    </w:p>
    <w:p w14:paraId="0C143526" w14:textId="28B5FDE8" w:rsidR="00773747" w:rsidRPr="005A0BA9" w:rsidRDefault="00773747" w:rsidP="005A0BA9">
      <w:pPr>
        <w:pBdr>
          <w:top w:val="single" w:sz="4" w:space="1" w:color="auto"/>
          <w:left w:val="single" w:sz="4" w:space="4" w:color="auto"/>
          <w:bottom w:val="single" w:sz="4" w:space="1" w:color="auto"/>
          <w:right w:val="single" w:sz="4" w:space="4" w:color="auto"/>
        </w:pBdr>
        <w:shd w:val="clear" w:color="auto" w:fill="EFCFDF" w:themeFill="accent2" w:themeFillTint="33"/>
        <w:rPr>
          <w:color w:val="000000" w:themeColor="text1"/>
          <w:sz w:val="28"/>
          <w:szCs w:val="22"/>
          <w:lang w:eastAsia="en-IN"/>
        </w:rPr>
      </w:pPr>
      <m:oMathPara>
        <m:oMath>
          <m:r>
            <w:rPr>
              <w:rFonts w:ascii="Cambria Math" w:hAnsi="Cambria Math"/>
              <w:color w:val="000000" w:themeColor="text1"/>
              <w:sz w:val="28"/>
              <w:szCs w:val="22"/>
              <w:lang w:eastAsia="en-IN"/>
            </w:rPr>
            <m:t>Cov</m:t>
          </m:r>
          <m:d>
            <m:dPr>
              <m:ctrlPr>
                <w:rPr>
                  <w:rFonts w:ascii="Cambria Math" w:hAnsi="Cambria Math"/>
                  <w:i/>
                  <w:color w:val="000000" w:themeColor="text1"/>
                  <w:sz w:val="28"/>
                  <w:szCs w:val="22"/>
                  <w:lang w:eastAsia="en-IN"/>
                </w:rPr>
              </m:ctrlPr>
            </m:dPr>
            <m:e>
              <m:sSub>
                <m:sSubPr>
                  <m:ctrlPr>
                    <w:rPr>
                      <w:rFonts w:ascii="Cambria Math" w:hAnsi="Cambria Math"/>
                      <w:i/>
                      <w:color w:val="000000" w:themeColor="text1"/>
                      <w:sz w:val="28"/>
                      <w:szCs w:val="22"/>
                      <w:lang w:eastAsia="en-IN"/>
                    </w:rPr>
                  </m:ctrlPr>
                </m:sSubPr>
                <m:e>
                  <m:r>
                    <w:rPr>
                      <w:rFonts w:ascii="Cambria Math" w:hAnsi="Cambria Math"/>
                      <w:color w:val="000000" w:themeColor="text1"/>
                      <w:sz w:val="28"/>
                      <w:szCs w:val="22"/>
                      <w:lang w:eastAsia="en-IN"/>
                    </w:rPr>
                    <m:t>X</m:t>
                  </m:r>
                </m:e>
                <m:sub>
                  <m:r>
                    <w:rPr>
                      <w:rFonts w:ascii="Cambria Math" w:hAnsi="Cambria Math"/>
                      <w:color w:val="000000" w:themeColor="text1"/>
                      <w:sz w:val="28"/>
                      <w:szCs w:val="22"/>
                      <w:lang w:eastAsia="en-IN"/>
                    </w:rPr>
                    <m:t xml:space="preserve">n </m:t>
                  </m:r>
                </m:sub>
              </m:sSub>
              <m:r>
                <w:rPr>
                  <w:rFonts w:ascii="Cambria Math" w:hAnsi="Cambria Math"/>
                  <w:color w:val="000000" w:themeColor="text1"/>
                  <w:sz w:val="28"/>
                  <w:szCs w:val="22"/>
                  <w:lang w:eastAsia="en-IN"/>
                </w:rPr>
                <m:t>,</m:t>
              </m:r>
              <m:sSub>
                <m:sSubPr>
                  <m:ctrlPr>
                    <w:rPr>
                      <w:rFonts w:ascii="Cambria Math" w:hAnsi="Cambria Math"/>
                      <w:i/>
                      <w:color w:val="000000" w:themeColor="text1"/>
                      <w:sz w:val="28"/>
                      <w:szCs w:val="22"/>
                      <w:lang w:eastAsia="en-IN"/>
                    </w:rPr>
                  </m:ctrlPr>
                </m:sSubPr>
                <m:e>
                  <m:r>
                    <w:rPr>
                      <w:rFonts w:ascii="Cambria Math" w:hAnsi="Cambria Math"/>
                      <w:color w:val="000000" w:themeColor="text1"/>
                      <w:sz w:val="28"/>
                      <w:szCs w:val="22"/>
                      <w:lang w:eastAsia="en-IN"/>
                    </w:rPr>
                    <m:t>X</m:t>
                  </m:r>
                </m:e>
                <m:sub>
                  <m:r>
                    <w:rPr>
                      <w:rFonts w:ascii="Cambria Math" w:hAnsi="Cambria Math"/>
                      <w:color w:val="000000" w:themeColor="text1"/>
                      <w:sz w:val="28"/>
                      <w:szCs w:val="22"/>
                      <w:lang w:eastAsia="en-IN"/>
                    </w:rPr>
                    <m:t xml:space="preserve">n+k </m:t>
                  </m:r>
                </m:sub>
              </m:sSub>
            </m:e>
          </m:d>
          <m:r>
            <w:rPr>
              <w:rFonts w:ascii="Cambria Math" w:hAnsi="Cambria Math"/>
              <w:color w:val="000000" w:themeColor="text1"/>
              <w:sz w:val="28"/>
              <w:szCs w:val="22"/>
              <w:lang w:eastAsia="en-IN"/>
            </w:rPr>
            <m:t>=Cov</m:t>
          </m:r>
          <m:d>
            <m:dPr>
              <m:ctrlPr>
                <w:rPr>
                  <w:rFonts w:ascii="Cambria Math" w:hAnsi="Cambria Math"/>
                  <w:i/>
                  <w:color w:val="000000" w:themeColor="text1"/>
                  <w:sz w:val="28"/>
                  <w:szCs w:val="22"/>
                  <w:lang w:eastAsia="en-IN"/>
                </w:rPr>
              </m:ctrlPr>
            </m:dPr>
            <m:e>
              <m:sSub>
                <m:sSubPr>
                  <m:ctrlPr>
                    <w:rPr>
                      <w:rFonts w:ascii="Cambria Math" w:hAnsi="Cambria Math"/>
                      <w:i/>
                      <w:color w:val="000000" w:themeColor="text1"/>
                      <w:sz w:val="28"/>
                      <w:szCs w:val="22"/>
                      <w:lang w:eastAsia="en-IN"/>
                    </w:rPr>
                  </m:ctrlPr>
                </m:sSubPr>
                <m:e>
                  <m:r>
                    <w:rPr>
                      <w:rFonts w:ascii="Cambria Math" w:hAnsi="Cambria Math"/>
                      <w:color w:val="000000" w:themeColor="text1"/>
                      <w:sz w:val="28"/>
                      <w:szCs w:val="22"/>
                      <w:lang w:eastAsia="en-IN"/>
                    </w:rPr>
                    <m:t>X</m:t>
                  </m:r>
                </m:e>
                <m:sub>
                  <m:r>
                    <w:rPr>
                      <w:rFonts w:ascii="Cambria Math" w:hAnsi="Cambria Math"/>
                      <w:color w:val="000000" w:themeColor="text1"/>
                      <w:sz w:val="28"/>
                      <w:szCs w:val="22"/>
                      <w:lang w:eastAsia="en-IN"/>
                    </w:rPr>
                    <m:t xml:space="preserve">m </m:t>
                  </m:r>
                </m:sub>
              </m:sSub>
              <m:r>
                <w:rPr>
                  <w:rFonts w:ascii="Cambria Math" w:hAnsi="Cambria Math"/>
                  <w:color w:val="000000" w:themeColor="text1"/>
                  <w:sz w:val="28"/>
                  <w:szCs w:val="22"/>
                  <w:lang w:eastAsia="en-IN"/>
                </w:rPr>
                <m:t>,</m:t>
              </m:r>
              <m:sSub>
                <m:sSubPr>
                  <m:ctrlPr>
                    <w:rPr>
                      <w:rFonts w:ascii="Cambria Math" w:hAnsi="Cambria Math"/>
                      <w:i/>
                      <w:color w:val="000000" w:themeColor="text1"/>
                      <w:sz w:val="28"/>
                      <w:szCs w:val="22"/>
                      <w:lang w:eastAsia="en-IN"/>
                    </w:rPr>
                  </m:ctrlPr>
                </m:sSubPr>
                <m:e>
                  <m:r>
                    <w:rPr>
                      <w:rFonts w:ascii="Cambria Math" w:hAnsi="Cambria Math"/>
                      <w:color w:val="000000" w:themeColor="text1"/>
                      <w:sz w:val="28"/>
                      <w:szCs w:val="22"/>
                      <w:lang w:eastAsia="en-IN"/>
                    </w:rPr>
                    <m:t>X</m:t>
                  </m:r>
                </m:e>
                <m:sub>
                  <m:r>
                    <w:rPr>
                      <w:rFonts w:ascii="Cambria Math" w:hAnsi="Cambria Math"/>
                      <w:color w:val="000000" w:themeColor="text1"/>
                      <w:sz w:val="28"/>
                      <w:szCs w:val="22"/>
                      <w:lang w:eastAsia="en-IN"/>
                    </w:rPr>
                    <m:t xml:space="preserve">m+k </m:t>
                  </m:r>
                </m:sub>
              </m:sSub>
            </m:e>
          </m:d>
        </m:oMath>
      </m:oMathPara>
    </w:p>
    <w:p w14:paraId="2D0FF07A" w14:textId="5415F651" w:rsidR="0022619C" w:rsidRDefault="00773747" w:rsidP="0022619C">
      <w:pPr>
        <w:rPr>
          <w:lang w:eastAsia="en-IN"/>
        </w:rPr>
      </w:pPr>
      <w:r>
        <w:rPr>
          <w:lang w:eastAsia="en-IN"/>
        </w:rPr>
        <w:t xml:space="preserve">The time series which are following these three main properties can be used in </w:t>
      </w:r>
      <w:r w:rsidR="005A0BA9">
        <w:rPr>
          <w:lang w:eastAsia="en-IN"/>
        </w:rPr>
        <w:t>forecasting. If the time-series is non-stationary, then we cannot predict or forecast it.</w:t>
      </w:r>
    </w:p>
    <w:p w14:paraId="69975EAC" w14:textId="77777777" w:rsidR="0022619C" w:rsidRDefault="0022619C" w:rsidP="0022619C">
      <w:pPr>
        <w:rPr>
          <w:lang w:eastAsia="en-IN"/>
        </w:rPr>
      </w:pPr>
    </w:p>
    <w:p w14:paraId="1BC5E56A" w14:textId="06EDA336" w:rsidR="005A0BA9" w:rsidRDefault="005A0BA9" w:rsidP="005A0BA9">
      <w:pPr>
        <w:pStyle w:val="Heading3"/>
        <w:rPr>
          <w:lang w:eastAsia="en-IN"/>
        </w:rPr>
      </w:pPr>
      <w:bookmarkStart w:id="8" w:name="_Toc65447375"/>
      <w:r>
        <w:rPr>
          <w:lang w:eastAsia="en-IN"/>
        </w:rPr>
        <w:t>Augmented Dickey-Fuller Test</w:t>
      </w:r>
      <w:bookmarkEnd w:id="8"/>
    </w:p>
    <w:p w14:paraId="659B12F3" w14:textId="77777777" w:rsidR="0022619C" w:rsidRPr="0022619C" w:rsidRDefault="0022619C" w:rsidP="0022619C">
      <w:pPr>
        <w:rPr>
          <w:lang w:eastAsia="en-IN"/>
        </w:rPr>
      </w:pPr>
    </w:p>
    <w:p w14:paraId="21E8D746" w14:textId="7339C64D" w:rsidR="005A0BA9" w:rsidRDefault="005A0BA9" w:rsidP="00773747">
      <w:pPr>
        <w:rPr>
          <w:shd w:val="clear" w:color="auto" w:fill="FFFFFF"/>
        </w:rPr>
      </w:pPr>
      <w:r w:rsidRPr="005A0BA9">
        <w:rPr>
          <w:shd w:val="clear" w:color="auto" w:fill="FFFFFF"/>
        </w:rPr>
        <w:t>Augmented Dickey Fuller test (ADF Test) is a common statistical test used to test whether a given Time series is stationary or not. It is one of the most used statistical tests when it comes to analysing the stationary of a series.</w:t>
      </w:r>
    </w:p>
    <w:p w14:paraId="0A796D04" w14:textId="24197AE8" w:rsidR="005A0BA9" w:rsidRPr="0042086B" w:rsidRDefault="009C1665" w:rsidP="0042086B">
      <w:pPr>
        <w:pBdr>
          <w:top w:val="single" w:sz="4" w:space="1" w:color="auto"/>
          <w:left w:val="single" w:sz="4" w:space="4" w:color="auto"/>
          <w:bottom w:val="single" w:sz="4" w:space="1" w:color="auto"/>
          <w:right w:val="single" w:sz="4" w:space="4" w:color="auto"/>
        </w:pBdr>
        <w:shd w:val="clear" w:color="auto" w:fill="EFCFDF" w:themeFill="accent2" w:themeFillTint="33"/>
        <w:rPr>
          <w:sz w:val="28"/>
          <w:szCs w:val="22"/>
        </w:rPr>
      </w:pPr>
      <m:oMathPara>
        <m:oMath>
          <m:sSub>
            <m:sSubPr>
              <m:ctrlPr>
                <w:rPr>
                  <w:rFonts w:ascii="Cambria Math" w:hAnsi="Cambria Math"/>
                  <w:sz w:val="28"/>
                  <w:szCs w:val="22"/>
                </w:rPr>
              </m:ctrlPr>
            </m:sSubPr>
            <m:e>
              <m:r>
                <w:rPr>
                  <w:rFonts w:ascii="Cambria Math" w:hAnsi="Cambria Math"/>
                  <w:sz w:val="28"/>
                  <w:szCs w:val="22"/>
                </w:rPr>
                <m:t>H</m:t>
              </m:r>
            </m:e>
            <m:sub>
              <m:r>
                <w:rPr>
                  <w:rFonts w:ascii="Cambria Math" w:hAnsi="Cambria Math"/>
                  <w:sz w:val="28"/>
                  <w:szCs w:val="22"/>
                </w:rPr>
                <m:t>o</m:t>
              </m:r>
            </m:sub>
          </m:sSub>
          <m:r>
            <m:rPr>
              <m:sty m:val="p"/>
            </m:rPr>
            <w:rPr>
              <w:rFonts w:ascii="Cambria Math" w:hAnsi="Cambria Math"/>
              <w:sz w:val="28"/>
              <w:szCs w:val="22"/>
            </w:rPr>
            <m:t>:</m:t>
          </m:r>
          <m:r>
            <w:rPr>
              <w:rFonts w:ascii="Cambria Math" w:hAnsi="Cambria Math"/>
              <w:sz w:val="28"/>
              <w:szCs w:val="22"/>
            </w:rPr>
            <m:t>Non</m:t>
          </m:r>
          <m:r>
            <m:rPr>
              <m:sty m:val="p"/>
            </m:rPr>
            <w:rPr>
              <w:rFonts w:ascii="Cambria Math" w:hAnsi="Cambria Math"/>
              <w:sz w:val="28"/>
              <w:szCs w:val="22"/>
            </w:rPr>
            <m:t>-</m:t>
          </m:r>
          <m:r>
            <w:rPr>
              <w:rFonts w:ascii="Cambria Math" w:hAnsi="Cambria Math"/>
              <w:sz w:val="28"/>
              <w:szCs w:val="22"/>
            </w:rPr>
            <m:t>stationary</m:t>
          </m:r>
          <m:r>
            <m:rPr>
              <m:sty m:val="p"/>
            </m:rPr>
            <w:rPr>
              <w:rFonts w:ascii="Cambria Math" w:hAnsi="Cambria Math"/>
              <w:sz w:val="28"/>
              <w:szCs w:val="22"/>
            </w:rPr>
            <m:t xml:space="preserve"> </m:t>
          </m:r>
          <m:r>
            <w:rPr>
              <w:rFonts w:ascii="Cambria Math" w:hAnsi="Cambria Math"/>
              <w:sz w:val="28"/>
              <w:szCs w:val="22"/>
            </w:rPr>
            <m:t>time</m:t>
          </m:r>
          <m:r>
            <m:rPr>
              <m:sty m:val="p"/>
            </m:rPr>
            <w:rPr>
              <w:rFonts w:ascii="Cambria Math" w:hAnsi="Cambria Math"/>
              <w:sz w:val="28"/>
              <w:szCs w:val="22"/>
            </w:rPr>
            <m:t xml:space="preserve"> </m:t>
          </m:r>
          <m:r>
            <w:rPr>
              <w:rFonts w:ascii="Cambria Math" w:hAnsi="Cambria Math"/>
              <w:sz w:val="28"/>
              <w:szCs w:val="22"/>
            </w:rPr>
            <m:t>series</m:t>
          </m:r>
          <m:r>
            <m:rPr>
              <m:sty m:val="p"/>
            </m:rPr>
            <w:rPr>
              <w:rFonts w:ascii="Cambria Math" w:hAnsi="Cambria Math"/>
              <w:sz w:val="28"/>
              <w:szCs w:val="22"/>
            </w:rPr>
            <m:t xml:space="preserve">, </m:t>
          </m:r>
          <m:r>
            <w:rPr>
              <w:rFonts w:ascii="Cambria Math" w:hAnsi="Cambria Math"/>
              <w:sz w:val="28"/>
              <w:szCs w:val="22"/>
            </w:rPr>
            <m:t>unit</m:t>
          </m:r>
          <m:r>
            <m:rPr>
              <m:sty m:val="p"/>
            </m:rPr>
            <w:rPr>
              <w:rFonts w:ascii="Cambria Math" w:hAnsi="Cambria Math"/>
              <w:sz w:val="28"/>
              <w:szCs w:val="22"/>
            </w:rPr>
            <m:t xml:space="preserve"> </m:t>
          </m:r>
          <m:r>
            <w:rPr>
              <w:rFonts w:ascii="Cambria Math" w:hAnsi="Cambria Math"/>
              <w:sz w:val="28"/>
              <w:szCs w:val="22"/>
            </w:rPr>
            <m:t>root</m:t>
          </m:r>
          <m:r>
            <m:rPr>
              <m:sty m:val="p"/>
            </m:rPr>
            <w:rPr>
              <w:rFonts w:ascii="Cambria Math" w:hAnsi="Cambria Math"/>
              <w:sz w:val="28"/>
              <w:szCs w:val="22"/>
            </w:rPr>
            <m:t xml:space="preserve"> .</m:t>
          </m:r>
        </m:oMath>
      </m:oMathPara>
    </w:p>
    <w:p w14:paraId="6B99DBB0" w14:textId="685EAD77" w:rsidR="0042086B" w:rsidRPr="0042086B" w:rsidRDefault="009C1665" w:rsidP="0042086B">
      <w:pPr>
        <w:pBdr>
          <w:top w:val="single" w:sz="4" w:space="1" w:color="auto"/>
          <w:left w:val="single" w:sz="4" w:space="4" w:color="auto"/>
          <w:bottom w:val="single" w:sz="4" w:space="1" w:color="auto"/>
          <w:right w:val="single" w:sz="4" w:space="4" w:color="auto"/>
        </w:pBdr>
        <w:shd w:val="clear" w:color="auto" w:fill="EFCFDF" w:themeFill="accent2" w:themeFillTint="33"/>
        <w:rPr>
          <w:sz w:val="28"/>
          <w:szCs w:val="22"/>
        </w:rPr>
      </w:pPr>
      <m:oMathPara>
        <m:oMath>
          <m:sSub>
            <m:sSubPr>
              <m:ctrlPr>
                <w:rPr>
                  <w:rFonts w:ascii="Cambria Math" w:hAnsi="Cambria Math"/>
                  <w:sz w:val="28"/>
                  <w:szCs w:val="22"/>
                </w:rPr>
              </m:ctrlPr>
            </m:sSubPr>
            <m:e>
              <m:r>
                <w:rPr>
                  <w:rFonts w:ascii="Cambria Math" w:hAnsi="Cambria Math"/>
                  <w:sz w:val="28"/>
                  <w:szCs w:val="22"/>
                </w:rPr>
                <m:t>H</m:t>
              </m:r>
            </m:e>
            <m:sub>
              <m:r>
                <w:rPr>
                  <w:rFonts w:ascii="Cambria Math" w:hAnsi="Cambria Math"/>
                  <w:sz w:val="28"/>
                  <w:szCs w:val="22"/>
                </w:rPr>
                <m:t>A</m:t>
              </m:r>
            </m:sub>
          </m:sSub>
          <m:r>
            <m:rPr>
              <m:sty m:val="p"/>
            </m:rPr>
            <w:rPr>
              <w:rFonts w:ascii="Cambria Math" w:hAnsi="Cambria Math"/>
              <w:sz w:val="28"/>
              <w:szCs w:val="22"/>
            </w:rPr>
            <m:t>:</m:t>
          </m:r>
          <m:r>
            <w:rPr>
              <w:rFonts w:ascii="Cambria Math" w:hAnsi="Cambria Math"/>
              <w:sz w:val="28"/>
              <w:szCs w:val="22"/>
            </w:rPr>
            <m:t>No</m:t>
          </m:r>
          <m:r>
            <m:rPr>
              <m:sty m:val="p"/>
            </m:rPr>
            <w:rPr>
              <w:rFonts w:ascii="Cambria Math" w:hAnsi="Cambria Math"/>
              <w:sz w:val="28"/>
              <w:szCs w:val="22"/>
            </w:rPr>
            <m:t xml:space="preserve"> </m:t>
          </m:r>
          <m:r>
            <w:rPr>
              <w:rFonts w:ascii="Cambria Math" w:hAnsi="Cambria Math"/>
              <w:sz w:val="28"/>
              <w:szCs w:val="22"/>
            </w:rPr>
            <m:t>root</m:t>
          </m:r>
          <m:r>
            <m:rPr>
              <m:sty m:val="p"/>
            </m:rPr>
            <w:rPr>
              <w:rFonts w:ascii="Cambria Math" w:hAnsi="Cambria Math"/>
              <w:sz w:val="28"/>
              <w:szCs w:val="22"/>
            </w:rPr>
            <m:t xml:space="preserve"> </m:t>
          </m:r>
          <m:r>
            <w:rPr>
              <w:rFonts w:ascii="Cambria Math" w:hAnsi="Cambria Math"/>
              <w:sz w:val="28"/>
              <w:szCs w:val="22"/>
            </w:rPr>
            <m:t>and</m:t>
          </m:r>
          <m:r>
            <m:rPr>
              <m:sty m:val="p"/>
            </m:rPr>
            <w:rPr>
              <w:rFonts w:ascii="Cambria Math" w:hAnsi="Cambria Math"/>
              <w:sz w:val="28"/>
              <w:szCs w:val="22"/>
            </w:rPr>
            <m:t xml:space="preserve"> </m:t>
          </m:r>
          <m:r>
            <w:rPr>
              <w:rFonts w:ascii="Cambria Math" w:hAnsi="Cambria Math"/>
              <w:sz w:val="28"/>
              <w:szCs w:val="22"/>
            </w:rPr>
            <m:t>time</m:t>
          </m:r>
          <m:r>
            <m:rPr>
              <m:sty m:val="p"/>
            </m:rPr>
            <w:rPr>
              <w:rFonts w:ascii="Cambria Math" w:hAnsi="Cambria Math"/>
              <w:sz w:val="28"/>
              <w:szCs w:val="22"/>
            </w:rPr>
            <m:t xml:space="preserve"> </m:t>
          </m:r>
          <m:r>
            <w:rPr>
              <w:rFonts w:ascii="Cambria Math" w:hAnsi="Cambria Math"/>
              <w:sz w:val="28"/>
              <w:szCs w:val="22"/>
            </w:rPr>
            <m:t>series</m:t>
          </m:r>
          <m:r>
            <m:rPr>
              <m:sty m:val="p"/>
            </m:rPr>
            <w:rPr>
              <w:rFonts w:ascii="Cambria Math" w:hAnsi="Cambria Math"/>
              <w:sz w:val="28"/>
              <w:szCs w:val="22"/>
            </w:rPr>
            <m:t xml:space="preserve"> </m:t>
          </m:r>
          <m:r>
            <w:rPr>
              <w:rFonts w:ascii="Cambria Math" w:hAnsi="Cambria Math"/>
              <w:sz w:val="28"/>
              <w:szCs w:val="22"/>
            </w:rPr>
            <m:t>is</m:t>
          </m:r>
          <m:r>
            <m:rPr>
              <m:sty m:val="p"/>
            </m:rPr>
            <w:rPr>
              <w:rFonts w:ascii="Cambria Math" w:hAnsi="Cambria Math"/>
              <w:sz w:val="28"/>
              <w:szCs w:val="22"/>
            </w:rPr>
            <m:t xml:space="preserve"> </m:t>
          </m:r>
          <m:r>
            <w:rPr>
              <w:rFonts w:ascii="Cambria Math" w:hAnsi="Cambria Math"/>
              <w:sz w:val="28"/>
              <w:szCs w:val="22"/>
            </w:rPr>
            <m:t>stationary</m:t>
          </m:r>
          <m:r>
            <m:rPr>
              <m:sty m:val="p"/>
            </m:rPr>
            <w:rPr>
              <w:rFonts w:ascii="Cambria Math" w:hAnsi="Cambria Math"/>
              <w:sz w:val="28"/>
              <w:szCs w:val="22"/>
            </w:rPr>
            <m:t>.</m:t>
          </m:r>
        </m:oMath>
      </m:oMathPara>
    </w:p>
    <w:p w14:paraId="4AA18DFA" w14:textId="553D85B0" w:rsidR="00597A1D" w:rsidRDefault="0042086B" w:rsidP="0022619C">
      <w:pPr>
        <w:rPr>
          <w:shd w:val="clear" w:color="auto" w:fill="FFFFFF"/>
        </w:rPr>
      </w:pPr>
      <w:r>
        <w:rPr>
          <w:shd w:val="clear" w:color="auto" w:fill="FFFFFF"/>
        </w:rPr>
        <w:t>If null hypothesis gets rejected at given significance level then, we can say that the time-series under observation is stationary.</w:t>
      </w:r>
    </w:p>
    <w:p w14:paraId="343E8695" w14:textId="77777777" w:rsidR="0022619C" w:rsidRDefault="0022619C" w:rsidP="0022619C">
      <w:pPr>
        <w:rPr>
          <w:shd w:val="clear" w:color="auto" w:fill="FFFFFF"/>
        </w:rPr>
      </w:pPr>
    </w:p>
    <w:p w14:paraId="1BB770CD" w14:textId="0932E74C" w:rsidR="0042086B" w:rsidRDefault="0042086B" w:rsidP="0042086B">
      <w:pPr>
        <w:pStyle w:val="Heading3"/>
        <w:rPr>
          <w:rFonts w:eastAsiaTheme="minorEastAsia"/>
          <w:shd w:val="clear" w:color="auto" w:fill="FFFFFF"/>
        </w:rPr>
      </w:pPr>
      <w:bookmarkStart w:id="9" w:name="_Toc65447376"/>
      <w:r>
        <w:rPr>
          <w:rFonts w:eastAsiaTheme="minorEastAsia"/>
          <w:shd w:val="clear" w:color="auto" w:fill="FFFFFF"/>
        </w:rPr>
        <w:t>Autocorrelation &amp; Partial Autocorrelation</w:t>
      </w:r>
      <w:bookmarkEnd w:id="9"/>
    </w:p>
    <w:p w14:paraId="00DFFB1F" w14:textId="77777777" w:rsidR="0022619C" w:rsidRPr="0022619C" w:rsidRDefault="0022619C" w:rsidP="0022619C"/>
    <w:p w14:paraId="52CF9BB1" w14:textId="6A8F7452" w:rsidR="00F91B21" w:rsidRDefault="0042086B" w:rsidP="003B631E">
      <w:pPr>
        <w:rPr>
          <w:shd w:val="clear" w:color="auto" w:fill="FFFFFF"/>
        </w:rPr>
      </w:pPr>
      <w:r>
        <w:rPr>
          <w:shd w:val="clear" w:color="auto" w:fill="FFFFFF"/>
        </w:rPr>
        <w:t>Autocorrelation is a mathematical representation of the degree of similarity between a given time series and a lagged version of itself over successive time intervals.</w:t>
      </w:r>
    </w:p>
    <w:p w14:paraId="05E35111" w14:textId="3B2C2553" w:rsidR="00F91B21" w:rsidRDefault="00F91B21" w:rsidP="003B631E">
      <w:pPr>
        <w:rPr>
          <w:shd w:val="clear" w:color="auto" w:fill="FFFFFF"/>
        </w:rPr>
      </w:pPr>
      <w:r>
        <w:rPr>
          <w:shd w:val="clear" w:color="auto" w:fill="FFFFFF"/>
        </w:rPr>
        <w:t>Calculation of autocorrelation has two kind of impact associated in it:</w:t>
      </w:r>
    </w:p>
    <w:p w14:paraId="27A0AC75" w14:textId="6A6D973E" w:rsidR="00F91B21" w:rsidRDefault="00F91B21" w:rsidP="00F91B21">
      <w:pPr>
        <w:pStyle w:val="ListParagraph"/>
        <w:numPr>
          <w:ilvl w:val="0"/>
          <w:numId w:val="11"/>
        </w:numPr>
        <w:rPr>
          <w:shd w:val="clear" w:color="auto" w:fill="FFFFFF"/>
        </w:rPr>
      </w:pPr>
      <w:r>
        <w:rPr>
          <w:shd w:val="clear" w:color="auto" w:fill="FFFFFF"/>
        </w:rPr>
        <w:t>Indirect Impact</w:t>
      </w:r>
    </w:p>
    <w:p w14:paraId="1A90EB8C" w14:textId="47C7511D" w:rsidR="00F91B21" w:rsidRPr="00F91B21" w:rsidRDefault="00F91B21" w:rsidP="00F91B21">
      <w:pPr>
        <w:pStyle w:val="ListParagraph"/>
        <w:numPr>
          <w:ilvl w:val="0"/>
          <w:numId w:val="11"/>
        </w:numPr>
        <w:rPr>
          <w:shd w:val="clear" w:color="auto" w:fill="FFFFFF"/>
        </w:rPr>
      </w:pPr>
      <w:r>
        <w:rPr>
          <w:shd w:val="clear" w:color="auto" w:fill="FFFFFF"/>
        </w:rPr>
        <w:t>Direct Impact</w:t>
      </w:r>
    </w:p>
    <w:p w14:paraId="1C6E6E98" w14:textId="3A706BC6" w:rsidR="00F91B21" w:rsidRDefault="00F91B21" w:rsidP="003B631E">
      <w:pPr>
        <w:rPr>
          <w:shd w:val="clear" w:color="auto" w:fill="FFFFFF"/>
        </w:rPr>
      </w:pPr>
      <w:r>
        <w:rPr>
          <w:shd w:val="clear" w:color="auto" w:fill="FFFFFF"/>
        </w:rPr>
        <w:t xml:space="preserve">Partial Autocorrelation is used to find only direct impact on the current variables of the lagged variables, it omits out the indirect impact. </w:t>
      </w:r>
    </w:p>
    <w:p w14:paraId="2CBF10C6" w14:textId="014DAB3B" w:rsidR="00597A1D" w:rsidRPr="0022619C" w:rsidRDefault="0042086B" w:rsidP="00597A1D">
      <w:pPr>
        <w:rPr>
          <w:shd w:val="clear" w:color="auto" w:fill="FFFFFF"/>
        </w:rPr>
      </w:pPr>
      <w:r>
        <w:rPr>
          <w:shd w:val="clear" w:color="auto" w:fill="FFFFFF"/>
        </w:rPr>
        <w:t xml:space="preserve">With the help of </w:t>
      </w:r>
      <w:r w:rsidR="00F91B21">
        <w:rPr>
          <w:shd w:val="clear" w:color="auto" w:fill="FFFFFF"/>
        </w:rPr>
        <w:t>autocorrelation and partial autocorrelation,</w:t>
      </w:r>
      <w:r>
        <w:rPr>
          <w:shd w:val="clear" w:color="auto" w:fill="FFFFFF"/>
        </w:rPr>
        <w:t xml:space="preserve"> we can </w:t>
      </w:r>
      <w:r w:rsidR="00F91B21">
        <w:rPr>
          <w:shd w:val="clear" w:color="auto" w:fill="FFFFFF"/>
        </w:rPr>
        <w:t>find</w:t>
      </w:r>
      <w:r>
        <w:rPr>
          <w:shd w:val="clear" w:color="auto" w:fill="FFFFFF"/>
        </w:rPr>
        <w:t xml:space="preserve"> out the </w:t>
      </w:r>
      <w:r w:rsidR="00F91B21">
        <w:rPr>
          <w:shd w:val="clear" w:color="auto" w:fill="FFFFFF"/>
        </w:rPr>
        <w:t>lags which has significant degrees of similarity and using that lag we can predict the future variable.</w:t>
      </w:r>
    </w:p>
    <w:p w14:paraId="6E7C7E45" w14:textId="3771F5DA" w:rsidR="00F91B21" w:rsidRDefault="00F91B21" w:rsidP="00597A1D">
      <w:pPr>
        <w:pStyle w:val="Heading3"/>
      </w:pPr>
      <w:bookmarkStart w:id="10" w:name="_Toc65447377"/>
      <w:r w:rsidRPr="00597A1D">
        <w:lastRenderedPageBreak/>
        <w:t>Log-Likelihood Ratio Test</w:t>
      </w:r>
      <w:bookmarkEnd w:id="10"/>
    </w:p>
    <w:p w14:paraId="29F18D01" w14:textId="77777777" w:rsidR="0022619C" w:rsidRPr="0022619C" w:rsidRDefault="0022619C" w:rsidP="0022619C"/>
    <w:p w14:paraId="5F803D33" w14:textId="40D7DE3A" w:rsidR="00597A1D" w:rsidRPr="00F91B21" w:rsidRDefault="00F91B21" w:rsidP="00F91B21">
      <w:r>
        <w:t xml:space="preserve">The log likelihood test </w:t>
      </w:r>
      <w:r w:rsidR="00597A1D">
        <w:t xml:space="preserve">is the statistical test to </w:t>
      </w:r>
      <w:r>
        <w:t>compares</w:t>
      </w:r>
      <w:r w:rsidR="00597A1D">
        <w:t xml:space="preserve"> the goodness of fit of two different nested models to test whether the alternative nested model is better than the simpler model or not.</w:t>
      </w:r>
    </w:p>
    <w:p w14:paraId="4CD25014" w14:textId="1BB616D8" w:rsidR="00597A1D" w:rsidRPr="00597A1D" w:rsidRDefault="009C1665" w:rsidP="00F91B21">
      <w:pPr>
        <w:pBdr>
          <w:top w:val="single" w:sz="4" w:space="1" w:color="auto"/>
          <w:left w:val="single" w:sz="4" w:space="4" w:color="auto"/>
          <w:bottom w:val="single" w:sz="4" w:space="1" w:color="auto"/>
          <w:right w:val="single" w:sz="4" w:space="4" w:color="auto"/>
        </w:pBdr>
        <w:shd w:val="clear" w:color="auto" w:fill="EFCFDF" w:themeFill="accent2" w:themeFillTint="33"/>
        <w:rPr>
          <w:sz w:val="28"/>
          <w:szCs w:val="22"/>
        </w:rPr>
      </w:pPr>
      <m:oMathPara>
        <m:oMath>
          <m:sSub>
            <m:sSubPr>
              <m:ctrlPr>
                <w:rPr>
                  <w:rFonts w:ascii="Cambria Math" w:hAnsi="Cambria Math"/>
                  <w:sz w:val="28"/>
                  <w:szCs w:val="22"/>
                </w:rPr>
              </m:ctrlPr>
            </m:sSubPr>
            <m:e>
              <m:r>
                <w:rPr>
                  <w:rFonts w:ascii="Cambria Math" w:hAnsi="Cambria Math"/>
                  <w:sz w:val="28"/>
                  <w:szCs w:val="22"/>
                </w:rPr>
                <m:t>H</m:t>
              </m:r>
            </m:e>
            <m:sub>
              <m:r>
                <w:rPr>
                  <w:rFonts w:ascii="Cambria Math" w:hAnsi="Cambria Math"/>
                  <w:sz w:val="28"/>
                  <w:szCs w:val="22"/>
                </w:rPr>
                <m:t>o</m:t>
              </m:r>
            </m:sub>
          </m:sSub>
          <m:r>
            <m:rPr>
              <m:sty m:val="p"/>
            </m:rPr>
            <w:rPr>
              <w:rFonts w:ascii="Cambria Math" w:hAnsi="Cambria Math"/>
              <w:sz w:val="28"/>
              <w:szCs w:val="22"/>
            </w:rPr>
            <m:t>:All the parameters of both the models are same.</m:t>
          </m:r>
        </m:oMath>
      </m:oMathPara>
    </w:p>
    <w:p w14:paraId="577FA71D" w14:textId="5F8FDE84" w:rsidR="00F91B21" w:rsidRPr="0042086B" w:rsidRDefault="009C1665" w:rsidP="00F91B21">
      <w:pPr>
        <w:pBdr>
          <w:top w:val="single" w:sz="4" w:space="1" w:color="auto"/>
          <w:left w:val="single" w:sz="4" w:space="4" w:color="auto"/>
          <w:bottom w:val="single" w:sz="4" w:space="1" w:color="auto"/>
          <w:right w:val="single" w:sz="4" w:space="4" w:color="auto"/>
        </w:pBdr>
        <w:shd w:val="clear" w:color="auto" w:fill="EFCFDF" w:themeFill="accent2" w:themeFillTint="33"/>
        <w:rPr>
          <w:sz w:val="28"/>
          <w:szCs w:val="22"/>
        </w:rPr>
      </w:pPr>
      <m:oMathPara>
        <m:oMath>
          <m:sSub>
            <m:sSubPr>
              <m:ctrlPr>
                <w:rPr>
                  <w:rFonts w:ascii="Cambria Math" w:hAnsi="Cambria Math"/>
                  <w:sz w:val="28"/>
                  <w:szCs w:val="22"/>
                </w:rPr>
              </m:ctrlPr>
            </m:sSubPr>
            <m:e>
              <m:r>
                <w:rPr>
                  <w:rFonts w:ascii="Cambria Math" w:hAnsi="Cambria Math"/>
                  <w:sz w:val="28"/>
                  <w:szCs w:val="22"/>
                </w:rPr>
                <m:t>H</m:t>
              </m:r>
            </m:e>
            <m:sub>
              <m:r>
                <w:rPr>
                  <w:rFonts w:ascii="Cambria Math" w:hAnsi="Cambria Math"/>
                  <w:sz w:val="28"/>
                  <w:szCs w:val="22"/>
                </w:rPr>
                <m:t>A</m:t>
              </m:r>
            </m:sub>
          </m:sSub>
          <m:r>
            <m:rPr>
              <m:sty m:val="p"/>
            </m:rPr>
            <w:rPr>
              <w:rFonts w:ascii="Cambria Math" w:hAnsi="Cambria Math"/>
              <w:sz w:val="28"/>
              <w:szCs w:val="22"/>
            </w:rPr>
            <m:t>:</m:t>
          </m:r>
          <m:r>
            <w:rPr>
              <w:rFonts w:ascii="Cambria Math" w:hAnsi="Cambria Math"/>
              <w:sz w:val="28"/>
              <w:szCs w:val="22"/>
            </w:rPr>
            <m:t>Atleast one of the parameters of alternative model is better.</m:t>
          </m:r>
        </m:oMath>
      </m:oMathPara>
    </w:p>
    <w:p w14:paraId="4568474B" w14:textId="3726537A" w:rsidR="00597A1D" w:rsidRDefault="00232DAD">
      <w:r>
        <w:t>On testing if we get the p-value under the significance level then the choose the alternative model otherwise we proceed with the simpler model.</w:t>
      </w:r>
    </w:p>
    <w:p w14:paraId="21E82349" w14:textId="619E6748" w:rsidR="0022619C" w:rsidRPr="0022619C" w:rsidRDefault="0022619C" w:rsidP="0022619C">
      <w:pPr>
        <w:rPr>
          <w:rFonts w:asciiTheme="majorHAnsi" w:eastAsiaTheme="majorEastAsia" w:hAnsiTheme="majorHAnsi" w:cstheme="majorBidi"/>
          <w:color w:val="262626" w:themeColor="text1" w:themeTint="D9"/>
          <w:sz w:val="40"/>
          <w:szCs w:val="40"/>
        </w:rPr>
      </w:pPr>
      <w:r>
        <w:br w:type="page"/>
      </w:r>
    </w:p>
    <w:p w14:paraId="7A06BD5A" w14:textId="40A7F5A3" w:rsidR="00597A1D" w:rsidRDefault="00A40FD6" w:rsidP="00A40FD6">
      <w:pPr>
        <w:pStyle w:val="Heading1"/>
      </w:pPr>
      <w:bookmarkStart w:id="11" w:name="_Toc65447378"/>
      <w:r>
        <w:lastRenderedPageBreak/>
        <w:t>Forecasting Models</w:t>
      </w:r>
      <w:bookmarkEnd w:id="11"/>
    </w:p>
    <w:p w14:paraId="4C30862C" w14:textId="2CCB3E12" w:rsidR="00A40FD6" w:rsidRDefault="00A40FD6" w:rsidP="00A40FD6">
      <w:pPr>
        <w:pStyle w:val="Heading3"/>
      </w:pPr>
    </w:p>
    <w:p w14:paraId="0C18F768" w14:textId="32BB2CEA" w:rsidR="00A40FD6" w:rsidRDefault="00A40FD6" w:rsidP="00A40FD6">
      <w:pPr>
        <w:pStyle w:val="Heading3"/>
      </w:pPr>
      <w:bookmarkStart w:id="12" w:name="_Toc65447379"/>
      <w:r>
        <w:t>ARMA / ARMAX / SARMAX</w:t>
      </w:r>
      <w:bookmarkEnd w:id="12"/>
    </w:p>
    <w:p w14:paraId="51B6E6C5" w14:textId="77777777" w:rsidR="0022619C" w:rsidRPr="0022619C" w:rsidRDefault="0022619C" w:rsidP="0022619C"/>
    <w:p w14:paraId="1158A2D4" w14:textId="55CEA7A2" w:rsidR="00D1751B" w:rsidRDefault="00232DAD" w:rsidP="00BC3953">
      <w:r>
        <w:t>For forecasting the stationary data, we’ll use Auto-Regressive-Moving-Average model (popularly known as ARMA) or its derivative models which are ARMAX and SARMAX.</w:t>
      </w:r>
      <w:r w:rsidR="00D1751B">
        <w:t xml:space="preserve"> (X is for exogeneous variables in the model and S represent the Seasonality.)</w:t>
      </w:r>
    </w:p>
    <w:p w14:paraId="3C6F0B42" w14:textId="2750B38C" w:rsidR="00232DAD" w:rsidRDefault="00C20838" w:rsidP="00BC3953">
      <w:r>
        <w:rPr>
          <w:noProof/>
        </w:rPr>
        <mc:AlternateContent>
          <mc:Choice Requires="wpi">
            <w:drawing>
              <wp:anchor distT="0" distB="0" distL="114300" distR="114300" simplePos="0" relativeHeight="251667456" behindDoc="0" locked="0" layoutInCell="1" allowOverlap="1" wp14:anchorId="7116679A" wp14:editId="5E04C777">
                <wp:simplePos x="0" y="0"/>
                <wp:positionH relativeFrom="column">
                  <wp:posOffset>2346505</wp:posOffset>
                </wp:positionH>
                <wp:positionV relativeFrom="paragraph">
                  <wp:posOffset>1414030</wp:posOffset>
                </wp:positionV>
                <wp:extent cx="360" cy="360"/>
                <wp:effectExtent l="38100" t="38100" r="57150" b="57150"/>
                <wp:wrapNone/>
                <wp:docPr id="13" name="Ink 13"/>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14:sizeRelH relativeFrom="margin">
                  <wp14:pctWidth>0</wp14:pctWidth>
                </wp14:sizeRelH>
                <wp14:sizeRelV relativeFrom="margin">
                  <wp14:pctHeight>0</wp14:pctHeight>
                </wp14:sizeRelV>
              </wp:anchor>
            </w:drawing>
          </mc:Choice>
          <mc:Fallback>
            <w:pict>
              <v:shapetype w14:anchorId="6E48754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3" o:spid="_x0000_s1026" type="#_x0000_t75" style="position:absolute;margin-left:184.05pt;margin-top:110.65pt;width:1.45pt;height:1.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">
                <v:imagedata r:id="rId19" o:title=""/>
              </v:shape>
            </w:pict>
          </mc:Fallback>
        </mc:AlternateContent>
      </w:r>
      <w:r w:rsidR="00232DAD">
        <w:t>These models are great in forecasting the stationary data but not performs well on non-stationary dataset. To use above mentioned models, we need to convert our datasets into stationary time-series.</w:t>
      </w:r>
    </w:p>
    <w:p w14:paraId="6F803CFE" w14:textId="433F2603" w:rsidR="00232DAD" w:rsidRPr="00232DAD" w:rsidRDefault="00232DAD" w:rsidP="00232DAD">
      <w:pPr>
        <w:pStyle w:val="Heading4"/>
        <w:rPr>
          <w:iCs w:val="0"/>
        </w:rPr>
      </w:pPr>
      <m:oMathPara>
        <m:oMath>
          <m:r>
            <w:rPr>
              <w:rFonts w:ascii="Cambria Math" w:hAnsi="Cambria Math"/>
            </w:rPr>
            <m:t>ARMA (p, q)</m:t>
          </m:r>
        </m:oMath>
      </m:oMathPara>
    </w:p>
    <w:p w14:paraId="25758314" w14:textId="5E988C16" w:rsidR="00B7524E" w:rsidRPr="00D1751B" w:rsidRDefault="009C1665" w:rsidP="00D1751B">
      <w:pPr>
        <w:pBdr>
          <w:top w:val="single" w:sz="4" w:space="1" w:color="auto"/>
          <w:left w:val="single" w:sz="4" w:space="4" w:color="auto"/>
          <w:bottom w:val="single" w:sz="4" w:space="1" w:color="auto"/>
          <w:right w:val="single" w:sz="4" w:space="4" w:color="auto"/>
        </w:pBdr>
        <w:shd w:val="clear" w:color="auto" w:fill="EFCFDF" w:themeFill="accent2" w:themeFillTint="33"/>
        <w:rPr>
          <w:sz w:val="28"/>
          <w:szCs w:val="22"/>
        </w:rPr>
      </w:pPr>
      <m:oMathPara>
        <m:oMath>
          <m:sSub>
            <m:sSubPr>
              <m:ctrlPr>
                <w:rPr>
                  <w:rFonts w:ascii="Cambria Math" w:hAnsi="Cambria Math"/>
                  <w:i/>
                  <w:iCs/>
                  <w:sz w:val="28"/>
                  <w:szCs w:val="22"/>
                </w:rPr>
              </m:ctrlPr>
            </m:sSubPr>
            <m:e>
              <m:r>
                <w:rPr>
                  <w:rFonts w:ascii="Cambria Math" w:hAnsi="Cambria Math"/>
                  <w:sz w:val="28"/>
                  <w:szCs w:val="22"/>
                </w:rPr>
                <m:t>y</m:t>
              </m:r>
            </m:e>
            <m:sub>
              <m:r>
                <w:rPr>
                  <w:rFonts w:ascii="Cambria Math" w:hAnsi="Cambria Math"/>
                  <w:sz w:val="28"/>
                  <w:szCs w:val="22"/>
                </w:rPr>
                <m:t>t</m:t>
              </m:r>
            </m:sub>
          </m:sSub>
          <m:r>
            <m:rPr>
              <m:sty m:val="p"/>
            </m:rPr>
            <w:rPr>
              <w:rFonts w:ascii="Cambria Math" w:hAnsi="Cambria Math"/>
              <w:sz w:val="28"/>
              <w:szCs w:val="22"/>
            </w:rPr>
            <m:t>=</m:t>
          </m:r>
          <m:r>
            <w:rPr>
              <w:rFonts w:ascii="Cambria Math" w:hAnsi="Cambria Math"/>
              <w:sz w:val="28"/>
              <w:szCs w:val="22"/>
            </w:rPr>
            <m:t>c</m:t>
          </m:r>
          <m:r>
            <m:rPr>
              <m:sty m:val="p"/>
            </m:rPr>
            <w:rPr>
              <w:rFonts w:ascii="Cambria Math" w:hAnsi="Cambria Math"/>
              <w:sz w:val="28"/>
              <w:szCs w:val="22"/>
            </w:rPr>
            <m:t>+</m:t>
          </m:r>
          <m:sSub>
            <m:sSubPr>
              <m:ctrlPr>
                <w:rPr>
                  <w:rFonts w:ascii="Cambria Math" w:eastAsiaTheme="majorEastAsia" w:hAnsi="Cambria Math" w:cs="Calibri"/>
                  <w:i/>
                  <w:iCs/>
                  <w:sz w:val="28"/>
                  <w:szCs w:val="22"/>
                </w:rPr>
              </m:ctrlPr>
            </m:sSubPr>
            <m:e>
              <m:r>
                <w:rPr>
                  <w:rFonts w:ascii="Cambria Math" w:eastAsiaTheme="majorEastAsia" w:hAnsi="Cambria Math" w:cs="Calibri"/>
                  <w:sz w:val="28"/>
                  <w:szCs w:val="22"/>
                </w:rPr>
                <m:t>ϕ</m:t>
              </m:r>
            </m:e>
            <m:sub>
              <m:r>
                <w:rPr>
                  <w:rFonts w:ascii="Cambria Math" w:eastAsiaTheme="majorEastAsia" w:hAnsi="Cambria Math" w:cs="Calibri"/>
                  <w:sz w:val="28"/>
                  <w:szCs w:val="22"/>
                </w:rPr>
                <m:t>1</m:t>
              </m:r>
            </m:sub>
          </m:sSub>
          <m:sSub>
            <m:sSubPr>
              <m:ctrlPr>
                <w:rPr>
                  <w:rFonts w:ascii="Cambria Math" w:hAnsi="Cambria Math"/>
                  <w:i/>
                  <w:iCs/>
                  <w:sz w:val="28"/>
                  <w:szCs w:val="22"/>
                </w:rPr>
              </m:ctrlPr>
            </m:sSubPr>
            <m:e>
              <m:r>
                <w:rPr>
                  <w:rFonts w:ascii="Cambria Math" w:hAnsi="Cambria Math"/>
                  <w:sz w:val="28"/>
                  <w:szCs w:val="22"/>
                </w:rPr>
                <m:t>y</m:t>
              </m:r>
            </m:e>
            <m:sub>
              <m:r>
                <w:rPr>
                  <w:rFonts w:ascii="Cambria Math" w:hAnsi="Cambria Math"/>
                  <w:sz w:val="28"/>
                  <w:szCs w:val="22"/>
                </w:rPr>
                <m:t>t-1</m:t>
              </m:r>
            </m:sub>
          </m:sSub>
          <m:r>
            <m:rPr>
              <m:sty m:val="p"/>
            </m:rPr>
            <w:rPr>
              <w:rFonts w:ascii="Cambria Math" w:hAnsi="Cambria Math"/>
              <w:sz w:val="28"/>
              <w:szCs w:val="22"/>
            </w:rPr>
            <m:t>+…+</m:t>
          </m:r>
          <m:sSub>
            <m:sSubPr>
              <m:ctrlPr>
                <w:rPr>
                  <w:rFonts w:ascii="Cambria Math" w:eastAsiaTheme="majorEastAsia" w:hAnsi="Cambria Math" w:cs="Calibri"/>
                  <w:i/>
                  <w:iCs/>
                  <w:sz w:val="28"/>
                  <w:szCs w:val="22"/>
                </w:rPr>
              </m:ctrlPr>
            </m:sSubPr>
            <m:e>
              <m:r>
                <w:rPr>
                  <w:rFonts w:ascii="Cambria Math" w:eastAsiaTheme="majorEastAsia" w:hAnsi="Cambria Math" w:cs="Calibri"/>
                  <w:sz w:val="28"/>
                  <w:szCs w:val="22"/>
                </w:rPr>
                <m:t>ϕ</m:t>
              </m:r>
            </m:e>
            <m:sub>
              <m:r>
                <w:rPr>
                  <w:rFonts w:ascii="Cambria Math" w:eastAsiaTheme="majorEastAsia" w:hAnsi="Cambria Math" w:cs="Calibri"/>
                  <w:sz w:val="28"/>
                  <w:szCs w:val="22"/>
                </w:rPr>
                <m:t>p</m:t>
              </m:r>
            </m:sub>
          </m:sSub>
          <m:sSub>
            <m:sSubPr>
              <m:ctrlPr>
                <w:rPr>
                  <w:rFonts w:ascii="Cambria Math" w:hAnsi="Cambria Math"/>
                  <w:i/>
                  <w:iCs/>
                  <w:sz w:val="28"/>
                  <w:szCs w:val="22"/>
                </w:rPr>
              </m:ctrlPr>
            </m:sSubPr>
            <m:e>
              <m:r>
                <w:rPr>
                  <w:rFonts w:ascii="Cambria Math" w:hAnsi="Cambria Math"/>
                  <w:sz w:val="28"/>
                  <w:szCs w:val="22"/>
                </w:rPr>
                <m:t>y</m:t>
              </m:r>
            </m:e>
            <m:sub>
              <m:r>
                <w:rPr>
                  <w:rFonts w:ascii="Cambria Math" w:hAnsi="Cambria Math"/>
                  <w:sz w:val="28"/>
                  <w:szCs w:val="22"/>
                </w:rPr>
                <m:t>t-p</m:t>
              </m:r>
            </m:sub>
          </m:sSub>
          <m:r>
            <m:rPr>
              <m:sty m:val="p"/>
            </m:rPr>
            <w:rPr>
              <w:rFonts w:ascii="Cambria Math" w:hAnsi="Cambria Math"/>
              <w:sz w:val="28"/>
              <w:szCs w:val="22"/>
            </w:rPr>
            <m:t>+</m:t>
          </m:r>
          <m:sSub>
            <m:sSubPr>
              <m:ctrlPr>
                <w:rPr>
                  <w:rFonts w:ascii="Cambria Math" w:hAnsi="Cambria Math"/>
                  <w:i/>
                  <w:iCs/>
                  <w:sz w:val="28"/>
                  <w:szCs w:val="22"/>
                </w:rPr>
              </m:ctrlPr>
            </m:sSubPr>
            <m:e>
              <m:r>
                <w:rPr>
                  <w:rFonts w:ascii="Cambria Math" w:hAnsi="Cambria Math"/>
                  <w:sz w:val="28"/>
                  <w:szCs w:val="22"/>
                </w:rPr>
                <m:t>ε</m:t>
              </m:r>
            </m:e>
            <m:sub>
              <m:r>
                <w:rPr>
                  <w:rFonts w:ascii="Cambria Math" w:hAnsi="Cambria Math"/>
                  <w:sz w:val="28"/>
                  <w:szCs w:val="22"/>
                </w:rPr>
                <m:t>t</m:t>
              </m:r>
            </m:sub>
          </m:sSub>
          <m:r>
            <m:rPr>
              <m:sty m:val="p"/>
            </m:rPr>
            <w:rPr>
              <w:rFonts w:ascii="Cambria Math" w:hAnsi="Cambria Math"/>
              <w:sz w:val="28"/>
              <w:szCs w:val="22"/>
            </w:rPr>
            <m:t>+</m:t>
          </m:r>
          <m:sSub>
            <m:sSubPr>
              <m:ctrlPr>
                <w:rPr>
                  <w:rFonts w:ascii="Cambria Math" w:hAnsi="Cambria Math"/>
                  <w:i/>
                  <w:iCs/>
                  <w:sz w:val="28"/>
                  <w:szCs w:val="22"/>
                </w:rPr>
              </m:ctrlPr>
            </m:sSubPr>
            <m:e>
              <m:r>
                <w:rPr>
                  <w:rFonts w:ascii="Cambria Math" w:hAnsi="Cambria Math"/>
                  <w:sz w:val="28"/>
                  <w:szCs w:val="22"/>
                </w:rPr>
                <m:t>θ</m:t>
              </m:r>
            </m:e>
            <m:sub>
              <m:r>
                <w:rPr>
                  <w:rFonts w:ascii="Cambria Math" w:hAnsi="Cambria Math"/>
                  <w:sz w:val="28"/>
                  <w:szCs w:val="22"/>
                </w:rPr>
                <m:t>1</m:t>
              </m:r>
            </m:sub>
          </m:sSub>
          <m:sSub>
            <m:sSubPr>
              <m:ctrlPr>
                <w:rPr>
                  <w:rFonts w:ascii="Cambria Math" w:hAnsi="Cambria Math"/>
                  <w:i/>
                  <w:iCs/>
                  <w:sz w:val="28"/>
                  <w:szCs w:val="22"/>
                </w:rPr>
              </m:ctrlPr>
            </m:sSubPr>
            <m:e>
              <m:r>
                <w:rPr>
                  <w:rFonts w:ascii="Cambria Math" w:hAnsi="Cambria Math"/>
                  <w:sz w:val="28"/>
                  <w:szCs w:val="22"/>
                </w:rPr>
                <m:t>ε</m:t>
              </m:r>
            </m:e>
            <m:sub>
              <m:r>
                <w:rPr>
                  <w:rFonts w:ascii="Cambria Math" w:hAnsi="Cambria Math"/>
                  <w:sz w:val="28"/>
                  <w:szCs w:val="22"/>
                </w:rPr>
                <m:t>t-1</m:t>
              </m:r>
            </m:sub>
          </m:sSub>
          <m:r>
            <m:rPr>
              <m:sty m:val="p"/>
            </m:rPr>
            <w:rPr>
              <w:rFonts w:ascii="Cambria Math" w:hAnsi="Cambria Math"/>
              <w:sz w:val="28"/>
              <w:szCs w:val="22"/>
            </w:rPr>
            <m:t>+…+</m:t>
          </m:r>
          <m:sSub>
            <m:sSubPr>
              <m:ctrlPr>
                <w:rPr>
                  <w:rFonts w:ascii="Cambria Math" w:hAnsi="Cambria Math"/>
                  <w:i/>
                  <w:iCs/>
                  <w:sz w:val="28"/>
                  <w:szCs w:val="22"/>
                </w:rPr>
              </m:ctrlPr>
            </m:sSubPr>
            <m:e>
              <m:r>
                <w:rPr>
                  <w:rFonts w:ascii="Cambria Math" w:hAnsi="Cambria Math"/>
                  <w:sz w:val="28"/>
                  <w:szCs w:val="22"/>
                </w:rPr>
                <m:t>θ</m:t>
              </m:r>
            </m:e>
            <m:sub>
              <m:r>
                <w:rPr>
                  <w:rFonts w:ascii="Cambria Math" w:hAnsi="Cambria Math"/>
                  <w:sz w:val="28"/>
                  <w:szCs w:val="22"/>
                </w:rPr>
                <m:t>q</m:t>
              </m:r>
            </m:sub>
          </m:sSub>
          <m:sSub>
            <m:sSubPr>
              <m:ctrlPr>
                <w:rPr>
                  <w:rFonts w:ascii="Cambria Math" w:hAnsi="Cambria Math"/>
                  <w:i/>
                  <w:iCs/>
                  <w:sz w:val="28"/>
                  <w:szCs w:val="22"/>
                </w:rPr>
              </m:ctrlPr>
            </m:sSubPr>
            <m:e>
              <m:r>
                <w:rPr>
                  <w:rFonts w:ascii="Cambria Math" w:hAnsi="Cambria Math"/>
                  <w:sz w:val="28"/>
                  <w:szCs w:val="22"/>
                </w:rPr>
                <m:t>ε</m:t>
              </m:r>
            </m:e>
            <m:sub>
              <m:r>
                <w:rPr>
                  <w:rFonts w:ascii="Cambria Math" w:hAnsi="Cambria Math"/>
                  <w:sz w:val="28"/>
                  <w:szCs w:val="22"/>
                </w:rPr>
                <m:t>t-q</m:t>
              </m:r>
            </m:sub>
          </m:sSub>
        </m:oMath>
      </m:oMathPara>
    </w:p>
    <w:p w14:paraId="576499A0" w14:textId="18A97809" w:rsidR="00D1751B" w:rsidRDefault="00D1751B" w:rsidP="004D628F">
      <w:r>
        <w:t>Here, p is the no. of lag in past values and q is the no of lag the past error. These variables together work as unit to predict the present value.</w:t>
      </w:r>
    </w:p>
    <w:p w14:paraId="14CA7338" w14:textId="70C004A1" w:rsidR="00D1751B" w:rsidRDefault="00D1751B" w:rsidP="00D1751B">
      <w:pPr>
        <w:pStyle w:val="Heading3"/>
      </w:pPr>
      <w:bookmarkStart w:id="13" w:name="_Toc65447380"/>
      <w:r>
        <w:t>ARIMA / ARIMAX / SARIMAX</w:t>
      </w:r>
      <w:bookmarkEnd w:id="13"/>
    </w:p>
    <w:p w14:paraId="117E985E" w14:textId="77777777" w:rsidR="0022619C" w:rsidRPr="0022619C" w:rsidRDefault="0022619C" w:rsidP="0022619C"/>
    <w:p w14:paraId="1501AB69" w14:textId="7C65D6FE" w:rsidR="00D1751B" w:rsidRDefault="00D1751B" w:rsidP="00D1751B">
      <w:r>
        <w:t>For forecasting of non-stationary data, we’ll use Auto-Regressive-Integrated-Moving-Average model (popularly known as ARIMA) or its derivatives which are ARIMAX or SARIMAX. (X is for exogeneous variables in the model and S represent the Seasonality.)</w:t>
      </w:r>
    </w:p>
    <w:p w14:paraId="69F5B765" w14:textId="27347CF6" w:rsidR="00D1751B" w:rsidRDefault="00D1751B" w:rsidP="00D1751B">
      <w:r>
        <w:t>These models are using integrated values or differences in the values to predict the future values. The level of integration is defined at which the non-stationary data converts into stationary data.</w:t>
      </w:r>
    </w:p>
    <w:p w14:paraId="6688D706" w14:textId="4AF2CB45" w:rsidR="00D1751B" w:rsidRPr="00232DAD" w:rsidRDefault="00D1751B" w:rsidP="00D1751B">
      <w:pPr>
        <w:pStyle w:val="Heading4"/>
        <w:rPr>
          <w:iCs w:val="0"/>
        </w:rPr>
      </w:pPr>
      <m:oMathPara>
        <m:oMath>
          <m:r>
            <w:rPr>
              <w:rFonts w:ascii="Cambria Math" w:hAnsi="Cambria Math"/>
            </w:rPr>
            <m:t>ARIMA (p,d, q)</m:t>
          </m:r>
        </m:oMath>
      </m:oMathPara>
    </w:p>
    <w:p w14:paraId="2AADE117" w14:textId="56B9243D" w:rsidR="00D1751B" w:rsidRPr="00D1751B" w:rsidRDefault="009C1665" w:rsidP="00D1751B">
      <w:pPr>
        <w:pBdr>
          <w:top w:val="single" w:sz="4" w:space="1" w:color="auto"/>
          <w:left w:val="single" w:sz="4" w:space="4" w:color="auto"/>
          <w:bottom w:val="single" w:sz="4" w:space="1" w:color="auto"/>
          <w:right w:val="single" w:sz="4" w:space="4" w:color="auto"/>
        </w:pBdr>
        <w:shd w:val="clear" w:color="auto" w:fill="EFCFDF" w:themeFill="accent2" w:themeFillTint="33"/>
        <w:rPr>
          <w:sz w:val="28"/>
          <w:szCs w:val="22"/>
        </w:rPr>
      </w:pPr>
      <m:oMathPara>
        <m:oMath>
          <m:sSub>
            <m:sSubPr>
              <m:ctrlPr>
                <w:rPr>
                  <w:rFonts w:ascii="Cambria Math" w:hAnsi="Cambria Math"/>
                  <w:i/>
                  <w:iCs/>
                  <w:sz w:val="28"/>
                  <w:szCs w:val="22"/>
                </w:rPr>
              </m:ctrlPr>
            </m:sSubPr>
            <m:e>
              <m:sSup>
                <m:sSupPr>
                  <m:ctrlPr>
                    <w:rPr>
                      <w:rFonts w:ascii="Cambria Math" w:hAnsi="Cambria Math"/>
                      <w:i/>
                      <w:iCs/>
                      <w:sz w:val="28"/>
                      <w:szCs w:val="22"/>
                    </w:rPr>
                  </m:ctrlPr>
                </m:sSupPr>
                <m:e>
                  <m:r>
                    <w:rPr>
                      <w:rFonts w:ascii="Cambria Math" w:hAnsi="Cambria Math"/>
                      <w:sz w:val="28"/>
                      <w:szCs w:val="22"/>
                    </w:rPr>
                    <m:t>∆</m:t>
                  </m:r>
                </m:e>
                <m:sup>
                  <m:r>
                    <w:rPr>
                      <w:rFonts w:ascii="Cambria Math" w:hAnsi="Cambria Math"/>
                      <w:sz w:val="28"/>
                      <w:szCs w:val="22"/>
                    </w:rPr>
                    <m:t>d</m:t>
                  </m:r>
                </m:sup>
              </m:sSup>
              <m:r>
                <w:rPr>
                  <w:rFonts w:ascii="Cambria Math" w:hAnsi="Cambria Math"/>
                  <w:sz w:val="28"/>
                  <w:szCs w:val="22"/>
                </w:rPr>
                <m:t>(y</m:t>
              </m:r>
            </m:e>
            <m:sub>
              <m:r>
                <w:rPr>
                  <w:rFonts w:ascii="Cambria Math" w:hAnsi="Cambria Math"/>
                  <w:sz w:val="28"/>
                  <w:szCs w:val="22"/>
                </w:rPr>
                <m:t>t</m:t>
              </m:r>
            </m:sub>
          </m:sSub>
          <m:r>
            <m:rPr>
              <m:sty m:val="p"/>
            </m:rPr>
            <w:rPr>
              <w:rFonts w:ascii="Cambria Math" w:hAnsi="Cambria Math"/>
              <w:sz w:val="28"/>
              <w:szCs w:val="22"/>
            </w:rPr>
            <m:t>)=</m:t>
          </m:r>
          <m:r>
            <w:rPr>
              <w:rFonts w:ascii="Cambria Math" w:hAnsi="Cambria Math"/>
              <w:sz w:val="28"/>
              <w:szCs w:val="22"/>
            </w:rPr>
            <m:t>c</m:t>
          </m:r>
          <m:r>
            <m:rPr>
              <m:sty m:val="p"/>
            </m:rPr>
            <w:rPr>
              <w:rFonts w:ascii="Cambria Math" w:hAnsi="Cambria Math"/>
              <w:sz w:val="28"/>
              <w:szCs w:val="22"/>
            </w:rPr>
            <m:t>+</m:t>
          </m:r>
          <m:sSub>
            <m:sSubPr>
              <m:ctrlPr>
                <w:rPr>
                  <w:rFonts w:ascii="Cambria Math" w:eastAsiaTheme="majorEastAsia" w:hAnsi="Cambria Math" w:cs="Calibri"/>
                  <w:i/>
                  <w:iCs/>
                  <w:sz w:val="28"/>
                  <w:szCs w:val="22"/>
                </w:rPr>
              </m:ctrlPr>
            </m:sSubPr>
            <m:e>
              <m:r>
                <w:rPr>
                  <w:rFonts w:ascii="Cambria Math" w:eastAsiaTheme="majorEastAsia" w:hAnsi="Cambria Math" w:cs="Calibri"/>
                  <w:sz w:val="28"/>
                  <w:szCs w:val="22"/>
                </w:rPr>
                <m:t>ϕ</m:t>
              </m:r>
            </m:e>
            <m:sub>
              <m:r>
                <w:rPr>
                  <w:rFonts w:ascii="Cambria Math" w:eastAsiaTheme="majorEastAsia" w:hAnsi="Cambria Math" w:cs="Calibri"/>
                  <w:sz w:val="28"/>
                  <w:szCs w:val="22"/>
                </w:rPr>
                <m:t>1</m:t>
              </m:r>
            </m:sub>
          </m:sSub>
          <m:sSup>
            <m:sSupPr>
              <m:ctrlPr>
                <w:rPr>
                  <w:rFonts w:ascii="Cambria Math" w:hAnsi="Cambria Math"/>
                  <w:i/>
                  <w:iCs/>
                  <w:sz w:val="28"/>
                  <w:szCs w:val="22"/>
                </w:rPr>
              </m:ctrlPr>
            </m:sSupPr>
            <m:e>
              <m:r>
                <w:rPr>
                  <w:rFonts w:ascii="Cambria Math" w:hAnsi="Cambria Math"/>
                  <w:sz w:val="28"/>
                  <w:szCs w:val="22"/>
                </w:rPr>
                <m:t>∆</m:t>
              </m:r>
            </m:e>
            <m:sup>
              <m:r>
                <w:rPr>
                  <w:rFonts w:ascii="Cambria Math" w:hAnsi="Cambria Math"/>
                  <w:sz w:val="28"/>
                  <w:szCs w:val="22"/>
                </w:rPr>
                <m:t>d</m:t>
              </m:r>
            </m:sup>
          </m:sSup>
          <m:sSub>
            <m:sSubPr>
              <m:ctrlPr>
                <w:rPr>
                  <w:rFonts w:ascii="Cambria Math" w:hAnsi="Cambria Math"/>
                  <w:i/>
                  <w:iCs/>
                  <w:sz w:val="28"/>
                  <w:szCs w:val="22"/>
                </w:rPr>
              </m:ctrlPr>
            </m:sSubPr>
            <m:e>
              <m:r>
                <w:rPr>
                  <w:rFonts w:ascii="Cambria Math" w:hAnsi="Cambria Math"/>
                  <w:sz w:val="28"/>
                  <w:szCs w:val="22"/>
                </w:rPr>
                <m:t>(y</m:t>
              </m:r>
            </m:e>
            <m:sub>
              <m:r>
                <w:rPr>
                  <w:rFonts w:ascii="Cambria Math" w:hAnsi="Cambria Math"/>
                  <w:sz w:val="28"/>
                  <w:szCs w:val="22"/>
                </w:rPr>
                <m:t>t-1</m:t>
              </m:r>
            </m:sub>
          </m:sSub>
          <m:r>
            <m:rPr>
              <m:sty m:val="p"/>
            </m:rPr>
            <w:rPr>
              <w:rFonts w:ascii="Cambria Math" w:hAnsi="Cambria Math"/>
              <w:sz w:val="28"/>
              <w:szCs w:val="22"/>
            </w:rPr>
            <m:t>)+…+</m:t>
          </m:r>
          <m:sSub>
            <m:sSubPr>
              <m:ctrlPr>
                <w:rPr>
                  <w:rFonts w:ascii="Cambria Math" w:eastAsiaTheme="majorEastAsia" w:hAnsi="Cambria Math" w:cs="Calibri"/>
                  <w:i/>
                  <w:iCs/>
                  <w:sz w:val="28"/>
                  <w:szCs w:val="22"/>
                </w:rPr>
              </m:ctrlPr>
            </m:sSubPr>
            <m:e>
              <m:r>
                <w:rPr>
                  <w:rFonts w:ascii="Cambria Math" w:eastAsiaTheme="majorEastAsia" w:hAnsi="Cambria Math" w:cs="Calibri"/>
                  <w:sz w:val="28"/>
                  <w:szCs w:val="22"/>
                </w:rPr>
                <m:t>ϕ</m:t>
              </m:r>
            </m:e>
            <m:sub>
              <m:r>
                <w:rPr>
                  <w:rFonts w:ascii="Cambria Math" w:eastAsiaTheme="majorEastAsia" w:hAnsi="Cambria Math" w:cs="Calibri"/>
                  <w:sz w:val="28"/>
                  <w:szCs w:val="22"/>
                </w:rPr>
                <m:t>p</m:t>
              </m:r>
            </m:sub>
          </m:sSub>
          <m:sSub>
            <m:sSubPr>
              <m:ctrlPr>
                <w:rPr>
                  <w:rFonts w:ascii="Cambria Math" w:hAnsi="Cambria Math"/>
                  <w:i/>
                  <w:iCs/>
                  <w:sz w:val="28"/>
                  <w:szCs w:val="22"/>
                </w:rPr>
              </m:ctrlPr>
            </m:sSubPr>
            <m:e>
              <m:sSup>
                <m:sSupPr>
                  <m:ctrlPr>
                    <w:rPr>
                      <w:rFonts w:ascii="Cambria Math" w:hAnsi="Cambria Math"/>
                      <w:i/>
                      <w:iCs/>
                      <w:sz w:val="28"/>
                      <w:szCs w:val="22"/>
                    </w:rPr>
                  </m:ctrlPr>
                </m:sSupPr>
                <m:e>
                  <m:r>
                    <w:rPr>
                      <w:rFonts w:ascii="Cambria Math" w:hAnsi="Cambria Math"/>
                      <w:sz w:val="28"/>
                      <w:szCs w:val="22"/>
                    </w:rPr>
                    <m:t>∆</m:t>
                  </m:r>
                </m:e>
                <m:sup>
                  <m:r>
                    <w:rPr>
                      <w:rFonts w:ascii="Cambria Math" w:hAnsi="Cambria Math"/>
                      <w:sz w:val="28"/>
                      <w:szCs w:val="22"/>
                    </w:rPr>
                    <m:t>d</m:t>
                  </m:r>
                </m:sup>
              </m:sSup>
              <m:r>
                <w:rPr>
                  <w:rFonts w:ascii="Cambria Math" w:hAnsi="Cambria Math"/>
                  <w:sz w:val="28"/>
                  <w:szCs w:val="22"/>
                </w:rPr>
                <m:t>(y</m:t>
              </m:r>
            </m:e>
            <m:sub>
              <m:r>
                <w:rPr>
                  <w:rFonts w:ascii="Cambria Math" w:hAnsi="Cambria Math"/>
                  <w:sz w:val="28"/>
                  <w:szCs w:val="22"/>
                </w:rPr>
                <m:t>t-p</m:t>
              </m:r>
            </m:sub>
          </m:sSub>
          <m:r>
            <m:rPr>
              <m:sty m:val="p"/>
            </m:rPr>
            <w:rPr>
              <w:rFonts w:ascii="Cambria Math" w:hAnsi="Cambria Math"/>
              <w:sz w:val="28"/>
              <w:szCs w:val="22"/>
            </w:rPr>
            <m:t>)+</m:t>
          </m:r>
          <m:sSub>
            <m:sSubPr>
              <m:ctrlPr>
                <w:rPr>
                  <w:rFonts w:ascii="Cambria Math" w:hAnsi="Cambria Math"/>
                  <w:i/>
                  <w:iCs/>
                  <w:sz w:val="28"/>
                  <w:szCs w:val="22"/>
                </w:rPr>
              </m:ctrlPr>
            </m:sSubPr>
            <m:e>
              <m:r>
                <w:rPr>
                  <w:rFonts w:ascii="Cambria Math" w:hAnsi="Cambria Math"/>
                  <w:sz w:val="28"/>
                  <w:szCs w:val="22"/>
                </w:rPr>
                <m:t>ε</m:t>
              </m:r>
            </m:e>
            <m:sub>
              <m:r>
                <w:rPr>
                  <w:rFonts w:ascii="Cambria Math" w:hAnsi="Cambria Math"/>
                  <w:sz w:val="28"/>
                  <w:szCs w:val="22"/>
                </w:rPr>
                <m:t>t</m:t>
              </m:r>
            </m:sub>
          </m:sSub>
          <m:r>
            <m:rPr>
              <m:sty m:val="p"/>
            </m:rPr>
            <w:rPr>
              <w:rFonts w:ascii="Cambria Math" w:hAnsi="Cambria Math"/>
              <w:sz w:val="28"/>
              <w:szCs w:val="22"/>
            </w:rPr>
            <m:t>+</m:t>
          </m:r>
          <m:sSub>
            <m:sSubPr>
              <m:ctrlPr>
                <w:rPr>
                  <w:rFonts w:ascii="Cambria Math" w:hAnsi="Cambria Math"/>
                  <w:i/>
                  <w:iCs/>
                  <w:sz w:val="28"/>
                  <w:szCs w:val="22"/>
                </w:rPr>
              </m:ctrlPr>
            </m:sSubPr>
            <m:e>
              <m:r>
                <w:rPr>
                  <w:rFonts w:ascii="Cambria Math" w:hAnsi="Cambria Math"/>
                  <w:sz w:val="28"/>
                  <w:szCs w:val="22"/>
                </w:rPr>
                <m:t>θ</m:t>
              </m:r>
            </m:e>
            <m:sub>
              <m:r>
                <w:rPr>
                  <w:rFonts w:ascii="Cambria Math" w:hAnsi="Cambria Math"/>
                  <w:sz w:val="28"/>
                  <w:szCs w:val="22"/>
                </w:rPr>
                <m:t>1</m:t>
              </m:r>
            </m:sub>
          </m:sSub>
          <m:sSub>
            <m:sSubPr>
              <m:ctrlPr>
                <w:rPr>
                  <w:rFonts w:ascii="Cambria Math" w:hAnsi="Cambria Math"/>
                  <w:i/>
                  <w:iCs/>
                  <w:sz w:val="28"/>
                  <w:szCs w:val="22"/>
                </w:rPr>
              </m:ctrlPr>
            </m:sSubPr>
            <m:e>
              <m:r>
                <w:rPr>
                  <w:rFonts w:ascii="Cambria Math" w:hAnsi="Cambria Math"/>
                  <w:sz w:val="28"/>
                  <w:szCs w:val="22"/>
                </w:rPr>
                <m:t>ε</m:t>
              </m:r>
            </m:e>
            <m:sub>
              <m:r>
                <w:rPr>
                  <w:rFonts w:ascii="Cambria Math" w:hAnsi="Cambria Math"/>
                  <w:sz w:val="28"/>
                  <w:szCs w:val="22"/>
                </w:rPr>
                <m:t>t-1</m:t>
              </m:r>
            </m:sub>
          </m:sSub>
          <m:r>
            <m:rPr>
              <m:sty m:val="p"/>
            </m:rPr>
            <w:rPr>
              <w:rFonts w:ascii="Cambria Math" w:hAnsi="Cambria Math"/>
              <w:sz w:val="28"/>
              <w:szCs w:val="22"/>
            </w:rPr>
            <m:t>+…+</m:t>
          </m:r>
          <m:sSub>
            <m:sSubPr>
              <m:ctrlPr>
                <w:rPr>
                  <w:rFonts w:ascii="Cambria Math" w:hAnsi="Cambria Math"/>
                  <w:i/>
                  <w:iCs/>
                  <w:sz w:val="28"/>
                  <w:szCs w:val="22"/>
                </w:rPr>
              </m:ctrlPr>
            </m:sSubPr>
            <m:e>
              <m:r>
                <w:rPr>
                  <w:rFonts w:ascii="Cambria Math" w:hAnsi="Cambria Math"/>
                  <w:sz w:val="28"/>
                  <w:szCs w:val="22"/>
                </w:rPr>
                <m:t>θ</m:t>
              </m:r>
            </m:e>
            <m:sub>
              <m:r>
                <w:rPr>
                  <w:rFonts w:ascii="Cambria Math" w:hAnsi="Cambria Math"/>
                  <w:sz w:val="28"/>
                  <w:szCs w:val="22"/>
                </w:rPr>
                <m:t>q</m:t>
              </m:r>
            </m:sub>
          </m:sSub>
          <m:sSub>
            <m:sSubPr>
              <m:ctrlPr>
                <w:rPr>
                  <w:rFonts w:ascii="Cambria Math" w:hAnsi="Cambria Math"/>
                  <w:i/>
                  <w:iCs/>
                  <w:sz w:val="28"/>
                  <w:szCs w:val="22"/>
                </w:rPr>
              </m:ctrlPr>
            </m:sSubPr>
            <m:e>
              <m:r>
                <w:rPr>
                  <w:rFonts w:ascii="Cambria Math" w:hAnsi="Cambria Math"/>
                  <w:sz w:val="28"/>
                  <w:szCs w:val="22"/>
                </w:rPr>
                <m:t>ε</m:t>
              </m:r>
            </m:e>
            <m:sub>
              <m:r>
                <w:rPr>
                  <w:rFonts w:ascii="Cambria Math" w:hAnsi="Cambria Math"/>
                  <w:sz w:val="28"/>
                  <w:szCs w:val="22"/>
                </w:rPr>
                <m:t>t-q</m:t>
              </m:r>
            </m:sub>
          </m:sSub>
        </m:oMath>
      </m:oMathPara>
    </w:p>
    <w:p w14:paraId="23AAB259" w14:textId="75F4B47C" w:rsidR="007B0500" w:rsidRDefault="00D1751B" w:rsidP="00D1751B">
      <w:pPr>
        <w:rPr>
          <w:iCs/>
          <w:szCs w:val="20"/>
        </w:rPr>
      </w:pPr>
      <w:r>
        <w:t xml:space="preserve">Here, </w:t>
      </w:r>
      <m:oMath>
        <m:r>
          <w:rPr>
            <w:rFonts w:ascii="Cambria Math" w:hAnsi="Cambria Math"/>
            <w:sz w:val="28"/>
            <w:szCs w:val="22"/>
          </w:rPr>
          <m:t>∆</m:t>
        </m:r>
      </m:oMath>
      <w:r>
        <w:rPr>
          <w:iCs/>
          <w:sz w:val="28"/>
          <w:szCs w:val="22"/>
        </w:rPr>
        <w:t xml:space="preserve"> </w:t>
      </w:r>
      <w:r w:rsidRPr="00D1751B">
        <w:rPr>
          <w:iCs/>
          <w:szCs w:val="20"/>
        </w:rPr>
        <w:t xml:space="preserve">is the </w:t>
      </w:r>
      <w:r>
        <w:rPr>
          <w:iCs/>
          <w:szCs w:val="20"/>
        </w:rPr>
        <w:t>level of integration in the model</w:t>
      </w:r>
      <w:r w:rsidR="007B0500">
        <w:rPr>
          <w:iCs/>
          <w:szCs w:val="20"/>
        </w:rPr>
        <w:t xml:space="preserve">, which is represent as the no. of layers we used for the differencing purpose. </w:t>
      </w:r>
    </w:p>
    <w:p w14:paraId="21EFA7E8" w14:textId="77777777" w:rsidR="009F297B" w:rsidRDefault="009F297B">
      <w:pPr>
        <w:rPr>
          <w:iCs/>
          <w:szCs w:val="20"/>
        </w:rPr>
      </w:pPr>
    </w:p>
    <w:p w14:paraId="36530D96" w14:textId="77777777" w:rsidR="009F297B" w:rsidRDefault="009F297B" w:rsidP="009F297B">
      <w:pPr>
        <w:pStyle w:val="Heading3"/>
      </w:pPr>
      <w:bookmarkStart w:id="14" w:name="_Toc65447381"/>
      <w:r>
        <w:t>ARCH / GARCH</w:t>
      </w:r>
      <w:bookmarkEnd w:id="14"/>
    </w:p>
    <w:p w14:paraId="2D1D48E2" w14:textId="77777777" w:rsidR="009F297B" w:rsidRDefault="009F297B" w:rsidP="009F297B"/>
    <w:p w14:paraId="3588FC4E" w14:textId="77777777" w:rsidR="009F297B" w:rsidRDefault="009F297B" w:rsidP="009F297B">
      <w:r>
        <w:t>These models are used for the volatility prediction and forecasting of given time-series. In this model we’ll treat mean and variance as different equations and using lagged values in the variance we can predict the volatility using ARCH or GARCH model.</w:t>
      </w:r>
    </w:p>
    <w:p w14:paraId="46DFA4D6" w14:textId="77777777" w:rsidR="009F297B" w:rsidRDefault="009F297B">
      <w:r>
        <w:br w:type="page"/>
      </w:r>
    </w:p>
    <w:p w14:paraId="605A42F9" w14:textId="5EACC48B" w:rsidR="00A5365C" w:rsidRDefault="00C72D48" w:rsidP="007433B7">
      <w:pPr>
        <w:pStyle w:val="Heading1"/>
      </w:pPr>
      <w:bookmarkStart w:id="15" w:name="_Toc65447382"/>
      <w:r>
        <w:lastRenderedPageBreak/>
        <w:t xml:space="preserve">Data </w:t>
      </w:r>
      <w:r w:rsidR="00A5365C">
        <w:t>Analysis for ICICI.NS</w:t>
      </w:r>
      <w:bookmarkEnd w:id="15"/>
    </w:p>
    <w:p w14:paraId="7E134D3D" w14:textId="77777777" w:rsidR="00A5365C" w:rsidRDefault="00A5365C" w:rsidP="00A5365C">
      <w:pPr>
        <w:pStyle w:val="Heading3"/>
      </w:pPr>
    </w:p>
    <w:p w14:paraId="11992180" w14:textId="364835FB" w:rsidR="00A5365C" w:rsidRDefault="00A5365C" w:rsidP="00A5365C">
      <w:pPr>
        <w:pStyle w:val="Heading3"/>
      </w:pPr>
      <w:bookmarkStart w:id="16" w:name="_Toc65447383"/>
      <w:r>
        <w:t>Data Collection &amp; Processing</w:t>
      </w:r>
      <w:bookmarkEnd w:id="16"/>
    </w:p>
    <w:p w14:paraId="0B4BA1EC" w14:textId="77777777" w:rsidR="00A26658" w:rsidRPr="00A26658" w:rsidRDefault="00A26658" w:rsidP="00A26658"/>
    <w:p w14:paraId="3D775C1F" w14:textId="6D85EA24" w:rsidR="00A26658" w:rsidRDefault="00A5365C" w:rsidP="00A5365C">
      <w:r>
        <w:t>For analysis we’ve collected the 5-year historical data of adjusted price of ICICI.NS from 1</w:t>
      </w:r>
      <w:r w:rsidRPr="00A5365C">
        <w:rPr>
          <w:vertAlign w:val="superscript"/>
        </w:rPr>
        <w:t>st</w:t>
      </w:r>
      <w:r>
        <w:t xml:space="preserve"> January 2015 to 2</w:t>
      </w:r>
      <w:r w:rsidR="00A26658">
        <w:t>6</w:t>
      </w:r>
      <w:r w:rsidRPr="00A5365C">
        <w:rPr>
          <w:vertAlign w:val="superscript"/>
        </w:rPr>
        <w:t>th</w:t>
      </w:r>
      <w:r>
        <w:t xml:space="preserve"> February 2021. The data is extracted from </w:t>
      </w:r>
      <w:hyperlink r:id="rId20" w:history="1">
        <w:r w:rsidRPr="00A5365C">
          <w:rPr>
            <w:rStyle w:val="Hyperlink"/>
          </w:rPr>
          <w:t>Yahoo</w:t>
        </w:r>
      </w:hyperlink>
      <w:r>
        <w:t xml:space="preserve">. The analysis is done in two sections. </w:t>
      </w:r>
    </w:p>
    <w:p w14:paraId="412A7BF5" w14:textId="5CAC8F8C" w:rsidR="00A5365C" w:rsidRDefault="00A5365C" w:rsidP="00A26658">
      <w:pPr>
        <w:pStyle w:val="ListParagraph"/>
        <w:numPr>
          <w:ilvl w:val="0"/>
          <w:numId w:val="12"/>
        </w:numPr>
      </w:pPr>
      <w:r w:rsidRPr="00A26658">
        <w:rPr>
          <w:u w:val="single"/>
        </w:rPr>
        <w:t>Sub-</w:t>
      </w:r>
      <w:r w:rsidR="00A26658" w:rsidRPr="00A26658">
        <w:rPr>
          <w:u w:val="single"/>
        </w:rPr>
        <w:t>section</w:t>
      </w:r>
      <w:r w:rsidR="00A26658">
        <w:rPr>
          <w:u w:val="single"/>
        </w:rPr>
        <w:t xml:space="preserve"> 1</w:t>
      </w:r>
      <w:r>
        <w:t xml:space="preserve">: </w:t>
      </w:r>
      <w:r w:rsidR="00A26658">
        <w:t>ARIMA on prices (without using exogeneous variable)</w:t>
      </w:r>
    </w:p>
    <w:p w14:paraId="04B82E1C" w14:textId="77D18973" w:rsidR="00A26658" w:rsidRDefault="00A26658" w:rsidP="00A26658">
      <w:pPr>
        <w:pStyle w:val="ListParagraph"/>
        <w:numPr>
          <w:ilvl w:val="0"/>
          <w:numId w:val="12"/>
        </w:numPr>
      </w:pPr>
      <w:r w:rsidRPr="00A26658">
        <w:rPr>
          <w:u w:val="single"/>
        </w:rPr>
        <w:t>Sub-section</w:t>
      </w:r>
      <w:r>
        <w:rPr>
          <w:u w:val="single"/>
        </w:rPr>
        <w:t xml:space="preserve"> 2</w:t>
      </w:r>
      <w:r>
        <w:t>: ARMA</w:t>
      </w:r>
      <w:r w:rsidR="00C72D48">
        <w:t>X</w:t>
      </w:r>
      <w:r>
        <w:t xml:space="preserve"> on returns (with using exogeneous variables)</w:t>
      </w:r>
    </w:p>
    <w:p w14:paraId="727A71D6" w14:textId="696E3D05" w:rsidR="00A26658" w:rsidRDefault="00A26658" w:rsidP="00A26658">
      <w:r>
        <w:t>In Sub-section 2; the historical data of adjusted price of SENSEX, NIFTY, HDFC.NS is treated as exogenous variable and time frame is same as that of ICICI.NS.</w:t>
      </w:r>
    </w:p>
    <w:p w14:paraId="239269B3" w14:textId="7870864A" w:rsidR="00A26658" w:rsidRDefault="00A26658" w:rsidP="00A26658">
      <w:pPr>
        <w:pStyle w:val="Heading3"/>
      </w:pPr>
      <w:bookmarkStart w:id="17" w:name="_Toc65447384"/>
      <w:r>
        <w:t>Train-Validation-Test Split</w:t>
      </w:r>
      <w:bookmarkEnd w:id="17"/>
    </w:p>
    <w:p w14:paraId="409D878F" w14:textId="766654CF" w:rsidR="00A26658" w:rsidRDefault="00A26658" w:rsidP="00A26658"/>
    <w:p w14:paraId="4ED07D90" w14:textId="5E1F68C1" w:rsidR="00A26658" w:rsidRDefault="00A26658" w:rsidP="00A26658">
      <w:r>
        <w:t>The given dataset is further categorised into t</w:t>
      </w:r>
      <w:r w:rsidR="00C64F65">
        <w:t>wo</w:t>
      </w:r>
      <w:r>
        <w:t xml:space="preserve"> sets:</w:t>
      </w:r>
    </w:p>
    <w:p w14:paraId="1D2818CE" w14:textId="497FF3A7" w:rsidR="00A26658" w:rsidRDefault="00A26658" w:rsidP="00A26658">
      <w:pPr>
        <w:pStyle w:val="ListParagraph"/>
        <w:numPr>
          <w:ilvl w:val="0"/>
          <w:numId w:val="13"/>
        </w:numPr>
      </w:pPr>
      <w:r>
        <w:t>Training Set (1</w:t>
      </w:r>
      <w:r w:rsidRPr="00A26658">
        <w:rPr>
          <w:vertAlign w:val="superscript"/>
        </w:rPr>
        <w:t>st</w:t>
      </w:r>
      <w:r>
        <w:t xml:space="preserve"> January 2015 </w:t>
      </w:r>
      <w:r w:rsidR="00C64F65">
        <w:t>–</w:t>
      </w:r>
      <w:r>
        <w:t xml:space="preserve"> </w:t>
      </w:r>
      <w:r w:rsidR="00C64F65">
        <w:t>5</w:t>
      </w:r>
      <w:r w:rsidR="00C64F65" w:rsidRPr="00C64F65">
        <w:rPr>
          <w:vertAlign w:val="superscript"/>
        </w:rPr>
        <w:t>th</w:t>
      </w:r>
      <w:r>
        <w:t xml:space="preserve"> </w:t>
      </w:r>
      <w:r w:rsidR="00C64F65">
        <w:t>December</w:t>
      </w:r>
      <w:r>
        <w:t xml:space="preserve"> 2019)</w:t>
      </w:r>
    </w:p>
    <w:p w14:paraId="7F6451E0" w14:textId="677E6827" w:rsidR="00DC14A4" w:rsidRDefault="00A26658" w:rsidP="00DC14A4">
      <w:pPr>
        <w:pStyle w:val="ListParagraph"/>
        <w:numPr>
          <w:ilvl w:val="0"/>
          <w:numId w:val="13"/>
        </w:numPr>
      </w:pPr>
      <w:r>
        <w:t>Test Set (</w:t>
      </w:r>
      <w:r w:rsidR="00C64F65">
        <w:t>6</w:t>
      </w:r>
      <w:r w:rsidR="00C64F65" w:rsidRPr="00C64F65">
        <w:rPr>
          <w:vertAlign w:val="superscript"/>
        </w:rPr>
        <w:t>th</w:t>
      </w:r>
      <w:r w:rsidR="00C64F65">
        <w:t xml:space="preserve"> December 2019</w:t>
      </w:r>
      <w:r>
        <w:t xml:space="preserve"> – 26</w:t>
      </w:r>
      <w:r w:rsidRPr="00A26658">
        <w:rPr>
          <w:vertAlign w:val="superscript"/>
        </w:rPr>
        <w:t>th</w:t>
      </w:r>
      <w:r>
        <w:t xml:space="preserve"> February 2021)</w:t>
      </w:r>
    </w:p>
    <w:p w14:paraId="19D3F323" w14:textId="68143068" w:rsidR="00A26658" w:rsidRPr="00A26658" w:rsidRDefault="00C64F65" w:rsidP="00A26658">
      <w:r w:rsidRPr="00C64F65">
        <w:rPr>
          <w:noProof/>
        </w:rPr>
        <w:drawing>
          <wp:inline distT="0" distB="0" distL="0" distR="0" wp14:anchorId="6991E636" wp14:editId="0C1C31BC">
            <wp:extent cx="5440680" cy="2389415"/>
            <wp:effectExtent l="0" t="0" r="762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55823" cy="2396066"/>
                    </a:xfrm>
                    <a:prstGeom prst="rect">
                      <a:avLst/>
                    </a:prstGeom>
                  </pic:spPr>
                </pic:pic>
              </a:graphicData>
            </a:graphic>
          </wp:inline>
        </w:drawing>
      </w:r>
    </w:p>
    <w:p w14:paraId="698534D1" w14:textId="18BF0FA3" w:rsidR="00A26658" w:rsidRDefault="00A26658" w:rsidP="00A26658"/>
    <w:p w14:paraId="06243997" w14:textId="710DD5F3" w:rsidR="00A5365C" w:rsidRDefault="00C64F65" w:rsidP="00A5365C">
      <w:r w:rsidRPr="00C64F65">
        <w:rPr>
          <w:noProof/>
        </w:rPr>
        <w:lastRenderedPageBreak/>
        <w:drawing>
          <wp:inline distT="0" distB="0" distL="0" distR="0" wp14:anchorId="3AD5D213" wp14:editId="703AF6AC">
            <wp:extent cx="5678604" cy="2453640"/>
            <wp:effectExtent l="0" t="0" r="0" b="381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10966" cy="2467623"/>
                    </a:xfrm>
                    <a:prstGeom prst="rect">
                      <a:avLst/>
                    </a:prstGeom>
                  </pic:spPr>
                </pic:pic>
              </a:graphicData>
            </a:graphic>
          </wp:inline>
        </w:drawing>
      </w:r>
    </w:p>
    <w:p w14:paraId="46D6C4B6" w14:textId="77777777" w:rsidR="00DC14A4" w:rsidRDefault="00DC14A4" w:rsidP="00DC14A4">
      <w:pPr>
        <w:pStyle w:val="Heading3"/>
      </w:pPr>
      <w:bookmarkStart w:id="18" w:name="_Toc65447385"/>
      <w:r>
        <w:t>Testing for stationarity</w:t>
      </w:r>
      <w:bookmarkEnd w:id="18"/>
    </w:p>
    <w:p w14:paraId="55C9DA26" w14:textId="77777777" w:rsidR="00DC14A4" w:rsidRDefault="00DC14A4" w:rsidP="00DC14A4">
      <w:pPr>
        <w:pStyle w:val="Heading3"/>
      </w:pPr>
    </w:p>
    <w:p w14:paraId="0A3D7D02" w14:textId="77777777" w:rsidR="00DC14A4" w:rsidRDefault="00DC14A4" w:rsidP="00DC14A4">
      <w:r>
        <w:t>The price data is turned out be non-stationary, thus we convert prices into returns it after testing it with ADF Test. It came out to statistically significant.</w:t>
      </w:r>
    </w:p>
    <w:p w14:paraId="1168EA07" w14:textId="77777777" w:rsidR="00DC14A4" w:rsidRDefault="00DC14A4" w:rsidP="00DC14A4"/>
    <w:p w14:paraId="0DE94135" w14:textId="676DDDFF" w:rsidR="00DC14A4" w:rsidRPr="00DC14A4" w:rsidRDefault="00DC14A4" w:rsidP="009C1665">
      <w:pPr>
        <w:pStyle w:val="Heading3"/>
      </w:pPr>
      <w:bookmarkStart w:id="19" w:name="_Toc65447386"/>
      <w:r>
        <w:t>A</w:t>
      </w:r>
      <w:r w:rsidR="00A05649">
        <w:t xml:space="preserve">CF </w:t>
      </w:r>
      <w:r>
        <w:t>&amp; PA</w:t>
      </w:r>
      <w:r w:rsidR="00A05649">
        <w:t>CF for Prices</w:t>
      </w:r>
      <w:bookmarkEnd w:id="19"/>
    </w:p>
    <w:p w14:paraId="642F8147" w14:textId="77777777" w:rsidR="00DC14A4" w:rsidRDefault="00DC14A4" w:rsidP="00DC14A4">
      <w:pPr>
        <w:pStyle w:val="Heading3"/>
      </w:pPr>
      <w:bookmarkStart w:id="20" w:name="_Toc65431617"/>
      <w:bookmarkStart w:id="21" w:name="_Toc65442685"/>
      <w:bookmarkStart w:id="22" w:name="_Toc65447387"/>
      <w:r>
        <w:rPr>
          <w:noProof/>
        </w:rPr>
        <w:drawing>
          <wp:inline distT="0" distB="0" distL="0" distR="0" wp14:anchorId="6CCFFE61" wp14:editId="287FCE15">
            <wp:extent cx="2824369" cy="23050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83746" cy="2353509"/>
                    </a:xfrm>
                    <a:prstGeom prst="rect">
                      <a:avLst/>
                    </a:prstGeom>
                    <a:noFill/>
                    <a:ln>
                      <a:noFill/>
                    </a:ln>
                  </pic:spPr>
                </pic:pic>
              </a:graphicData>
            </a:graphic>
          </wp:inline>
        </w:drawing>
      </w:r>
      <w:r>
        <w:rPr>
          <w:noProof/>
        </w:rPr>
        <w:drawing>
          <wp:inline distT="0" distB="0" distL="0" distR="0" wp14:anchorId="62A74166" wp14:editId="291CE517">
            <wp:extent cx="2849641" cy="2302510"/>
            <wp:effectExtent l="0" t="0" r="8255" b="254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19730" cy="2359142"/>
                    </a:xfrm>
                    <a:prstGeom prst="rect">
                      <a:avLst/>
                    </a:prstGeom>
                    <a:noFill/>
                    <a:ln>
                      <a:noFill/>
                    </a:ln>
                  </pic:spPr>
                </pic:pic>
              </a:graphicData>
            </a:graphic>
          </wp:inline>
        </w:drawing>
      </w:r>
      <w:bookmarkEnd w:id="20"/>
      <w:bookmarkEnd w:id="21"/>
      <w:bookmarkEnd w:id="22"/>
    </w:p>
    <w:p w14:paraId="5E4FEEEC" w14:textId="77777777" w:rsidR="00DC14A4" w:rsidRDefault="00DC14A4" w:rsidP="00DC14A4"/>
    <w:p w14:paraId="15C2705F" w14:textId="77777777" w:rsidR="009A2F62" w:rsidRDefault="00DC14A4" w:rsidP="00DC14A4">
      <w:r>
        <w:t xml:space="preserve">The ACF and PACF graphs for prices show that </w:t>
      </w:r>
      <w:r w:rsidR="009A2F62">
        <w:t>almost all the lags are significant. Hence, we can say that the prices are having high degrees of similarity with lagged coefficients.</w:t>
      </w:r>
    </w:p>
    <w:p w14:paraId="603A8C6A" w14:textId="77777777" w:rsidR="009A2F62" w:rsidRDefault="009A2F62" w:rsidP="00DC14A4">
      <w:r>
        <w:t xml:space="preserve">But the time-series will not perform in forecasting. </w:t>
      </w:r>
    </w:p>
    <w:p w14:paraId="47BCF1C2" w14:textId="27385170" w:rsidR="007B0500" w:rsidRDefault="007B0500" w:rsidP="00DC14A4">
      <w:r>
        <w:br w:type="page"/>
      </w:r>
    </w:p>
    <w:p w14:paraId="62050744" w14:textId="2116169A" w:rsidR="00D1751B" w:rsidRDefault="00A05649" w:rsidP="009C1665">
      <w:pPr>
        <w:pStyle w:val="Heading3"/>
      </w:pPr>
      <w:bookmarkStart w:id="23" w:name="_Toc65447388"/>
      <w:r>
        <w:lastRenderedPageBreak/>
        <w:t>ACF &amp; PACF for Returns</w:t>
      </w:r>
      <w:bookmarkEnd w:id="23"/>
    </w:p>
    <w:p w14:paraId="02BAFBAD" w14:textId="77777777" w:rsidR="00DC14A4" w:rsidRPr="00DC14A4" w:rsidRDefault="00DC14A4" w:rsidP="00DC14A4">
      <w:r>
        <w:rPr>
          <w:noProof/>
        </w:rPr>
        <w:drawing>
          <wp:inline distT="0" distB="0" distL="0" distR="0" wp14:anchorId="5A55CF2C" wp14:editId="1F6E027A">
            <wp:extent cx="2813985" cy="2331720"/>
            <wp:effectExtent l="0" t="0" r="571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50707" cy="2362148"/>
                    </a:xfrm>
                    <a:prstGeom prst="rect">
                      <a:avLst/>
                    </a:prstGeom>
                    <a:noFill/>
                    <a:ln>
                      <a:noFill/>
                    </a:ln>
                  </pic:spPr>
                </pic:pic>
              </a:graphicData>
            </a:graphic>
          </wp:inline>
        </w:drawing>
      </w:r>
      <w:r>
        <w:rPr>
          <w:noProof/>
        </w:rPr>
        <w:drawing>
          <wp:inline distT="0" distB="0" distL="0" distR="0" wp14:anchorId="0EA4DF44" wp14:editId="15E8ED87">
            <wp:extent cx="2871470" cy="2326485"/>
            <wp:effectExtent l="0" t="0" r="508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32639" cy="2376044"/>
                    </a:xfrm>
                    <a:prstGeom prst="rect">
                      <a:avLst/>
                    </a:prstGeom>
                    <a:noFill/>
                    <a:ln>
                      <a:noFill/>
                    </a:ln>
                  </pic:spPr>
                </pic:pic>
              </a:graphicData>
            </a:graphic>
          </wp:inline>
        </w:drawing>
      </w:r>
    </w:p>
    <w:p w14:paraId="039ACDD1" w14:textId="7FB6FA9F" w:rsidR="00D1751B" w:rsidRDefault="009A2F62" w:rsidP="00D1751B">
      <w:r>
        <w:t>On the other hand, we have ACF &amp; PACF for returns in which we can clearly see that only some the lags are significant, and rest of the lags are following normal distribution as they are not significant.</w:t>
      </w:r>
    </w:p>
    <w:p w14:paraId="29B9A152" w14:textId="191677BA" w:rsidR="009A2F62" w:rsidRDefault="009A2F62" w:rsidP="00D1751B">
      <w:r>
        <w:t>Since 6</w:t>
      </w:r>
      <w:r w:rsidRPr="009A2F62">
        <w:rPr>
          <w:vertAlign w:val="superscript"/>
        </w:rPr>
        <w:t>th</w:t>
      </w:r>
      <w:r>
        <w:t xml:space="preserve"> lag in PACF and 6</w:t>
      </w:r>
      <w:r w:rsidRPr="009A2F62">
        <w:rPr>
          <w:vertAlign w:val="superscript"/>
        </w:rPr>
        <w:t>th</w:t>
      </w:r>
      <w:r>
        <w:t xml:space="preserve"> lag in ACF is significant, we can say that the model can be predicted using the lags between 1</w:t>
      </w:r>
      <w:r w:rsidRPr="009A2F62">
        <w:rPr>
          <w:vertAlign w:val="superscript"/>
        </w:rPr>
        <w:t>st</w:t>
      </w:r>
      <w:r>
        <w:t xml:space="preserve"> to 6</w:t>
      </w:r>
      <w:r w:rsidRPr="009A2F62">
        <w:rPr>
          <w:vertAlign w:val="superscript"/>
        </w:rPr>
        <w:t>th</w:t>
      </w:r>
      <w:r>
        <w:t xml:space="preserve"> lag.</w:t>
      </w:r>
    </w:p>
    <w:p w14:paraId="0BB78E4F" w14:textId="0DFBE9C6" w:rsidR="009A2F62" w:rsidRDefault="009A2F62" w:rsidP="00D1751B"/>
    <w:p w14:paraId="1444042F" w14:textId="6D688FE7" w:rsidR="009A2F62" w:rsidRDefault="009A2F62" w:rsidP="009A2F62">
      <w:pPr>
        <w:pStyle w:val="Heading3"/>
      </w:pPr>
      <w:bookmarkStart w:id="24" w:name="_Toc65447389"/>
      <w:r>
        <w:t>Testing for Seasonality</w:t>
      </w:r>
      <w:bookmarkEnd w:id="24"/>
    </w:p>
    <w:p w14:paraId="1CD182DB" w14:textId="2797897F" w:rsidR="00C72D48" w:rsidRDefault="007E27C7" w:rsidP="007E27C7">
      <w:r>
        <w:t xml:space="preserve">On testing the seasonality, we came across </w:t>
      </w:r>
      <w:r w:rsidR="00C72D48">
        <w:t>the conclusion that model is very frequently repeat itself in a year. Thus, there is no significant seasonality in our model as the data is constant every other day.</w:t>
      </w:r>
    </w:p>
    <w:p w14:paraId="1D975ED6" w14:textId="77777777" w:rsidR="00C72D48" w:rsidRPr="007E27C7" w:rsidRDefault="00C72D48" w:rsidP="007E27C7"/>
    <w:p w14:paraId="173676AA" w14:textId="22CE3C61" w:rsidR="009A2F62" w:rsidRPr="009A2F62" w:rsidRDefault="007E27C7" w:rsidP="009A2F62">
      <w:r>
        <w:rPr>
          <w:noProof/>
        </w:rPr>
        <w:drawing>
          <wp:inline distT="0" distB="0" distL="0" distR="0" wp14:anchorId="004C31E0" wp14:editId="3B37F96D">
            <wp:extent cx="5852795" cy="2720340"/>
            <wp:effectExtent l="0" t="0" r="0" b="381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52795" cy="2720340"/>
                    </a:xfrm>
                    <a:prstGeom prst="rect">
                      <a:avLst/>
                    </a:prstGeom>
                    <a:noFill/>
                    <a:ln>
                      <a:noFill/>
                    </a:ln>
                  </pic:spPr>
                </pic:pic>
              </a:graphicData>
            </a:graphic>
          </wp:inline>
        </w:drawing>
      </w:r>
    </w:p>
    <w:p w14:paraId="3E8E2B5F" w14:textId="0D262ACA" w:rsidR="00D1751B" w:rsidRPr="004D628F" w:rsidRDefault="00C72D48" w:rsidP="00C72D48">
      <w:pPr>
        <w:pStyle w:val="Heading1"/>
      </w:pPr>
      <w:bookmarkStart w:id="25" w:name="_Toc65447390"/>
      <w:r>
        <w:lastRenderedPageBreak/>
        <w:t>Forecasting</w:t>
      </w:r>
      <w:bookmarkEnd w:id="25"/>
      <w:r>
        <w:t xml:space="preserve">  </w:t>
      </w:r>
    </w:p>
    <w:p w14:paraId="3313DEC1" w14:textId="77777777" w:rsidR="00C72D48" w:rsidRDefault="00C72D48" w:rsidP="004D628F"/>
    <w:bookmarkStart w:id="26" w:name="_Toc65447391"/>
    <w:p w14:paraId="1A4033E3" w14:textId="43E5BFA4" w:rsidR="004D628F" w:rsidRDefault="00C20838" w:rsidP="00840AD3">
      <w:pPr>
        <w:pStyle w:val="Heading2"/>
      </w:pPr>
      <w:r>
        <w:rPr>
          <w:noProof/>
        </w:rPr>
        <mc:AlternateContent>
          <mc:Choice Requires="aink">
            <w:drawing>
              <wp:anchor distT="0" distB="0" distL="114300" distR="114300" simplePos="0" relativeHeight="251671552" behindDoc="0" locked="0" layoutInCell="1" allowOverlap="1" wp14:anchorId="7A140183" wp14:editId="165DECE3">
                <wp:simplePos x="0" y="0"/>
                <wp:positionH relativeFrom="column">
                  <wp:posOffset>2484000</wp:posOffset>
                </wp:positionH>
                <wp:positionV relativeFrom="paragraph">
                  <wp:posOffset>262470</wp:posOffset>
                </wp:positionV>
                <wp:extent cx="360" cy="360"/>
                <wp:effectExtent l="57150" t="38100" r="38100" b="57150"/>
                <wp:wrapNone/>
                <wp:docPr id="20" name="Ink 20"/>
                <wp:cNvGraphicFramePr/>
                <a:graphic xmlns:a="http://schemas.openxmlformats.org/drawingml/2006/main">
                  <a:graphicData uri="http://schemas.microsoft.com/office/word/2010/wordprocessingInk">
                    <w14:contentPart bwMode="auto" r:id="rId28">
                      <w14:nvContentPartPr>
                        <w14:cNvContentPartPr/>
                      </w14:nvContentPartPr>
                      <w14:xfrm>
                        <a:off x="0" y="0"/>
                        <a:ext cx="360" cy="360"/>
                      </w14:xfrm>
                    </w14:contentPart>
                  </a:graphicData>
                </a:graphic>
              </wp:anchor>
            </w:drawing>
          </mc:Choice>
          <mc:Fallback>
            <w:drawing>
              <wp:anchor distT="0" distB="0" distL="114300" distR="114300" simplePos="0" relativeHeight="251671552" behindDoc="0" locked="0" layoutInCell="1" allowOverlap="1" wp14:anchorId="7A140183" wp14:editId="165DECE3">
                <wp:simplePos x="0" y="0"/>
                <wp:positionH relativeFrom="column">
                  <wp:posOffset>2484000</wp:posOffset>
                </wp:positionH>
                <wp:positionV relativeFrom="paragraph">
                  <wp:posOffset>262470</wp:posOffset>
                </wp:positionV>
                <wp:extent cx="360" cy="360"/>
                <wp:effectExtent l="57150" t="38100" r="38100" b="57150"/>
                <wp:wrapNone/>
                <wp:docPr id="20" name="Ink 20"/>
                <wp:cNvGraphicFramePr/>
                <a:graphic xmlns:a="http://schemas.openxmlformats.org/drawingml/2006/main">
                  <a:graphicData uri="http://schemas.openxmlformats.org/drawingml/2006/picture">
                    <pic:pic xmlns:pic="http://schemas.openxmlformats.org/drawingml/2006/picture">
                      <pic:nvPicPr>
                        <pic:cNvPr id="20" name="Ink 20"/>
                        <pic:cNvPicPr/>
                      </pic:nvPicPr>
                      <pic:blipFill>
                        <a:blip r:embed="rId29"/>
                        <a:stretch>
                          <a:fillRect/>
                        </a:stretch>
                      </pic:blipFill>
                      <pic:spPr>
                        <a:xfrm>
                          <a:off x="0" y="0"/>
                          <a:ext cx="36000" cy="216000"/>
                        </a:xfrm>
                        <a:prstGeom prst="rect">
                          <a:avLst/>
                        </a:prstGeom>
                      </pic:spPr>
                    </pic:pic>
                  </a:graphicData>
                </a:graphic>
              </wp:anchor>
            </w:drawing>
          </mc:Fallback>
        </mc:AlternateContent>
      </w:r>
      <w:r w:rsidR="00C72D48">
        <w:t>Sub-section 1: ARIMA</w:t>
      </w:r>
      <w:bookmarkEnd w:id="26"/>
    </w:p>
    <w:p w14:paraId="5FF5C241" w14:textId="77777777" w:rsidR="00D70EE8" w:rsidRPr="00D70EE8" w:rsidRDefault="00D70EE8" w:rsidP="00D70EE8"/>
    <w:p w14:paraId="4A9F19CA" w14:textId="77777777" w:rsidR="0083237F" w:rsidRDefault="0083237F" w:rsidP="0083237F">
      <w:r>
        <w:t>On training the model, we find that ARIMA (1,1,1) is best among them all. Then we have plotted the graph for the predicted and actual price.</w:t>
      </w:r>
    </w:p>
    <w:p w14:paraId="333E96B0" w14:textId="40C843F9" w:rsidR="0083237F" w:rsidRDefault="00C64F65" w:rsidP="0083237F">
      <w:r w:rsidRPr="00C64F65">
        <w:rPr>
          <w:noProof/>
        </w:rPr>
        <w:drawing>
          <wp:inline distT="0" distB="0" distL="0" distR="0" wp14:anchorId="5DE4856A" wp14:editId="6F15CD36">
            <wp:extent cx="5909337" cy="219456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11802" cy="2195475"/>
                    </a:xfrm>
                    <a:prstGeom prst="rect">
                      <a:avLst/>
                    </a:prstGeom>
                  </pic:spPr>
                </pic:pic>
              </a:graphicData>
            </a:graphic>
          </wp:inline>
        </w:drawing>
      </w:r>
    </w:p>
    <w:p w14:paraId="66A515A3" w14:textId="46BA580D" w:rsidR="00D70EE8" w:rsidRDefault="00D70EE8" w:rsidP="0083237F">
      <w:r>
        <w:t>Since, exogenous is not considered previously then it always gives a straight line. And we cannot talk about the fluctuations.</w:t>
      </w:r>
    </w:p>
    <w:p w14:paraId="468A45C8" w14:textId="159EDC35" w:rsidR="00D70EE8" w:rsidRDefault="00D70EE8" w:rsidP="00D70EE8">
      <w:pPr>
        <w:pStyle w:val="Heading4"/>
      </w:pPr>
      <w:r>
        <w:t>Forecasting Results</w:t>
      </w:r>
    </w:p>
    <w:p w14:paraId="0A72A4AA" w14:textId="49079B83" w:rsidR="00D70EE8" w:rsidRPr="00D70EE8" w:rsidRDefault="00D70EE8" w:rsidP="00D70EE8">
      <w:r>
        <w:t>The forecasting using ARIMA (1,1,1) gives us the results as follows:</w:t>
      </w:r>
    </w:p>
    <w:p w14:paraId="11FF3DFB" w14:textId="01B1C8FD" w:rsidR="00D70EE8" w:rsidRPr="00D70EE8" w:rsidRDefault="00C64F65" w:rsidP="00D70EE8">
      <w:r w:rsidRPr="00C64F65">
        <w:rPr>
          <w:noProof/>
        </w:rPr>
        <w:drawing>
          <wp:inline distT="0" distB="0" distL="0" distR="0" wp14:anchorId="1C784C22" wp14:editId="5A8471D2">
            <wp:extent cx="5882817" cy="2468880"/>
            <wp:effectExtent l="0" t="0" r="3810" b="762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88440" cy="2471240"/>
                    </a:xfrm>
                    <a:prstGeom prst="rect">
                      <a:avLst/>
                    </a:prstGeom>
                  </pic:spPr>
                </pic:pic>
              </a:graphicData>
            </a:graphic>
          </wp:inline>
        </w:drawing>
      </w:r>
    </w:p>
    <w:p w14:paraId="16F37A13" w14:textId="2DFB166F" w:rsidR="00D70EE8" w:rsidRPr="00D70EE8" w:rsidRDefault="00D70EE8" w:rsidP="00D70EE8">
      <w:r>
        <w:t xml:space="preserve">We’ve found out that the prices of the stock ICICI.NS would be around INR </w:t>
      </w:r>
      <w:r w:rsidR="00C64F65">
        <w:t>700</w:t>
      </w:r>
      <w:r>
        <w:t>.</w:t>
      </w:r>
    </w:p>
    <w:p w14:paraId="3D813F81" w14:textId="1D178ADE" w:rsidR="00A731E6" w:rsidRDefault="00A731E6" w:rsidP="0083237F"/>
    <w:p w14:paraId="6DD9798B" w14:textId="722A22FC" w:rsidR="00146C60" w:rsidRDefault="00146C60" w:rsidP="00840AD3">
      <w:pPr>
        <w:pStyle w:val="Heading2"/>
      </w:pPr>
      <w:bookmarkStart w:id="27" w:name="_Toc65447392"/>
      <w:r>
        <w:t>Sub-section 2: ARMAX</w:t>
      </w:r>
      <w:bookmarkEnd w:id="27"/>
    </w:p>
    <w:p w14:paraId="558D028D" w14:textId="77777777" w:rsidR="00D70EE8" w:rsidRPr="00D70EE8" w:rsidRDefault="00D70EE8" w:rsidP="00D70EE8"/>
    <w:p w14:paraId="6613EBF3" w14:textId="3763873D" w:rsidR="00A05649" w:rsidRDefault="00146C60" w:rsidP="00A05649">
      <w:r>
        <w:lastRenderedPageBreak/>
        <w:t>On training different models, we find that ARMAX (1,3) is the best model to predict the unknown timeseries.</w:t>
      </w:r>
      <w:r w:rsidR="00A05649" w:rsidRPr="00A05649">
        <w:t xml:space="preserve"> </w:t>
      </w:r>
      <w:r w:rsidR="00A05649">
        <w:t>Considering the exogenous variables trained our model in accurate and more precise way.</w:t>
      </w:r>
    </w:p>
    <w:p w14:paraId="16C768A4" w14:textId="31FC7BC7" w:rsidR="00F4774F" w:rsidRDefault="00C64F65" w:rsidP="00E51D23">
      <w:r w:rsidRPr="00C64F65">
        <w:rPr>
          <w:noProof/>
        </w:rPr>
        <w:drawing>
          <wp:inline distT="0" distB="0" distL="0" distR="0" wp14:anchorId="3E253FEF" wp14:editId="6D3B965D">
            <wp:extent cx="5897880" cy="1781910"/>
            <wp:effectExtent l="0" t="0" r="7620" b="889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10074" cy="1785594"/>
                    </a:xfrm>
                    <a:prstGeom prst="rect">
                      <a:avLst/>
                    </a:prstGeom>
                  </pic:spPr>
                </pic:pic>
              </a:graphicData>
            </a:graphic>
          </wp:inline>
        </w:drawing>
      </w:r>
    </w:p>
    <w:p w14:paraId="63D1138B" w14:textId="2E8CE334" w:rsidR="00793041" w:rsidRDefault="00146C60" w:rsidP="00E51D23">
      <w:r>
        <w:t>The prediction is closely matched with the unknown data of validation set. This model is the optimum model which will be used to predict the future returns.</w:t>
      </w:r>
      <w:r w:rsidR="00793041">
        <w:t xml:space="preserve"> The goodness of fit of this model is 0.6</w:t>
      </w:r>
      <w:r w:rsidR="00C64F65">
        <w:t>57</w:t>
      </w:r>
      <w:r w:rsidR="00793041">
        <w:t>.</w:t>
      </w:r>
    </w:p>
    <w:p w14:paraId="2D8E7A61" w14:textId="553DCF8E" w:rsidR="00146C60" w:rsidRDefault="00840AD3" w:rsidP="00840AD3">
      <w:pPr>
        <w:pStyle w:val="Heading4"/>
      </w:pPr>
      <w:r>
        <w:t>Model Evaluation</w:t>
      </w:r>
      <w:r w:rsidR="00A05649">
        <w:t xml:space="preserve"> </w:t>
      </w:r>
    </w:p>
    <w:p w14:paraId="708BC851" w14:textId="72FD813C" w:rsidR="00A05649" w:rsidRDefault="00840AD3" w:rsidP="00A05649">
      <w:r>
        <w:t>The optimum model is always prone to the overfitting case, where some of the residuals became significant in our model due to overfitting on training set and then failure in generalisation occurred.</w:t>
      </w:r>
    </w:p>
    <w:p w14:paraId="0253E172" w14:textId="76B949CA" w:rsidR="00840AD3" w:rsidRDefault="00840AD3" w:rsidP="00A05649">
      <w:r>
        <w:t>Now, we need to check whether the residuals of the predicted model are following a normal distribution or not.</w:t>
      </w:r>
    </w:p>
    <w:p w14:paraId="5B0ABF2F" w14:textId="21026AF4" w:rsidR="00840AD3" w:rsidRDefault="00C64F65" w:rsidP="00A05649">
      <w:r w:rsidRPr="00C64F65">
        <w:rPr>
          <w:noProof/>
        </w:rPr>
        <w:drawing>
          <wp:inline distT="0" distB="0" distL="0" distR="0" wp14:anchorId="74CDC896" wp14:editId="3F7D0731">
            <wp:extent cx="2684113" cy="2270760"/>
            <wp:effectExtent l="0" t="0" r="254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05930" cy="2289217"/>
                    </a:xfrm>
                    <a:prstGeom prst="rect">
                      <a:avLst/>
                    </a:prstGeom>
                  </pic:spPr>
                </pic:pic>
              </a:graphicData>
            </a:graphic>
          </wp:inline>
        </w:drawing>
      </w:r>
      <w:r w:rsidRPr="00C64F65">
        <w:rPr>
          <w:noProof/>
        </w:rPr>
        <w:t xml:space="preserve"> </w:t>
      </w:r>
      <w:r w:rsidRPr="00C64F65">
        <w:rPr>
          <w:noProof/>
        </w:rPr>
        <w:drawing>
          <wp:inline distT="0" distB="0" distL="0" distR="0" wp14:anchorId="6BF5D647" wp14:editId="467928E1">
            <wp:extent cx="2857500" cy="2290646"/>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84042" cy="2311923"/>
                    </a:xfrm>
                    <a:prstGeom prst="rect">
                      <a:avLst/>
                    </a:prstGeom>
                  </pic:spPr>
                </pic:pic>
              </a:graphicData>
            </a:graphic>
          </wp:inline>
        </w:drawing>
      </w:r>
    </w:p>
    <w:p w14:paraId="483729E9" w14:textId="5BB7B44B" w:rsidR="00840AD3" w:rsidRDefault="00840AD3" w:rsidP="00A05649">
      <w:r>
        <w:t>We can check from the ACF &amp; PACF plots of the residuals that it is following a normal distribution. Hence, there is no overfitting.</w:t>
      </w:r>
    </w:p>
    <w:p w14:paraId="318C7C96" w14:textId="1A66E027" w:rsidR="00840AD3" w:rsidRPr="00793041" w:rsidRDefault="00840AD3" w:rsidP="00A05649">
      <w:r>
        <w:t xml:space="preserve">Hence, we’ve arrived </w:t>
      </w:r>
      <w:r w:rsidR="00793041">
        <w:t>at the conclusion that the ARMA (1,3) is the best model to predict returns that too with R</w:t>
      </w:r>
      <w:r w:rsidR="00793041">
        <w:rPr>
          <w:vertAlign w:val="superscript"/>
        </w:rPr>
        <w:t>2</w:t>
      </w:r>
      <w:r w:rsidR="00793041">
        <w:t>-score of 0.6432.</w:t>
      </w:r>
    </w:p>
    <w:p w14:paraId="17A50649" w14:textId="27364852" w:rsidR="00840AD3" w:rsidRDefault="00840AD3" w:rsidP="00840AD3">
      <w:pPr>
        <w:pStyle w:val="Heading4"/>
      </w:pPr>
      <w:r>
        <w:t>Forecasting Results</w:t>
      </w:r>
    </w:p>
    <w:p w14:paraId="43B72260" w14:textId="14E706ED" w:rsidR="00AF4805" w:rsidRPr="00BF5E53" w:rsidRDefault="00BF5E53" w:rsidP="00BF5E53">
      <w:r>
        <w:t xml:space="preserve">With the help of the </w:t>
      </w:r>
      <w:r w:rsidR="00AF4805">
        <w:t>trained model the forecasted returns are as follows:</w:t>
      </w:r>
    </w:p>
    <w:p w14:paraId="2A51162B" w14:textId="382F4B5B" w:rsidR="00BF5E53" w:rsidRDefault="00C64F65" w:rsidP="00840AD3">
      <w:r>
        <w:rPr>
          <w:noProof/>
        </w:rPr>
        <w:lastRenderedPageBreak/>
        <w:drawing>
          <wp:inline distT="0" distB="0" distL="0" distR="0" wp14:anchorId="0BAD2CAE" wp14:editId="210E2F0A">
            <wp:extent cx="5730240" cy="2491740"/>
            <wp:effectExtent l="0" t="0" r="3810" b="381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0240" cy="2491740"/>
                    </a:xfrm>
                    <a:prstGeom prst="rect">
                      <a:avLst/>
                    </a:prstGeom>
                    <a:noFill/>
                    <a:ln>
                      <a:noFill/>
                    </a:ln>
                  </pic:spPr>
                </pic:pic>
              </a:graphicData>
            </a:graphic>
          </wp:inline>
        </w:drawing>
      </w:r>
    </w:p>
    <w:p w14:paraId="44563308" w14:textId="709EF728" w:rsidR="00A731E6" w:rsidRDefault="00AF4805" w:rsidP="00840AD3">
      <w:r>
        <w:t>And from the forecasted returns the price movement till 2023 is as follows:</w:t>
      </w:r>
      <w:r w:rsidR="00C64F65" w:rsidRPr="00C64F65">
        <w:rPr>
          <w:noProof/>
        </w:rPr>
        <w:t xml:space="preserve"> </w:t>
      </w:r>
      <w:r w:rsidR="00C64F65" w:rsidRPr="00C64F65">
        <w:rPr>
          <w:noProof/>
        </w:rPr>
        <w:drawing>
          <wp:inline distT="0" distB="0" distL="0" distR="0" wp14:anchorId="7EC8A602" wp14:editId="749C3992">
            <wp:extent cx="5731510" cy="2475865"/>
            <wp:effectExtent l="0" t="0" r="2540" b="63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475865"/>
                    </a:xfrm>
                    <a:prstGeom prst="rect">
                      <a:avLst/>
                    </a:prstGeom>
                  </pic:spPr>
                </pic:pic>
              </a:graphicData>
            </a:graphic>
          </wp:inline>
        </w:drawing>
      </w:r>
    </w:p>
    <w:p w14:paraId="2FFC9233" w14:textId="73191817" w:rsidR="00A731E6" w:rsidRDefault="00A731E6" w:rsidP="00840AD3">
      <w:r>
        <w:t xml:space="preserve">The expected price of ICICI.NS is around INR </w:t>
      </w:r>
      <w:r w:rsidR="00C64F65">
        <w:t>70</w:t>
      </w:r>
      <w:r>
        <w:t>0 by the end of 2023.</w:t>
      </w:r>
    </w:p>
    <w:p w14:paraId="198A37A9" w14:textId="61A58CBF" w:rsidR="00D70EE8" w:rsidRDefault="00D70EE8">
      <w:r>
        <w:br w:type="page"/>
      </w:r>
    </w:p>
    <w:p w14:paraId="2715560D" w14:textId="7245EA31" w:rsidR="00A731E6" w:rsidRDefault="00AC552E" w:rsidP="00AC552E">
      <w:pPr>
        <w:pStyle w:val="Heading1"/>
      </w:pPr>
      <w:bookmarkStart w:id="28" w:name="_Toc65447393"/>
      <w:r>
        <w:lastRenderedPageBreak/>
        <w:t>Comparison of ARIMA &amp; ARMAX</w:t>
      </w:r>
      <w:bookmarkEnd w:id="28"/>
    </w:p>
    <w:p w14:paraId="01597D2E" w14:textId="63E5DB08" w:rsidR="00AC552E" w:rsidRDefault="00AC552E" w:rsidP="00AC552E"/>
    <w:p w14:paraId="0410BC45" w14:textId="10B5FF06" w:rsidR="00AC552E" w:rsidRDefault="00AC552E" w:rsidP="00AC552E">
      <w:r>
        <w:t>On comparing the models, we can say that both are equally good in forecasting as both gives the same results by the end of 2023. ARIMA model is failed to explain the short</w:t>
      </w:r>
      <w:r w:rsidR="00CF2BE0">
        <w:t>-</w:t>
      </w:r>
      <w:r>
        <w:t>term fluctuations.</w:t>
      </w:r>
      <w:r w:rsidR="00CF2BE0">
        <w:t xml:space="preserve"> On the other hand, ARMA is good at forecasting the fluctuations as well.</w:t>
      </w:r>
    </w:p>
    <w:p w14:paraId="6698FE31" w14:textId="60A179CD" w:rsidR="00AC552E" w:rsidRPr="00AC552E" w:rsidRDefault="00D77111" w:rsidP="00AC552E">
      <w:r w:rsidRPr="00D77111">
        <w:rPr>
          <w:noProof/>
        </w:rPr>
        <w:drawing>
          <wp:inline distT="0" distB="0" distL="0" distR="0" wp14:anchorId="2DCA8750" wp14:editId="07BE2581">
            <wp:extent cx="5925773" cy="2537460"/>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1173" cy="2539772"/>
                    </a:xfrm>
                    <a:prstGeom prst="rect">
                      <a:avLst/>
                    </a:prstGeom>
                  </pic:spPr>
                </pic:pic>
              </a:graphicData>
            </a:graphic>
          </wp:inline>
        </w:drawing>
      </w:r>
    </w:p>
    <w:p w14:paraId="1A1A68C5" w14:textId="1C6C0527" w:rsidR="00AC552E" w:rsidRDefault="00CF2BE0" w:rsidP="00CF2BE0">
      <w:pPr>
        <w:pStyle w:val="Heading1"/>
      </w:pPr>
      <w:bookmarkStart w:id="29" w:name="_Toc65447394"/>
      <w:r>
        <w:t>Current Market Scenario</w:t>
      </w:r>
      <w:bookmarkEnd w:id="29"/>
    </w:p>
    <w:p w14:paraId="3AD6F6B0" w14:textId="683ED785" w:rsidR="00D77111" w:rsidRDefault="00CF2BE0" w:rsidP="00CF2BE0">
      <w:r>
        <w:t xml:space="preserve">As per the forecasting which was done </w:t>
      </w:r>
      <w:r w:rsidR="00FF61E2">
        <w:t>using the training set.</w:t>
      </w:r>
      <w:r w:rsidR="00D77111">
        <w:t xml:space="preserve"> We’re able to forecast the prices till the end of the year. And the price movement is within the 95% CI of the forecast, except the downfall occurred during the COVID outbreak.</w:t>
      </w:r>
    </w:p>
    <w:p w14:paraId="7D995AB6" w14:textId="6177DBA8" w:rsidR="00C57629" w:rsidRDefault="00D77111" w:rsidP="00CF2BE0">
      <w:r w:rsidRPr="00D77111">
        <w:rPr>
          <w:noProof/>
        </w:rPr>
        <w:drawing>
          <wp:inline distT="0" distB="0" distL="0" distR="0" wp14:anchorId="1599DA5C" wp14:editId="3784FF7A">
            <wp:extent cx="5731510" cy="2416175"/>
            <wp:effectExtent l="0" t="0" r="2540" b="317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416175"/>
                    </a:xfrm>
                    <a:prstGeom prst="rect">
                      <a:avLst/>
                    </a:prstGeom>
                  </pic:spPr>
                </pic:pic>
              </a:graphicData>
            </a:graphic>
          </wp:inline>
        </w:drawing>
      </w:r>
    </w:p>
    <w:p w14:paraId="4C3A1FDC" w14:textId="09E61A2A" w:rsidR="00AD64D8" w:rsidRDefault="00AD64D8">
      <w:r>
        <w:br w:type="page"/>
      </w:r>
    </w:p>
    <w:p w14:paraId="5B867A19" w14:textId="56A1E3E4" w:rsidR="00C57629" w:rsidRDefault="00AD64D8" w:rsidP="00AD64D8">
      <w:pPr>
        <w:pStyle w:val="Heading1"/>
      </w:pPr>
      <w:bookmarkStart w:id="30" w:name="_Toc65447395"/>
      <w:r>
        <w:lastRenderedPageBreak/>
        <w:t>Conclusion</w:t>
      </w:r>
      <w:bookmarkEnd w:id="30"/>
    </w:p>
    <w:p w14:paraId="1BB098AB" w14:textId="1AE78471" w:rsidR="00AD64D8" w:rsidRDefault="00AD64D8" w:rsidP="00AD64D8"/>
    <w:p w14:paraId="04263EE0" w14:textId="1DA567C4" w:rsidR="009C1665" w:rsidRDefault="00AD64D8" w:rsidP="00AD64D8">
      <w:r>
        <w:t xml:space="preserve">Time Series analysis is a tool which helps as to forecast the values using past errors and past values. The forecasting of the price is often </w:t>
      </w:r>
      <w:r w:rsidR="000E5657">
        <w:t>helping</w:t>
      </w:r>
      <w:r>
        <w:t xml:space="preserve"> a</w:t>
      </w:r>
      <w:r w:rsidR="000E5657">
        <w:t>n</w:t>
      </w:r>
      <w:r>
        <w:t xml:space="preserve"> investor to </w:t>
      </w:r>
      <w:r w:rsidR="000E5657">
        <w:t>think about the long-term opportunity</w:t>
      </w:r>
      <w:r w:rsidR="009C1665">
        <w:t xml:space="preserve"> and decide whether to buy the stock or not. Expected Price plays a key role in every trade in the market. Every investor before trading in the market has some expectation regarding the price. Investor forecast the expected price and if the situation seems profitable then only, he invests in that particular stock.</w:t>
      </w:r>
    </w:p>
    <w:p w14:paraId="6BD6F4CE" w14:textId="3CED7368" w:rsidR="003B663B" w:rsidRDefault="009C1665" w:rsidP="00AD64D8">
      <w:r>
        <w:t xml:space="preserve">Forecasting can help the investor to earns profit. ARIMA and ARMA are </w:t>
      </w:r>
      <w:r w:rsidR="003B663B">
        <w:t xml:space="preserve">some of the important techniques to forecast the prices. They are frequently used in the market to forecast. But it lags behind in accurately forecasting in the market. Many traders in the market are short-term players and hence using ARIMA and ARMA models. There is a possibility of making a huge loss. Thus, ARIMA and ARMA technique are not for scalper, intra-day traders. </w:t>
      </w:r>
    </w:p>
    <w:p w14:paraId="7C712C34" w14:textId="0267216C" w:rsidR="003B663B" w:rsidRDefault="003B663B" w:rsidP="00AD64D8">
      <w:r>
        <w:t>There are more advanced deep learning models such as LSTM are there for accurately predicting the price and short-term fluctuations.</w:t>
      </w:r>
    </w:p>
    <w:p w14:paraId="4979CC14" w14:textId="44DC8DF7" w:rsidR="003B663B" w:rsidRDefault="003B663B" w:rsidP="00AD64D8">
      <w:r>
        <w:t>But ARIMA &amp; ARMA are indeed good techniques to forecast and invest in long-term.</w:t>
      </w:r>
    </w:p>
    <w:p w14:paraId="57FD777F" w14:textId="77777777" w:rsidR="003B663B" w:rsidRDefault="003B663B" w:rsidP="00AD64D8"/>
    <w:p w14:paraId="6E49D2FB" w14:textId="77777777" w:rsidR="003B663B" w:rsidRDefault="003B663B" w:rsidP="00AD64D8"/>
    <w:p w14:paraId="5A44F935" w14:textId="77777777" w:rsidR="003B663B" w:rsidRDefault="003B663B" w:rsidP="00AD64D8"/>
    <w:p w14:paraId="3ED0AD61" w14:textId="32A87892" w:rsidR="00AD64D8" w:rsidRPr="00AD64D8" w:rsidRDefault="009C1665" w:rsidP="00AD64D8">
      <w:r>
        <w:t xml:space="preserve"> </w:t>
      </w:r>
      <w:r w:rsidR="000E5657">
        <w:t xml:space="preserve"> </w:t>
      </w:r>
    </w:p>
    <w:sectPr w:rsidR="00AD64D8" w:rsidRPr="00AD64D8" w:rsidSect="007B3C21">
      <w:headerReference w:type="default" r:id="rId39"/>
      <w:footerReference w:type="default" r:id="rId40"/>
      <w:pgSz w:w="11906" w:h="16838"/>
      <w:pgMar w:top="1440" w:right="1440" w:bottom="1440" w:left="1440" w:header="708" w:footer="397" w:gutter="0"/>
      <w:pgBorders w:offsetFrom="page">
        <w:top w:val="double" w:sz="4" w:space="24" w:color="auto" w:shadow="1"/>
        <w:left w:val="double" w:sz="4" w:space="24" w:color="auto" w:shadow="1"/>
        <w:bottom w:val="double" w:sz="4" w:space="24" w:color="auto" w:shadow="1"/>
        <w:right w:val="double" w:sz="4" w:space="24" w:color="auto" w:shadow="1"/>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1930C5" w14:textId="77777777" w:rsidR="00A777B3" w:rsidRDefault="00A777B3" w:rsidP="00673A9C">
      <w:pPr>
        <w:spacing w:after="0" w:line="240" w:lineRule="auto"/>
      </w:pPr>
      <w:r>
        <w:separator/>
      </w:r>
    </w:p>
  </w:endnote>
  <w:endnote w:type="continuationSeparator" w:id="0">
    <w:p w14:paraId="03E8F071" w14:textId="77777777" w:rsidR="00A777B3" w:rsidRDefault="00A777B3" w:rsidP="00673A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altName w:val="Gill Sans MT"/>
    <w:charset w:val="00"/>
    <w:family w:val="swiss"/>
    <w:pitch w:val="variable"/>
    <w:sig w:usb0="00000003" w:usb1="00000000" w:usb2="00000000" w:usb3="00000000" w:csb0="00000003"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4F1BBA" w14:textId="77777777" w:rsidR="009C1665" w:rsidRDefault="009C1665">
    <w:pPr>
      <w:tabs>
        <w:tab w:val="center" w:pos="4550"/>
        <w:tab w:val="left" w:pos="5818"/>
      </w:tabs>
      <w:ind w:right="260"/>
      <w:jc w:val="right"/>
      <w:rPr>
        <w:color w:val="1E1E1E" w:themeColor="text2" w:themeShade="80"/>
        <w:szCs w:val="24"/>
      </w:rPr>
    </w:pPr>
    <w:r>
      <w:rPr>
        <w:color w:val="8A8A8A" w:themeColor="text2" w:themeTint="99"/>
        <w:spacing w:val="60"/>
        <w:szCs w:val="24"/>
      </w:rPr>
      <w:t>Page</w:t>
    </w:r>
    <w:r>
      <w:rPr>
        <w:color w:val="8A8A8A" w:themeColor="text2" w:themeTint="99"/>
        <w:szCs w:val="24"/>
      </w:rPr>
      <w:t xml:space="preserve"> </w:t>
    </w:r>
    <w:r>
      <w:rPr>
        <w:color w:val="2D2D2D" w:themeColor="text2" w:themeShade="BF"/>
        <w:szCs w:val="24"/>
      </w:rPr>
      <w:fldChar w:fldCharType="begin"/>
    </w:r>
    <w:r>
      <w:rPr>
        <w:color w:val="2D2D2D" w:themeColor="text2" w:themeShade="BF"/>
        <w:szCs w:val="24"/>
      </w:rPr>
      <w:instrText xml:space="preserve"> PAGE   \* MERGEFORMAT </w:instrText>
    </w:r>
    <w:r>
      <w:rPr>
        <w:color w:val="2D2D2D" w:themeColor="text2" w:themeShade="BF"/>
        <w:szCs w:val="24"/>
      </w:rPr>
      <w:fldChar w:fldCharType="separate"/>
    </w:r>
    <w:r>
      <w:rPr>
        <w:noProof/>
        <w:color w:val="2D2D2D" w:themeColor="text2" w:themeShade="BF"/>
        <w:szCs w:val="24"/>
      </w:rPr>
      <w:t>1</w:t>
    </w:r>
    <w:r>
      <w:rPr>
        <w:color w:val="2D2D2D" w:themeColor="text2" w:themeShade="BF"/>
        <w:szCs w:val="24"/>
      </w:rPr>
      <w:fldChar w:fldCharType="end"/>
    </w:r>
    <w:r>
      <w:rPr>
        <w:color w:val="2D2D2D" w:themeColor="text2" w:themeShade="BF"/>
        <w:szCs w:val="24"/>
      </w:rPr>
      <w:t xml:space="preserve"> | </w:t>
    </w:r>
    <w:r>
      <w:rPr>
        <w:color w:val="2D2D2D" w:themeColor="text2" w:themeShade="BF"/>
        <w:szCs w:val="24"/>
      </w:rPr>
      <w:fldChar w:fldCharType="begin"/>
    </w:r>
    <w:r>
      <w:rPr>
        <w:color w:val="2D2D2D" w:themeColor="text2" w:themeShade="BF"/>
        <w:szCs w:val="24"/>
      </w:rPr>
      <w:instrText xml:space="preserve"> NUMPAGES  \* Arabic  \* MERGEFORMAT </w:instrText>
    </w:r>
    <w:r>
      <w:rPr>
        <w:color w:val="2D2D2D" w:themeColor="text2" w:themeShade="BF"/>
        <w:szCs w:val="24"/>
      </w:rPr>
      <w:fldChar w:fldCharType="separate"/>
    </w:r>
    <w:r>
      <w:rPr>
        <w:noProof/>
        <w:color w:val="2D2D2D" w:themeColor="text2" w:themeShade="BF"/>
        <w:szCs w:val="24"/>
      </w:rPr>
      <w:t>1</w:t>
    </w:r>
    <w:r>
      <w:rPr>
        <w:color w:val="2D2D2D" w:themeColor="text2" w:themeShade="BF"/>
        <w:szCs w:val="24"/>
      </w:rPr>
      <w:fldChar w:fldCharType="end"/>
    </w:r>
  </w:p>
  <w:p w14:paraId="74A58D45" w14:textId="10590E37" w:rsidR="009C1665" w:rsidRDefault="009C16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F49052" w14:textId="77777777" w:rsidR="00A777B3" w:rsidRDefault="00A777B3" w:rsidP="00673A9C">
      <w:pPr>
        <w:spacing w:after="0" w:line="240" w:lineRule="auto"/>
      </w:pPr>
      <w:r>
        <w:separator/>
      </w:r>
    </w:p>
  </w:footnote>
  <w:footnote w:type="continuationSeparator" w:id="0">
    <w:p w14:paraId="61F5494F" w14:textId="77777777" w:rsidR="00A777B3" w:rsidRDefault="00A777B3" w:rsidP="00673A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F58B3B" w14:textId="7C71C739" w:rsidR="009C1665" w:rsidRDefault="009C1665">
    <w:pPr>
      <w:pStyle w:val="Header"/>
    </w:pPr>
    <w:r>
      <w:rPr>
        <w:noProof/>
      </w:rPr>
      <mc:AlternateContent>
        <mc:Choice Requires="wpg">
          <w:drawing>
            <wp:anchor distT="0" distB="0" distL="114300" distR="114300" simplePos="0" relativeHeight="251659264" behindDoc="0" locked="0" layoutInCell="1" allowOverlap="1" wp14:anchorId="19368B1E" wp14:editId="72DEAFCC">
              <wp:simplePos x="0" y="0"/>
              <wp:positionH relativeFrom="column">
                <wp:posOffset>-929640</wp:posOffset>
              </wp:positionH>
              <wp:positionV relativeFrom="page">
                <wp:posOffset>228600</wp:posOffset>
              </wp:positionV>
              <wp:extent cx="2049780" cy="1409700"/>
              <wp:effectExtent l="0" t="0" r="7620" b="0"/>
              <wp:wrapNone/>
              <wp:docPr id="159" name="Group 159"/>
              <wp:cNvGraphicFramePr/>
              <a:graphic xmlns:a="http://schemas.openxmlformats.org/drawingml/2006/main">
                <a:graphicData uri="http://schemas.microsoft.com/office/word/2010/wordprocessingGroup">
                  <wpg:wgp>
                    <wpg:cNvGrpSpPr/>
                    <wpg:grpSpPr>
                      <a:xfrm>
                        <a:off x="0" y="0"/>
                        <a:ext cx="2049780" cy="1409700"/>
                        <a:chOff x="0" y="-9139"/>
                        <a:chExt cx="1700784" cy="1033267"/>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19458" y="-9139"/>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8ECB29F" id="Group 159" o:spid="_x0000_s1026" style="position:absolute;margin-left:-73.2pt;margin-top:18pt;width:161.4pt;height:111pt;z-index:251659264;mso-position-vertical-relative:page;mso-width-relative:margin;mso-height-relative:margin" coordorigin=",-91" coordsize="17007,103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">
              <v:rect id="Rectangle 160" o:spid="_x0000_s102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" fillcolor="white [3212]" stroked="f" strokeweight="1.75pt">
                <v:fill opacity="0"/>
                <v:stroke endcap="round"/>
              </v:rect>
              <v:shape id="Rectangle 1" o:spid="_x0000_s1028"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" path="m,l1462822,,910372,376306,,1014481,,xe" fillcolor="#4d1434 [3204]" stroked="f" strokeweight="1.75pt">
                <v:stroke endcap="round"/>
                <v:path arrowok="t" o:connecttype="custom" o:connectlocs="0,0;1463040,0;910508,376493;0,1014984;0,0" o:connectangles="0,0,0,0,0"/>
              </v:shape>
              <v:rect id="Rectangle 162" o:spid="_x0000_s1029" style="position:absolute;left:2194;top:-91;width:14722;height:10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" stroked="f" strokeweight="1.75pt">
                <v:fill r:id="rId2" o:title="" recolor="t" rotate="t" type="frame"/>
                <v:stroke endcap="round"/>
              </v:rect>
              <w10:wrap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6460A"/>
    <w:multiLevelType w:val="hybridMultilevel"/>
    <w:tmpl w:val="622223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E1719BF"/>
    <w:multiLevelType w:val="hybridMultilevel"/>
    <w:tmpl w:val="94E8237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64C58E4"/>
    <w:multiLevelType w:val="hybridMultilevel"/>
    <w:tmpl w:val="E676E5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5D727C3"/>
    <w:multiLevelType w:val="hybridMultilevel"/>
    <w:tmpl w:val="5EDEE6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6EC407D"/>
    <w:multiLevelType w:val="multilevel"/>
    <w:tmpl w:val="678A7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F81EE6"/>
    <w:multiLevelType w:val="hybridMultilevel"/>
    <w:tmpl w:val="1D7C67B0"/>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A035BF7"/>
    <w:multiLevelType w:val="hybridMultilevel"/>
    <w:tmpl w:val="9DCAD3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A04053A"/>
    <w:multiLevelType w:val="hybridMultilevel"/>
    <w:tmpl w:val="6BD89D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FD401C2"/>
    <w:multiLevelType w:val="multilevel"/>
    <w:tmpl w:val="28F00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21D30EB"/>
    <w:multiLevelType w:val="hybridMultilevel"/>
    <w:tmpl w:val="D4D6B9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3417D2B"/>
    <w:multiLevelType w:val="hybridMultilevel"/>
    <w:tmpl w:val="4D9EFF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58C5729"/>
    <w:multiLevelType w:val="multilevel"/>
    <w:tmpl w:val="0A04888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C092592"/>
    <w:multiLevelType w:val="hybridMultilevel"/>
    <w:tmpl w:val="08FE5B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3"/>
  </w:num>
  <w:num w:numId="4">
    <w:abstractNumId w:val="10"/>
  </w:num>
  <w:num w:numId="5">
    <w:abstractNumId w:val="8"/>
  </w:num>
  <w:num w:numId="6">
    <w:abstractNumId w:val="9"/>
  </w:num>
  <w:num w:numId="7">
    <w:abstractNumId w:val="5"/>
  </w:num>
  <w:num w:numId="8">
    <w:abstractNumId w:val="11"/>
    <w:lvlOverride w:ilvl="0">
      <w:lvl w:ilvl="0">
        <w:numFmt w:val="decimal"/>
        <w:lvlText w:val="%1."/>
        <w:lvlJc w:val="left"/>
      </w:lvl>
    </w:lvlOverride>
  </w:num>
  <w:num w:numId="9">
    <w:abstractNumId w:val="4"/>
  </w:num>
  <w:num w:numId="10">
    <w:abstractNumId w:val="12"/>
  </w:num>
  <w:num w:numId="11">
    <w:abstractNumId w:val="7"/>
  </w:num>
  <w:num w:numId="12">
    <w:abstractNumId w:val="0"/>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A9C"/>
    <w:rsid w:val="00002649"/>
    <w:rsid w:val="00067443"/>
    <w:rsid w:val="000A5E4C"/>
    <w:rsid w:val="000E5657"/>
    <w:rsid w:val="0013496F"/>
    <w:rsid w:val="00146C60"/>
    <w:rsid w:val="001F28CE"/>
    <w:rsid w:val="0021508B"/>
    <w:rsid w:val="0022619C"/>
    <w:rsid w:val="00232DAD"/>
    <w:rsid w:val="0027508D"/>
    <w:rsid w:val="002C444D"/>
    <w:rsid w:val="002F480A"/>
    <w:rsid w:val="00304222"/>
    <w:rsid w:val="003B631E"/>
    <w:rsid w:val="003B663B"/>
    <w:rsid w:val="0040745E"/>
    <w:rsid w:val="0042086B"/>
    <w:rsid w:val="00422D87"/>
    <w:rsid w:val="00435530"/>
    <w:rsid w:val="00453A16"/>
    <w:rsid w:val="0049085B"/>
    <w:rsid w:val="004D628F"/>
    <w:rsid w:val="004E509D"/>
    <w:rsid w:val="00597A1D"/>
    <w:rsid w:val="005A0BA9"/>
    <w:rsid w:val="005F1DA5"/>
    <w:rsid w:val="006527EF"/>
    <w:rsid w:val="00673A9C"/>
    <w:rsid w:val="006A014B"/>
    <w:rsid w:val="006B44F0"/>
    <w:rsid w:val="006D03B1"/>
    <w:rsid w:val="007358CF"/>
    <w:rsid w:val="007363EA"/>
    <w:rsid w:val="0074090E"/>
    <w:rsid w:val="007433B7"/>
    <w:rsid w:val="00747B7A"/>
    <w:rsid w:val="00773747"/>
    <w:rsid w:val="0079182F"/>
    <w:rsid w:val="00791C38"/>
    <w:rsid w:val="00793041"/>
    <w:rsid w:val="007B0500"/>
    <w:rsid w:val="007B3C21"/>
    <w:rsid w:val="007E27C7"/>
    <w:rsid w:val="0083237F"/>
    <w:rsid w:val="00840AD3"/>
    <w:rsid w:val="00842016"/>
    <w:rsid w:val="008F17FA"/>
    <w:rsid w:val="009A2F62"/>
    <w:rsid w:val="009C1665"/>
    <w:rsid w:val="009F297B"/>
    <w:rsid w:val="009F7550"/>
    <w:rsid w:val="00A05649"/>
    <w:rsid w:val="00A26658"/>
    <w:rsid w:val="00A40FD6"/>
    <w:rsid w:val="00A422B9"/>
    <w:rsid w:val="00A5365C"/>
    <w:rsid w:val="00A53DAC"/>
    <w:rsid w:val="00A731E6"/>
    <w:rsid w:val="00A777B3"/>
    <w:rsid w:val="00AC552E"/>
    <w:rsid w:val="00AD64D8"/>
    <w:rsid w:val="00AF4805"/>
    <w:rsid w:val="00B31A12"/>
    <w:rsid w:val="00B7524E"/>
    <w:rsid w:val="00BC3953"/>
    <w:rsid w:val="00BD2D8D"/>
    <w:rsid w:val="00BE6579"/>
    <w:rsid w:val="00BF5E53"/>
    <w:rsid w:val="00C06A65"/>
    <w:rsid w:val="00C17AE2"/>
    <w:rsid w:val="00C20838"/>
    <w:rsid w:val="00C47807"/>
    <w:rsid w:val="00C57629"/>
    <w:rsid w:val="00C64F65"/>
    <w:rsid w:val="00C72D48"/>
    <w:rsid w:val="00CF2BE0"/>
    <w:rsid w:val="00D1751B"/>
    <w:rsid w:val="00D46EF1"/>
    <w:rsid w:val="00D60B88"/>
    <w:rsid w:val="00D70EE8"/>
    <w:rsid w:val="00D77111"/>
    <w:rsid w:val="00DC14A4"/>
    <w:rsid w:val="00DF06D5"/>
    <w:rsid w:val="00E51D23"/>
    <w:rsid w:val="00E66688"/>
    <w:rsid w:val="00E7573F"/>
    <w:rsid w:val="00E7625F"/>
    <w:rsid w:val="00E87B00"/>
    <w:rsid w:val="00E91C04"/>
    <w:rsid w:val="00EF0C98"/>
    <w:rsid w:val="00F248B3"/>
    <w:rsid w:val="00F37FA5"/>
    <w:rsid w:val="00F4774F"/>
    <w:rsid w:val="00F55450"/>
    <w:rsid w:val="00F61A54"/>
    <w:rsid w:val="00F91B21"/>
    <w:rsid w:val="00FD7B7E"/>
    <w:rsid w:val="00FF43EB"/>
    <w:rsid w:val="00FF61E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9A190E"/>
  <w15:chartTrackingRefBased/>
  <w15:docId w15:val="{93C2367A-7B4E-4BEE-BF48-68F4E2E6D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IN" w:eastAsia="en-US" w:bidi="hi-IN"/>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1D23"/>
    <w:rPr>
      <w:sz w:val="24"/>
    </w:rPr>
  </w:style>
  <w:style w:type="paragraph" w:styleId="Heading1">
    <w:name w:val="heading 1"/>
    <w:basedOn w:val="Normal"/>
    <w:next w:val="Normal"/>
    <w:link w:val="Heading1Char"/>
    <w:uiPriority w:val="9"/>
    <w:qFormat/>
    <w:rsid w:val="002F480A"/>
    <w:pPr>
      <w:keepNext/>
      <w:keepLines/>
      <w:pBdr>
        <w:bottom w:val="single" w:sz="4" w:space="2" w:color="903163"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2F480A"/>
    <w:pPr>
      <w:keepNext/>
      <w:keepLines/>
      <w:spacing w:before="120" w:after="0" w:line="240" w:lineRule="auto"/>
      <w:outlineLvl w:val="1"/>
    </w:pPr>
    <w:rPr>
      <w:rFonts w:asciiTheme="majorHAnsi" w:eastAsiaTheme="majorEastAsia" w:hAnsiTheme="majorHAnsi" w:cstheme="majorBidi"/>
      <w:color w:val="903163" w:themeColor="accent2"/>
      <w:sz w:val="36"/>
      <w:szCs w:val="36"/>
    </w:rPr>
  </w:style>
  <w:style w:type="paragraph" w:styleId="Heading3">
    <w:name w:val="heading 3"/>
    <w:basedOn w:val="Normal"/>
    <w:next w:val="Normal"/>
    <w:link w:val="Heading3Char"/>
    <w:uiPriority w:val="9"/>
    <w:unhideWhenUsed/>
    <w:qFormat/>
    <w:rsid w:val="002F480A"/>
    <w:pPr>
      <w:keepNext/>
      <w:keepLines/>
      <w:spacing w:before="80" w:after="0" w:line="240" w:lineRule="auto"/>
      <w:outlineLvl w:val="2"/>
    </w:pPr>
    <w:rPr>
      <w:rFonts w:asciiTheme="majorHAnsi" w:eastAsiaTheme="majorEastAsia" w:hAnsiTheme="majorHAnsi" w:cstheme="majorBidi"/>
      <w:color w:val="6B2449" w:themeColor="accent2" w:themeShade="BF"/>
      <w:sz w:val="32"/>
      <w:szCs w:val="32"/>
    </w:rPr>
  </w:style>
  <w:style w:type="paragraph" w:styleId="Heading4">
    <w:name w:val="heading 4"/>
    <w:basedOn w:val="Normal"/>
    <w:next w:val="Normal"/>
    <w:link w:val="Heading4Char"/>
    <w:uiPriority w:val="9"/>
    <w:unhideWhenUsed/>
    <w:qFormat/>
    <w:rsid w:val="002F480A"/>
    <w:pPr>
      <w:keepNext/>
      <w:keepLines/>
      <w:spacing w:before="80" w:after="0" w:line="240" w:lineRule="auto"/>
      <w:outlineLvl w:val="3"/>
    </w:pPr>
    <w:rPr>
      <w:rFonts w:asciiTheme="majorHAnsi" w:eastAsiaTheme="majorEastAsia" w:hAnsiTheme="majorHAnsi" w:cstheme="majorBidi"/>
      <w:i/>
      <w:iCs/>
      <w:color w:val="481831" w:themeColor="accent2" w:themeShade="80"/>
      <w:sz w:val="28"/>
      <w:szCs w:val="28"/>
    </w:rPr>
  </w:style>
  <w:style w:type="paragraph" w:styleId="Heading5">
    <w:name w:val="heading 5"/>
    <w:basedOn w:val="Normal"/>
    <w:next w:val="Normal"/>
    <w:link w:val="Heading5Char"/>
    <w:uiPriority w:val="9"/>
    <w:unhideWhenUsed/>
    <w:qFormat/>
    <w:rsid w:val="002F480A"/>
    <w:pPr>
      <w:keepNext/>
      <w:keepLines/>
      <w:spacing w:before="80" w:after="0" w:line="240" w:lineRule="auto"/>
      <w:outlineLvl w:val="4"/>
    </w:pPr>
    <w:rPr>
      <w:rFonts w:asciiTheme="majorHAnsi" w:eastAsiaTheme="majorEastAsia" w:hAnsiTheme="majorHAnsi" w:cstheme="majorBidi"/>
      <w:color w:val="6B2449" w:themeColor="accent2" w:themeShade="BF"/>
      <w:szCs w:val="24"/>
    </w:rPr>
  </w:style>
  <w:style w:type="paragraph" w:styleId="Heading6">
    <w:name w:val="heading 6"/>
    <w:basedOn w:val="Normal"/>
    <w:next w:val="Normal"/>
    <w:link w:val="Heading6Char"/>
    <w:uiPriority w:val="9"/>
    <w:semiHidden/>
    <w:unhideWhenUsed/>
    <w:qFormat/>
    <w:rsid w:val="002F480A"/>
    <w:pPr>
      <w:keepNext/>
      <w:keepLines/>
      <w:spacing w:before="80" w:after="0" w:line="240" w:lineRule="auto"/>
      <w:outlineLvl w:val="5"/>
    </w:pPr>
    <w:rPr>
      <w:rFonts w:asciiTheme="majorHAnsi" w:eastAsiaTheme="majorEastAsia" w:hAnsiTheme="majorHAnsi" w:cstheme="majorBidi"/>
      <w:i/>
      <w:iCs/>
      <w:color w:val="481831" w:themeColor="accent2" w:themeShade="80"/>
      <w:szCs w:val="24"/>
    </w:rPr>
  </w:style>
  <w:style w:type="paragraph" w:styleId="Heading7">
    <w:name w:val="heading 7"/>
    <w:basedOn w:val="Normal"/>
    <w:next w:val="Normal"/>
    <w:link w:val="Heading7Char"/>
    <w:uiPriority w:val="9"/>
    <w:semiHidden/>
    <w:unhideWhenUsed/>
    <w:qFormat/>
    <w:rsid w:val="002F480A"/>
    <w:pPr>
      <w:keepNext/>
      <w:keepLines/>
      <w:spacing w:before="80" w:after="0" w:line="240" w:lineRule="auto"/>
      <w:outlineLvl w:val="6"/>
    </w:pPr>
    <w:rPr>
      <w:rFonts w:asciiTheme="majorHAnsi" w:eastAsiaTheme="majorEastAsia" w:hAnsiTheme="majorHAnsi" w:cstheme="majorBidi"/>
      <w:b/>
      <w:bCs/>
      <w:color w:val="481831" w:themeColor="accent2" w:themeShade="80"/>
      <w:sz w:val="22"/>
      <w:szCs w:val="22"/>
    </w:rPr>
  </w:style>
  <w:style w:type="paragraph" w:styleId="Heading8">
    <w:name w:val="heading 8"/>
    <w:basedOn w:val="Normal"/>
    <w:next w:val="Normal"/>
    <w:link w:val="Heading8Char"/>
    <w:uiPriority w:val="9"/>
    <w:semiHidden/>
    <w:unhideWhenUsed/>
    <w:qFormat/>
    <w:rsid w:val="002F480A"/>
    <w:pPr>
      <w:keepNext/>
      <w:keepLines/>
      <w:spacing w:before="80" w:after="0" w:line="240" w:lineRule="auto"/>
      <w:outlineLvl w:val="7"/>
    </w:pPr>
    <w:rPr>
      <w:rFonts w:asciiTheme="majorHAnsi" w:eastAsiaTheme="majorEastAsia" w:hAnsiTheme="majorHAnsi" w:cstheme="majorBidi"/>
      <w:color w:val="481831" w:themeColor="accent2" w:themeShade="80"/>
      <w:sz w:val="22"/>
      <w:szCs w:val="22"/>
    </w:rPr>
  </w:style>
  <w:style w:type="paragraph" w:styleId="Heading9">
    <w:name w:val="heading 9"/>
    <w:basedOn w:val="Normal"/>
    <w:next w:val="Normal"/>
    <w:link w:val="Heading9Char"/>
    <w:uiPriority w:val="9"/>
    <w:semiHidden/>
    <w:unhideWhenUsed/>
    <w:qFormat/>
    <w:rsid w:val="002F480A"/>
    <w:pPr>
      <w:keepNext/>
      <w:keepLines/>
      <w:spacing w:before="80" w:after="0" w:line="240" w:lineRule="auto"/>
      <w:outlineLvl w:val="8"/>
    </w:pPr>
    <w:rPr>
      <w:rFonts w:asciiTheme="majorHAnsi" w:eastAsiaTheme="majorEastAsia" w:hAnsiTheme="majorHAnsi" w:cstheme="majorBidi"/>
      <w:i/>
      <w:iCs/>
      <w:color w:val="481831"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73A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3A9C"/>
  </w:style>
  <w:style w:type="paragraph" w:styleId="Footer">
    <w:name w:val="footer"/>
    <w:basedOn w:val="Normal"/>
    <w:link w:val="FooterChar"/>
    <w:uiPriority w:val="99"/>
    <w:unhideWhenUsed/>
    <w:rsid w:val="00673A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3A9C"/>
  </w:style>
  <w:style w:type="character" w:customStyle="1" w:styleId="Heading1Char">
    <w:name w:val="Heading 1 Char"/>
    <w:basedOn w:val="DefaultParagraphFont"/>
    <w:link w:val="Heading1"/>
    <w:uiPriority w:val="9"/>
    <w:rsid w:val="002F480A"/>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2F480A"/>
    <w:rPr>
      <w:rFonts w:asciiTheme="majorHAnsi" w:eastAsiaTheme="majorEastAsia" w:hAnsiTheme="majorHAnsi" w:cstheme="majorBidi"/>
      <w:color w:val="903163" w:themeColor="accent2"/>
      <w:sz w:val="36"/>
      <w:szCs w:val="36"/>
    </w:rPr>
  </w:style>
  <w:style w:type="character" w:customStyle="1" w:styleId="Heading3Char">
    <w:name w:val="Heading 3 Char"/>
    <w:basedOn w:val="DefaultParagraphFont"/>
    <w:link w:val="Heading3"/>
    <w:uiPriority w:val="9"/>
    <w:rsid w:val="002F480A"/>
    <w:rPr>
      <w:rFonts w:asciiTheme="majorHAnsi" w:eastAsiaTheme="majorEastAsia" w:hAnsiTheme="majorHAnsi" w:cstheme="majorBidi"/>
      <w:color w:val="6B2449" w:themeColor="accent2" w:themeShade="BF"/>
      <w:sz w:val="32"/>
      <w:szCs w:val="32"/>
    </w:rPr>
  </w:style>
  <w:style w:type="character" w:customStyle="1" w:styleId="Heading4Char">
    <w:name w:val="Heading 4 Char"/>
    <w:basedOn w:val="DefaultParagraphFont"/>
    <w:link w:val="Heading4"/>
    <w:uiPriority w:val="9"/>
    <w:rsid w:val="002F480A"/>
    <w:rPr>
      <w:rFonts w:asciiTheme="majorHAnsi" w:eastAsiaTheme="majorEastAsia" w:hAnsiTheme="majorHAnsi" w:cstheme="majorBidi"/>
      <w:i/>
      <w:iCs/>
      <w:color w:val="481831" w:themeColor="accent2" w:themeShade="80"/>
      <w:sz w:val="28"/>
      <w:szCs w:val="28"/>
    </w:rPr>
  </w:style>
  <w:style w:type="character" w:customStyle="1" w:styleId="Heading5Char">
    <w:name w:val="Heading 5 Char"/>
    <w:basedOn w:val="DefaultParagraphFont"/>
    <w:link w:val="Heading5"/>
    <w:uiPriority w:val="9"/>
    <w:rsid w:val="002F480A"/>
    <w:rPr>
      <w:rFonts w:asciiTheme="majorHAnsi" w:eastAsiaTheme="majorEastAsia" w:hAnsiTheme="majorHAnsi" w:cstheme="majorBidi"/>
      <w:color w:val="6B2449" w:themeColor="accent2" w:themeShade="BF"/>
      <w:sz w:val="24"/>
      <w:szCs w:val="24"/>
    </w:rPr>
  </w:style>
  <w:style w:type="character" w:customStyle="1" w:styleId="Heading6Char">
    <w:name w:val="Heading 6 Char"/>
    <w:basedOn w:val="DefaultParagraphFont"/>
    <w:link w:val="Heading6"/>
    <w:uiPriority w:val="9"/>
    <w:semiHidden/>
    <w:rsid w:val="002F480A"/>
    <w:rPr>
      <w:rFonts w:asciiTheme="majorHAnsi" w:eastAsiaTheme="majorEastAsia" w:hAnsiTheme="majorHAnsi" w:cstheme="majorBidi"/>
      <w:i/>
      <w:iCs/>
      <w:color w:val="481831" w:themeColor="accent2" w:themeShade="80"/>
      <w:sz w:val="24"/>
      <w:szCs w:val="24"/>
    </w:rPr>
  </w:style>
  <w:style w:type="character" w:customStyle="1" w:styleId="Heading7Char">
    <w:name w:val="Heading 7 Char"/>
    <w:basedOn w:val="DefaultParagraphFont"/>
    <w:link w:val="Heading7"/>
    <w:uiPriority w:val="9"/>
    <w:semiHidden/>
    <w:rsid w:val="002F480A"/>
    <w:rPr>
      <w:rFonts w:asciiTheme="majorHAnsi" w:eastAsiaTheme="majorEastAsia" w:hAnsiTheme="majorHAnsi" w:cstheme="majorBidi"/>
      <w:b/>
      <w:bCs/>
      <w:color w:val="481831" w:themeColor="accent2" w:themeShade="80"/>
      <w:sz w:val="22"/>
      <w:szCs w:val="22"/>
    </w:rPr>
  </w:style>
  <w:style w:type="character" w:customStyle="1" w:styleId="Heading8Char">
    <w:name w:val="Heading 8 Char"/>
    <w:basedOn w:val="DefaultParagraphFont"/>
    <w:link w:val="Heading8"/>
    <w:uiPriority w:val="9"/>
    <w:semiHidden/>
    <w:rsid w:val="002F480A"/>
    <w:rPr>
      <w:rFonts w:asciiTheme="majorHAnsi" w:eastAsiaTheme="majorEastAsia" w:hAnsiTheme="majorHAnsi" w:cstheme="majorBidi"/>
      <w:color w:val="481831" w:themeColor="accent2" w:themeShade="80"/>
      <w:sz w:val="22"/>
      <w:szCs w:val="22"/>
    </w:rPr>
  </w:style>
  <w:style w:type="character" w:customStyle="1" w:styleId="Heading9Char">
    <w:name w:val="Heading 9 Char"/>
    <w:basedOn w:val="DefaultParagraphFont"/>
    <w:link w:val="Heading9"/>
    <w:uiPriority w:val="9"/>
    <w:semiHidden/>
    <w:rsid w:val="002F480A"/>
    <w:rPr>
      <w:rFonts w:asciiTheme="majorHAnsi" w:eastAsiaTheme="majorEastAsia" w:hAnsiTheme="majorHAnsi" w:cstheme="majorBidi"/>
      <w:i/>
      <w:iCs/>
      <w:color w:val="481831" w:themeColor="accent2" w:themeShade="80"/>
      <w:sz w:val="22"/>
      <w:szCs w:val="22"/>
    </w:rPr>
  </w:style>
  <w:style w:type="paragraph" w:styleId="Caption">
    <w:name w:val="caption"/>
    <w:basedOn w:val="Normal"/>
    <w:next w:val="Normal"/>
    <w:uiPriority w:val="35"/>
    <w:semiHidden/>
    <w:unhideWhenUsed/>
    <w:qFormat/>
    <w:rsid w:val="002F480A"/>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2F480A"/>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2F480A"/>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2F480A"/>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2F480A"/>
    <w:rPr>
      <w:caps/>
      <w:color w:val="404040" w:themeColor="text1" w:themeTint="BF"/>
      <w:spacing w:val="20"/>
      <w:sz w:val="28"/>
      <w:szCs w:val="28"/>
    </w:rPr>
  </w:style>
  <w:style w:type="character" w:styleId="Strong">
    <w:name w:val="Strong"/>
    <w:basedOn w:val="DefaultParagraphFont"/>
    <w:uiPriority w:val="22"/>
    <w:qFormat/>
    <w:rsid w:val="002F480A"/>
    <w:rPr>
      <w:b/>
      <w:bCs/>
    </w:rPr>
  </w:style>
  <w:style w:type="character" w:styleId="Emphasis">
    <w:name w:val="Emphasis"/>
    <w:basedOn w:val="DefaultParagraphFont"/>
    <w:uiPriority w:val="20"/>
    <w:qFormat/>
    <w:rsid w:val="002F480A"/>
    <w:rPr>
      <w:i/>
      <w:iCs/>
      <w:color w:val="000000" w:themeColor="text1"/>
    </w:rPr>
  </w:style>
  <w:style w:type="paragraph" w:styleId="NoSpacing">
    <w:name w:val="No Spacing"/>
    <w:link w:val="NoSpacingChar"/>
    <w:uiPriority w:val="1"/>
    <w:qFormat/>
    <w:rsid w:val="002F480A"/>
    <w:pPr>
      <w:spacing w:after="0" w:line="240" w:lineRule="auto"/>
    </w:pPr>
  </w:style>
  <w:style w:type="paragraph" w:styleId="Quote">
    <w:name w:val="Quote"/>
    <w:basedOn w:val="Normal"/>
    <w:next w:val="Normal"/>
    <w:link w:val="QuoteChar"/>
    <w:uiPriority w:val="29"/>
    <w:qFormat/>
    <w:rsid w:val="002F480A"/>
    <w:pPr>
      <w:spacing w:before="160"/>
      <w:ind w:left="720" w:right="720"/>
      <w:jc w:val="center"/>
    </w:pPr>
    <w:rPr>
      <w:rFonts w:asciiTheme="majorHAnsi" w:eastAsiaTheme="majorEastAsia" w:hAnsiTheme="majorHAnsi" w:cstheme="majorBidi"/>
      <w:color w:val="000000" w:themeColor="text1"/>
      <w:szCs w:val="24"/>
    </w:rPr>
  </w:style>
  <w:style w:type="character" w:customStyle="1" w:styleId="QuoteChar">
    <w:name w:val="Quote Char"/>
    <w:basedOn w:val="DefaultParagraphFont"/>
    <w:link w:val="Quote"/>
    <w:uiPriority w:val="29"/>
    <w:rsid w:val="002F480A"/>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2F480A"/>
    <w:pPr>
      <w:pBdr>
        <w:top w:val="single" w:sz="24" w:space="4" w:color="903163" w:themeColor="accent2"/>
      </w:pBdr>
      <w:spacing w:before="240" w:after="240" w:line="240" w:lineRule="auto"/>
      <w:ind w:left="936" w:right="936"/>
      <w:jc w:val="center"/>
    </w:pPr>
    <w:rPr>
      <w:rFonts w:asciiTheme="majorHAnsi" w:eastAsiaTheme="majorEastAsia" w:hAnsiTheme="majorHAnsi" w:cstheme="majorBidi"/>
      <w:szCs w:val="24"/>
    </w:rPr>
  </w:style>
  <w:style w:type="character" w:customStyle="1" w:styleId="IntenseQuoteChar">
    <w:name w:val="Intense Quote Char"/>
    <w:basedOn w:val="DefaultParagraphFont"/>
    <w:link w:val="IntenseQuote"/>
    <w:uiPriority w:val="30"/>
    <w:rsid w:val="002F480A"/>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2F480A"/>
    <w:rPr>
      <w:i/>
      <w:iCs/>
      <w:color w:val="595959" w:themeColor="text1" w:themeTint="A6"/>
    </w:rPr>
  </w:style>
  <w:style w:type="character" w:styleId="IntenseEmphasis">
    <w:name w:val="Intense Emphasis"/>
    <w:basedOn w:val="DefaultParagraphFont"/>
    <w:uiPriority w:val="21"/>
    <w:qFormat/>
    <w:rsid w:val="002F480A"/>
    <w:rPr>
      <w:b/>
      <w:bCs/>
      <w:i/>
      <w:iCs/>
      <w:caps w:val="0"/>
      <w:smallCaps w:val="0"/>
      <w:strike w:val="0"/>
      <w:dstrike w:val="0"/>
      <w:color w:val="903163" w:themeColor="accent2"/>
    </w:rPr>
  </w:style>
  <w:style w:type="character" w:styleId="SubtleReference">
    <w:name w:val="Subtle Reference"/>
    <w:basedOn w:val="DefaultParagraphFont"/>
    <w:uiPriority w:val="31"/>
    <w:qFormat/>
    <w:rsid w:val="002F480A"/>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2F480A"/>
    <w:rPr>
      <w:b/>
      <w:bCs/>
      <w:caps w:val="0"/>
      <w:smallCaps/>
      <w:color w:val="auto"/>
      <w:spacing w:val="0"/>
      <w:u w:val="single"/>
    </w:rPr>
  </w:style>
  <w:style w:type="character" w:styleId="BookTitle">
    <w:name w:val="Book Title"/>
    <w:basedOn w:val="DefaultParagraphFont"/>
    <w:uiPriority w:val="33"/>
    <w:qFormat/>
    <w:rsid w:val="002F480A"/>
    <w:rPr>
      <w:b/>
      <w:bCs/>
      <w:caps w:val="0"/>
      <w:smallCaps/>
      <w:spacing w:val="0"/>
    </w:rPr>
  </w:style>
  <w:style w:type="paragraph" w:styleId="TOCHeading">
    <w:name w:val="TOC Heading"/>
    <w:basedOn w:val="Heading1"/>
    <w:next w:val="Normal"/>
    <w:uiPriority w:val="39"/>
    <w:unhideWhenUsed/>
    <w:qFormat/>
    <w:rsid w:val="002F480A"/>
    <w:pPr>
      <w:outlineLvl w:val="9"/>
    </w:pPr>
  </w:style>
  <w:style w:type="table" w:styleId="TableGrid">
    <w:name w:val="Table Grid"/>
    <w:basedOn w:val="TableNormal"/>
    <w:uiPriority w:val="39"/>
    <w:rsid w:val="00C478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B44F0"/>
    <w:pPr>
      <w:ind w:left="720"/>
      <w:contextualSpacing/>
    </w:pPr>
    <w:rPr>
      <w:szCs w:val="19"/>
    </w:rPr>
  </w:style>
  <w:style w:type="character" w:styleId="PlaceholderText">
    <w:name w:val="Placeholder Text"/>
    <w:basedOn w:val="DefaultParagraphFont"/>
    <w:uiPriority w:val="99"/>
    <w:semiHidden/>
    <w:rsid w:val="0027508D"/>
    <w:rPr>
      <w:color w:val="808080"/>
    </w:rPr>
  </w:style>
  <w:style w:type="character" w:customStyle="1" w:styleId="NoSpacingChar">
    <w:name w:val="No Spacing Char"/>
    <w:basedOn w:val="DefaultParagraphFont"/>
    <w:link w:val="NoSpacing"/>
    <w:uiPriority w:val="1"/>
    <w:rsid w:val="007B3C21"/>
  </w:style>
  <w:style w:type="table" w:styleId="LightList-Accent3">
    <w:name w:val="Light List Accent 3"/>
    <w:basedOn w:val="TableNormal"/>
    <w:uiPriority w:val="61"/>
    <w:rsid w:val="009F7550"/>
    <w:pPr>
      <w:spacing w:after="0" w:line="240" w:lineRule="auto"/>
    </w:pPr>
    <w:rPr>
      <w:sz w:val="22"/>
      <w:szCs w:val="22"/>
      <w:lang w:val="en-US" w:bidi="ar-SA"/>
    </w:rPr>
    <w:tblPr>
      <w:tblStyleRowBandSize w:val="1"/>
      <w:tblStyleColBandSize w:val="1"/>
      <w:tblBorders>
        <w:top w:val="single" w:sz="8" w:space="0" w:color="B2324B" w:themeColor="accent3"/>
        <w:left w:val="single" w:sz="8" w:space="0" w:color="B2324B" w:themeColor="accent3"/>
        <w:bottom w:val="single" w:sz="8" w:space="0" w:color="B2324B" w:themeColor="accent3"/>
        <w:right w:val="single" w:sz="8" w:space="0" w:color="B2324B" w:themeColor="accent3"/>
      </w:tblBorders>
    </w:tblPr>
    <w:tblStylePr w:type="firstRow">
      <w:pPr>
        <w:spacing w:before="0" w:after="0" w:line="240" w:lineRule="auto"/>
      </w:pPr>
      <w:rPr>
        <w:b/>
        <w:bCs/>
        <w:color w:val="FFFFFF" w:themeColor="background1"/>
      </w:rPr>
      <w:tblPr/>
      <w:tcPr>
        <w:shd w:val="clear" w:color="auto" w:fill="B2324B" w:themeFill="accent3"/>
      </w:tcPr>
    </w:tblStylePr>
    <w:tblStylePr w:type="lastRow">
      <w:pPr>
        <w:spacing w:before="0" w:after="0" w:line="240" w:lineRule="auto"/>
      </w:pPr>
      <w:rPr>
        <w:b/>
        <w:bCs/>
      </w:rPr>
      <w:tblPr/>
      <w:tcPr>
        <w:tcBorders>
          <w:top w:val="double" w:sz="6" w:space="0" w:color="B2324B" w:themeColor="accent3"/>
          <w:left w:val="single" w:sz="8" w:space="0" w:color="B2324B" w:themeColor="accent3"/>
          <w:bottom w:val="single" w:sz="8" w:space="0" w:color="B2324B" w:themeColor="accent3"/>
          <w:right w:val="single" w:sz="8" w:space="0" w:color="B2324B" w:themeColor="accent3"/>
        </w:tcBorders>
      </w:tcPr>
    </w:tblStylePr>
    <w:tblStylePr w:type="firstCol">
      <w:rPr>
        <w:b/>
        <w:bCs/>
      </w:rPr>
    </w:tblStylePr>
    <w:tblStylePr w:type="lastCol">
      <w:rPr>
        <w:b/>
        <w:bCs/>
      </w:rPr>
    </w:tblStylePr>
    <w:tblStylePr w:type="band1Vert">
      <w:tblPr/>
      <w:tcPr>
        <w:tcBorders>
          <w:top w:val="single" w:sz="8" w:space="0" w:color="B2324B" w:themeColor="accent3"/>
          <w:left w:val="single" w:sz="8" w:space="0" w:color="B2324B" w:themeColor="accent3"/>
          <w:bottom w:val="single" w:sz="8" w:space="0" w:color="B2324B" w:themeColor="accent3"/>
          <w:right w:val="single" w:sz="8" w:space="0" w:color="B2324B" w:themeColor="accent3"/>
        </w:tcBorders>
      </w:tcPr>
    </w:tblStylePr>
    <w:tblStylePr w:type="band1Horz">
      <w:tblPr/>
      <w:tcPr>
        <w:tcBorders>
          <w:top w:val="single" w:sz="8" w:space="0" w:color="B2324B" w:themeColor="accent3"/>
          <w:left w:val="single" w:sz="8" w:space="0" w:color="B2324B" w:themeColor="accent3"/>
          <w:bottom w:val="single" w:sz="8" w:space="0" w:color="B2324B" w:themeColor="accent3"/>
          <w:right w:val="single" w:sz="8" w:space="0" w:color="B2324B" w:themeColor="accent3"/>
        </w:tcBorders>
      </w:tcPr>
    </w:tblStylePr>
  </w:style>
  <w:style w:type="table" w:styleId="GridTable4-Accent3">
    <w:name w:val="Grid Table 4 Accent 3"/>
    <w:basedOn w:val="TableNormal"/>
    <w:uiPriority w:val="49"/>
    <w:rsid w:val="009F7550"/>
    <w:pPr>
      <w:spacing w:after="0" w:line="240" w:lineRule="auto"/>
    </w:pPr>
    <w:tblPr>
      <w:tblStyleRowBandSize w:val="1"/>
      <w:tblStyleColBandSize w:val="1"/>
      <w:tblBorders>
        <w:top w:val="single" w:sz="4" w:space="0" w:color="D97A8D" w:themeColor="accent3" w:themeTint="99"/>
        <w:left w:val="single" w:sz="4" w:space="0" w:color="D97A8D" w:themeColor="accent3" w:themeTint="99"/>
        <w:bottom w:val="single" w:sz="4" w:space="0" w:color="D97A8D" w:themeColor="accent3" w:themeTint="99"/>
        <w:right w:val="single" w:sz="4" w:space="0" w:color="D97A8D" w:themeColor="accent3" w:themeTint="99"/>
        <w:insideH w:val="single" w:sz="4" w:space="0" w:color="D97A8D" w:themeColor="accent3" w:themeTint="99"/>
        <w:insideV w:val="single" w:sz="4" w:space="0" w:color="D97A8D" w:themeColor="accent3" w:themeTint="99"/>
      </w:tblBorders>
    </w:tblPr>
    <w:tblStylePr w:type="firstRow">
      <w:rPr>
        <w:b/>
        <w:bCs/>
        <w:color w:val="FFFFFF" w:themeColor="background1"/>
      </w:rPr>
      <w:tblPr/>
      <w:tcPr>
        <w:tcBorders>
          <w:top w:val="single" w:sz="4" w:space="0" w:color="B2324B" w:themeColor="accent3"/>
          <w:left w:val="single" w:sz="4" w:space="0" w:color="B2324B" w:themeColor="accent3"/>
          <w:bottom w:val="single" w:sz="4" w:space="0" w:color="B2324B" w:themeColor="accent3"/>
          <w:right w:val="single" w:sz="4" w:space="0" w:color="B2324B" w:themeColor="accent3"/>
          <w:insideH w:val="nil"/>
          <w:insideV w:val="nil"/>
        </w:tcBorders>
        <w:shd w:val="clear" w:color="auto" w:fill="B2324B" w:themeFill="accent3"/>
      </w:tcPr>
    </w:tblStylePr>
    <w:tblStylePr w:type="lastRow">
      <w:rPr>
        <w:b/>
        <w:bCs/>
      </w:rPr>
      <w:tblPr/>
      <w:tcPr>
        <w:tcBorders>
          <w:top w:val="double" w:sz="4" w:space="0" w:color="B2324B" w:themeColor="accent3"/>
        </w:tcBorders>
      </w:tcPr>
    </w:tblStylePr>
    <w:tblStylePr w:type="firstCol">
      <w:rPr>
        <w:b/>
        <w:bCs/>
      </w:rPr>
    </w:tblStylePr>
    <w:tblStylePr w:type="lastCol">
      <w:rPr>
        <w:b/>
        <w:bCs/>
      </w:rPr>
    </w:tblStylePr>
    <w:tblStylePr w:type="band1Vert">
      <w:tblPr/>
      <w:tcPr>
        <w:shd w:val="clear" w:color="auto" w:fill="F2D2D8" w:themeFill="accent3" w:themeFillTint="33"/>
      </w:tcPr>
    </w:tblStylePr>
    <w:tblStylePr w:type="band1Horz">
      <w:tblPr/>
      <w:tcPr>
        <w:shd w:val="clear" w:color="auto" w:fill="F2D2D8" w:themeFill="accent3" w:themeFillTint="33"/>
      </w:tcPr>
    </w:tblStylePr>
  </w:style>
  <w:style w:type="table" w:styleId="GridTable4-Accent2">
    <w:name w:val="Grid Table 4 Accent 2"/>
    <w:basedOn w:val="TableNormal"/>
    <w:uiPriority w:val="49"/>
    <w:rsid w:val="00E51D23"/>
    <w:pPr>
      <w:spacing w:after="0" w:line="240" w:lineRule="auto"/>
    </w:pPr>
    <w:tblPr>
      <w:tblStyleRowBandSize w:val="1"/>
      <w:tblStyleColBandSize w:val="1"/>
      <w:tblBorders>
        <w:top w:val="single" w:sz="4" w:space="0" w:color="CE70A2" w:themeColor="accent2" w:themeTint="99"/>
        <w:left w:val="single" w:sz="4" w:space="0" w:color="CE70A2" w:themeColor="accent2" w:themeTint="99"/>
        <w:bottom w:val="single" w:sz="4" w:space="0" w:color="CE70A2" w:themeColor="accent2" w:themeTint="99"/>
        <w:right w:val="single" w:sz="4" w:space="0" w:color="CE70A2" w:themeColor="accent2" w:themeTint="99"/>
        <w:insideH w:val="single" w:sz="4" w:space="0" w:color="CE70A2" w:themeColor="accent2" w:themeTint="99"/>
        <w:insideV w:val="single" w:sz="4" w:space="0" w:color="CE70A2" w:themeColor="accent2" w:themeTint="99"/>
      </w:tblBorders>
    </w:tblPr>
    <w:tblStylePr w:type="firstRow">
      <w:rPr>
        <w:b/>
        <w:bCs/>
        <w:color w:val="FFFFFF" w:themeColor="background1"/>
      </w:rPr>
      <w:tblPr/>
      <w:tcPr>
        <w:tcBorders>
          <w:top w:val="single" w:sz="4" w:space="0" w:color="903163" w:themeColor="accent2"/>
          <w:left w:val="single" w:sz="4" w:space="0" w:color="903163" w:themeColor="accent2"/>
          <w:bottom w:val="single" w:sz="4" w:space="0" w:color="903163" w:themeColor="accent2"/>
          <w:right w:val="single" w:sz="4" w:space="0" w:color="903163" w:themeColor="accent2"/>
          <w:insideH w:val="nil"/>
          <w:insideV w:val="nil"/>
        </w:tcBorders>
        <w:shd w:val="clear" w:color="auto" w:fill="903163" w:themeFill="accent2"/>
      </w:tcPr>
    </w:tblStylePr>
    <w:tblStylePr w:type="lastRow">
      <w:rPr>
        <w:b/>
        <w:bCs/>
      </w:rPr>
      <w:tblPr/>
      <w:tcPr>
        <w:tcBorders>
          <w:top w:val="double" w:sz="4" w:space="0" w:color="903163" w:themeColor="accent2"/>
        </w:tcBorders>
      </w:tcPr>
    </w:tblStylePr>
    <w:tblStylePr w:type="firstCol">
      <w:rPr>
        <w:b/>
        <w:bCs/>
      </w:rPr>
    </w:tblStylePr>
    <w:tblStylePr w:type="lastCol">
      <w:rPr>
        <w:b/>
        <w:bCs/>
      </w:rPr>
    </w:tblStylePr>
    <w:tblStylePr w:type="band1Vert">
      <w:tblPr/>
      <w:tcPr>
        <w:shd w:val="clear" w:color="auto" w:fill="EFCFDF" w:themeFill="accent2" w:themeFillTint="33"/>
      </w:tcPr>
    </w:tblStylePr>
    <w:tblStylePr w:type="band1Horz">
      <w:tblPr/>
      <w:tcPr>
        <w:shd w:val="clear" w:color="auto" w:fill="EFCFDF" w:themeFill="accent2" w:themeFillTint="33"/>
      </w:tcPr>
    </w:tblStylePr>
  </w:style>
  <w:style w:type="table" w:styleId="GridTable4-Accent1">
    <w:name w:val="Grid Table 4 Accent 1"/>
    <w:basedOn w:val="TableNormal"/>
    <w:uiPriority w:val="49"/>
    <w:rsid w:val="00E51D23"/>
    <w:pPr>
      <w:spacing w:after="0" w:line="240" w:lineRule="auto"/>
    </w:pPr>
    <w:tblPr>
      <w:tblStyleRowBandSize w:val="1"/>
      <w:tblStyleColBandSize w:val="1"/>
      <w:tblBorders>
        <w:top w:val="single" w:sz="4" w:space="0" w:color="CC3A8B" w:themeColor="accent1" w:themeTint="99"/>
        <w:left w:val="single" w:sz="4" w:space="0" w:color="CC3A8B" w:themeColor="accent1" w:themeTint="99"/>
        <w:bottom w:val="single" w:sz="4" w:space="0" w:color="CC3A8B" w:themeColor="accent1" w:themeTint="99"/>
        <w:right w:val="single" w:sz="4" w:space="0" w:color="CC3A8B" w:themeColor="accent1" w:themeTint="99"/>
        <w:insideH w:val="single" w:sz="4" w:space="0" w:color="CC3A8B" w:themeColor="accent1" w:themeTint="99"/>
        <w:insideV w:val="single" w:sz="4" w:space="0" w:color="CC3A8B" w:themeColor="accent1" w:themeTint="99"/>
      </w:tblBorders>
    </w:tblPr>
    <w:tblStylePr w:type="firstRow">
      <w:rPr>
        <w:b/>
        <w:bCs/>
        <w:color w:val="FFFFFF" w:themeColor="background1"/>
      </w:rPr>
      <w:tblPr/>
      <w:tcPr>
        <w:tcBorders>
          <w:top w:val="single" w:sz="4" w:space="0" w:color="4D1434" w:themeColor="accent1"/>
          <w:left w:val="single" w:sz="4" w:space="0" w:color="4D1434" w:themeColor="accent1"/>
          <w:bottom w:val="single" w:sz="4" w:space="0" w:color="4D1434" w:themeColor="accent1"/>
          <w:right w:val="single" w:sz="4" w:space="0" w:color="4D1434" w:themeColor="accent1"/>
          <w:insideH w:val="nil"/>
          <w:insideV w:val="nil"/>
        </w:tcBorders>
        <w:shd w:val="clear" w:color="auto" w:fill="4D1434" w:themeFill="accent1"/>
      </w:tcPr>
    </w:tblStylePr>
    <w:tblStylePr w:type="lastRow">
      <w:rPr>
        <w:b/>
        <w:bCs/>
      </w:rPr>
      <w:tblPr/>
      <w:tcPr>
        <w:tcBorders>
          <w:top w:val="double" w:sz="4" w:space="0" w:color="4D1434" w:themeColor="accent1"/>
        </w:tcBorders>
      </w:tcPr>
    </w:tblStylePr>
    <w:tblStylePr w:type="firstCol">
      <w:rPr>
        <w:b/>
        <w:bCs/>
      </w:rPr>
    </w:tblStylePr>
    <w:tblStylePr w:type="lastCol">
      <w:rPr>
        <w:b/>
        <w:bCs/>
      </w:rPr>
    </w:tblStylePr>
    <w:tblStylePr w:type="band1Vert">
      <w:tblPr/>
      <w:tcPr>
        <w:shd w:val="clear" w:color="auto" w:fill="EEBDD8" w:themeFill="accent1" w:themeFillTint="33"/>
      </w:tcPr>
    </w:tblStylePr>
    <w:tblStylePr w:type="band1Horz">
      <w:tblPr/>
      <w:tcPr>
        <w:shd w:val="clear" w:color="auto" w:fill="EEBDD8" w:themeFill="accent1" w:themeFillTint="33"/>
      </w:tcPr>
    </w:tblStylePr>
  </w:style>
  <w:style w:type="table" w:styleId="ListTable7Colorful-Accent2">
    <w:name w:val="List Table 7 Colorful Accent 2"/>
    <w:basedOn w:val="TableNormal"/>
    <w:uiPriority w:val="52"/>
    <w:rsid w:val="00E51D23"/>
    <w:pPr>
      <w:spacing w:after="0" w:line="240" w:lineRule="auto"/>
    </w:pPr>
    <w:rPr>
      <w:color w:val="6B2449"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03163"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03163"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03163"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03163" w:themeColor="accent2"/>
        </w:tcBorders>
        <w:shd w:val="clear" w:color="auto" w:fill="FFFFFF" w:themeFill="background1"/>
      </w:tcPr>
    </w:tblStylePr>
    <w:tblStylePr w:type="band1Vert">
      <w:tblPr/>
      <w:tcPr>
        <w:shd w:val="clear" w:color="auto" w:fill="EFCFDF" w:themeFill="accent2" w:themeFillTint="33"/>
      </w:tcPr>
    </w:tblStylePr>
    <w:tblStylePr w:type="band1Horz">
      <w:tblPr/>
      <w:tcPr>
        <w:shd w:val="clear" w:color="auto" w:fill="EFCFD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E51D23"/>
    <w:pPr>
      <w:spacing w:after="0" w:line="240" w:lineRule="auto"/>
    </w:pPr>
    <w:rPr>
      <w:color w:val="852537"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B2324B"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B2324B"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B2324B"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B2324B" w:themeColor="accent3"/>
        </w:tcBorders>
        <w:shd w:val="clear" w:color="auto" w:fill="FFFFFF" w:themeFill="background1"/>
      </w:tcPr>
    </w:tblStylePr>
    <w:tblStylePr w:type="band1Vert">
      <w:tblPr/>
      <w:tcPr>
        <w:shd w:val="clear" w:color="auto" w:fill="F2D2D8" w:themeFill="accent3" w:themeFillTint="33"/>
      </w:tcPr>
    </w:tblStylePr>
    <w:tblStylePr w:type="band1Horz">
      <w:tblPr/>
      <w:tcPr>
        <w:shd w:val="clear" w:color="auto" w:fill="F2D2D8"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1">
    <w:name w:val="toc 1"/>
    <w:basedOn w:val="Normal"/>
    <w:next w:val="Normal"/>
    <w:autoRedefine/>
    <w:uiPriority w:val="39"/>
    <w:unhideWhenUsed/>
    <w:rsid w:val="00BE6579"/>
    <w:pPr>
      <w:spacing w:after="100"/>
    </w:pPr>
  </w:style>
  <w:style w:type="paragraph" w:styleId="TOC3">
    <w:name w:val="toc 3"/>
    <w:basedOn w:val="Normal"/>
    <w:next w:val="Normal"/>
    <w:autoRedefine/>
    <w:uiPriority w:val="39"/>
    <w:unhideWhenUsed/>
    <w:rsid w:val="00BE6579"/>
    <w:pPr>
      <w:spacing w:after="100"/>
      <w:ind w:left="480"/>
    </w:pPr>
  </w:style>
  <w:style w:type="character" w:styleId="Hyperlink">
    <w:name w:val="Hyperlink"/>
    <w:basedOn w:val="DefaultParagraphFont"/>
    <w:uiPriority w:val="99"/>
    <w:unhideWhenUsed/>
    <w:rsid w:val="00BE6579"/>
    <w:rPr>
      <w:color w:val="828282" w:themeColor="hyperlink"/>
      <w:u w:val="single"/>
    </w:rPr>
  </w:style>
  <w:style w:type="paragraph" w:styleId="FootnoteText">
    <w:name w:val="footnote text"/>
    <w:basedOn w:val="Normal"/>
    <w:link w:val="FootnoteTextChar"/>
    <w:uiPriority w:val="99"/>
    <w:semiHidden/>
    <w:unhideWhenUsed/>
    <w:rsid w:val="006D03B1"/>
    <w:pPr>
      <w:spacing w:after="0" w:line="240" w:lineRule="auto"/>
    </w:pPr>
    <w:rPr>
      <w:sz w:val="20"/>
      <w:szCs w:val="18"/>
    </w:rPr>
  </w:style>
  <w:style w:type="character" w:customStyle="1" w:styleId="FootnoteTextChar">
    <w:name w:val="Footnote Text Char"/>
    <w:basedOn w:val="DefaultParagraphFont"/>
    <w:link w:val="FootnoteText"/>
    <w:uiPriority w:val="99"/>
    <w:semiHidden/>
    <w:rsid w:val="006D03B1"/>
    <w:rPr>
      <w:sz w:val="20"/>
      <w:szCs w:val="18"/>
    </w:rPr>
  </w:style>
  <w:style w:type="character" w:styleId="FootnoteReference">
    <w:name w:val="footnote reference"/>
    <w:basedOn w:val="DefaultParagraphFont"/>
    <w:uiPriority w:val="99"/>
    <w:semiHidden/>
    <w:unhideWhenUsed/>
    <w:rsid w:val="006D03B1"/>
    <w:rPr>
      <w:vertAlign w:val="superscript"/>
    </w:rPr>
  </w:style>
  <w:style w:type="paragraph" w:styleId="NormalWeb">
    <w:name w:val="Normal (Web)"/>
    <w:basedOn w:val="Normal"/>
    <w:uiPriority w:val="99"/>
    <w:semiHidden/>
    <w:unhideWhenUsed/>
    <w:rsid w:val="004D628F"/>
    <w:pPr>
      <w:spacing w:before="100" w:beforeAutospacing="1" w:after="100" w:afterAutospacing="1" w:line="240" w:lineRule="auto"/>
    </w:pPr>
    <w:rPr>
      <w:rFonts w:ascii="Times New Roman" w:eastAsia="Times New Roman" w:hAnsi="Times New Roman" w:cs="Times New Roman"/>
      <w:szCs w:val="24"/>
      <w:lang w:eastAsia="en-IN"/>
    </w:rPr>
  </w:style>
  <w:style w:type="character" w:customStyle="1" w:styleId="mathtext">
    <w:name w:val="mathtext"/>
    <w:basedOn w:val="DefaultParagraphFont"/>
    <w:rsid w:val="00A40FD6"/>
  </w:style>
  <w:style w:type="character" w:styleId="UnresolvedMention">
    <w:name w:val="Unresolved Mention"/>
    <w:basedOn w:val="DefaultParagraphFont"/>
    <w:uiPriority w:val="99"/>
    <w:semiHidden/>
    <w:unhideWhenUsed/>
    <w:rsid w:val="00A5365C"/>
    <w:rPr>
      <w:color w:val="605E5C"/>
      <w:shd w:val="clear" w:color="auto" w:fill="E1DFDD"/>
    </w:rPr>
  </w:style>
  <w:style w:type="paragraph" w:styleId="TOC2">
    <w:name w:val="toc 2"/>
    <w:basedOn w:val="Normal"/>
    <w:next w:val="Normal"/>
    <w:autoRedefine/>
    <w:uiPriority w:val="39"/>
    <w:unhideWhenUsed/>
    <w:rsid w:val="00842016"/>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0474119">
      <w:bodyDiv w:val="1"/>
      <w:marLeft w:val="0"/>
      <w:marRight w:val="0"/>
      <w:marTop w:val="0"/>
      <w:marBottom w:val="0"/>
      <w:divBdr>
        <w:top w:val="none" w:sz="0" w:space="0" w:color="auto"/>
        <w:left w:val="none" w:sz="0" w:space="0" w:color="auto"/>
        <w:bottom w:val="none" w:sz="0" w:space="0" w:color="auto"/>
        <w:right w:val="none" w:sz="0" w:space="0" w:color="auto"/>
      </w:divBdr>
    </w:div>
    <w:div w:id="998188278">
      <w:bodyDiv w:val="1"/>
      <w:marLeft w:val="0"/>
      <w:marRight w:val="0"/>
      <w:marTop w:val="0"/>
      <w:marBottom w:val="0"/>
      <w:divBdr>
        <w:top w:val="none" w:sz="0" w:space="0" w:color="auto"/>
        <w:left w:val="none" w:sz="0" w:space="0" w:color="auto"/>
        <w:bottom w:val="none" w:sz="0" w:space="0" w:color="auto"/>
        <w:right w:val="none" w:sz="0" w:space="0" w:color="auto"/>
      </w:divBdr>
    </w:div>
    <w:div w:id="1654141702">
      <w:bodyDiv w:val="1"/>
      <w:marLeft w:val="0"/>
      <w:marRight w:val="0"/>
      <w:marTop w:val="0"/>
      <w:marBottom w:val="0"/>
      <w:divBdr>
        <w:top w:val="none" w:sz="0" w:space="0" w:color="auto"/>
        <w:left w:val="none" w:sz="0" w:space="0" w:color="auto"/>
        <w:bottom w:val="none" w:sz="0" w:space="0" w:color="auto"/>
        <w:right w:val="none" w:sz="0" w:space="0" w:color="auto"/>
      </w:divBdr>
      <w:divsChild>
        <w:div w:id="606667406">
          <w:marLeft w:val="0"/>
          <w:marRight w:val="0"/>
          <w:marTop w:val="0"/>
          <w:marBottom w:val="432"/>
          <w:divBdr>
            <w:top w:val="none" w:sz="0" w:space="0" w:color="auto"/>
            <w:left w:val="none" w:sz="0" w:space="0" w:color="auto"/>
            <w:bottom w:val="none" w:sz="0" w:space="0" w:color="auto"/>
            <w:right w:val="none" w:sz="0" w:space="0" w:color="auto"/>
          </w:divBdr>
        </w:div>
        <w:div w:id="476915715">
          <w:marLeft w:val="-75"/>
          <w:marRight w:val="0"/>
          <w:marTop w:val="0"/>
          <w:marBottom w:val="75"/>
          <w:divBdr>
            <w:top w:val="none" w:sz="0" w:space="0" w:color="auto"/>
            <w:left w:val="none" w:sz="0" w:space="0" w:color="auto"/>
            <w:bottom w:val="none" w:sz="0" w:space="0" w:color="auto"/>
            <w:right w:val="none" w:sz="0" w:space="0" w:color="auto"/>
          </w:divBdr>
        </w:div>
        <w:div w:id="132601585">
          <w:marLeft w:val="0"/>
          <w:marRight w:val="0"/>
          <w:marTop w:val="0"/>
          <w:marBottom w:val="225"/>
          <w:divBdr>
            <w:top w:val="single" w:sz="6" w:space="1" w:color="E6E6E6"/>
            <w:left w:val="single" w:sz="6" w:space="1" w:color="E6E6E6"/>
            <w:bottom w:val="single" w:sz="6" w:space="1" w:color="E6E6E6"/>
            <w:right w:val="single" w:sz="6" w:space="1" w:color="E6E6E6"/>
          </w:divBdr>
        </w:div>
        <w:div w:id="949699358">
          <w:marLeft w:val="0"/>
          <w:marRight w:val="0"/>
          <w:marTop w:val="180"/>
          <w:marBottom w:val="180"/>
          <w:divBdr>
            <w:top w:val="none" w:sz="0" w:space="0" w:color="auto"/>
            <w:left w:val="none" w:sz="0" w:space="0" w:color="auto"/>
            <w:bottom w:val="none" w:sz="0" w:space="0" w:color="auto"/>
            <w:right w:val="none" w:sz="0" w:space="0" w:color="auto"/>
          </w:divBdr>
        </w:div>
        <w:div w:id="1746956414">
          <w:blockQuote w:val="1"/>
          <w:marLeft w:val="0"/>
          <w:marRight w:val="0"/>
          <w:marTop w:val="0"/>
          <w:marBottom w:val="0"/>
          <w:divBdr>
            <w:top w:val="none" w:sz="0" w:space="0" w:color="auto"/>
            <w:left w:val="none" w:sz="0" w:space="0" w:color="auto"/>
            <w:bottom w:val="none" w:sz="0" w:space="0" w:color="auto"/>
            <w:right w:val="none" w:sz="0" w:space="0" w:color="auto"/>
          </w:divBdr>
        </w:div>
        <w:div w:id="690765611">
          <w:marLeft w:val="0"/>
          <w:marRight w:val="0"/>
          <w:marTop w:val="180"/>
          <w:marBottom w:val="180"/>
          <w:divBdr>
            <w:top w:val="none" w:sz="0" w:space="0" w:color="auto"/>
            <w:left w:val="none" w:sz="0" w:space="0" w:color="auto"/>
            <w:bottom w:val="none" w:sz="0" w:space="0" w:color="auto"/>
            <w:right w:val="none" w:sz="0" w:space="0" w:color="auto"/>
          </w:divBdr>
        </w:div>
        <w:div w:id="1648851014">
          <w:blockQuote w:val="1"/>
          <w:marLeft w:val="0"/>
          <w:marRight w:val="0"/>
          <w:marTop w:val="0"/>
          <w:marBottom w:val="0"/>
          <w:divBdr>
            <w:top w:val="none" w:sz="0" w:space="0" w:color="auto"/>
            <w:left w:val="none" w:sz="0" w:space="0" w:color="auto"/>
            <w:bottom w:val="none" w:sz="0" w:space="0" w:color="auto"/>
            <w:right w:val="none" w:sz="0" w:space="0" w:color="auto"/>
          </w:divBdr>
        </w:div>
        <w:div w:id="1062215686">
          <w:blockQuote w:val="1"/>
          <w:marLeft w:val="0"/>
          <w:marRight w:val="0"/>
          <w:marTop w:val="0"/>
          <w:marBottom w:val="0"/>
          <w:divBdr>
            <w:top w:val="none" w:sz="0" w:space="0" w:color="auto"/>
            <w:left w:val="none" w:sz="0" w:space="0" w:color="auto"/>
            <w:bottom w:val="none" w:sz="0" w:space="0" w:color="auto"/>
            <w:right w:val="none" w:sz="0" w:space="0" w:color="auto"/>
          </w:divBdr>
        </w:div>
        <w:div w:id="459885169">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677229630">
      <w:bodyDiv w:val="1"/>
      <w:marLeft w:val="0"/>
      <w:marRight w:val="0"/>
      <w:marTop w:val="0"/>
      <w:marBottom w:val="0"/>
      <w:divBdr>
        <w:top w:val="none" w:sz="0" w:space="0" w:color="auto"/>
        <w:left w:val="none" w:sz="0" w:space="0" w:color="auto"/>
        <w:bottom w:val="none" w:sz="0" w:space="0" w:color="auto"/>
        <w:right w:val="none" w:sz="0" w:space="0" w:color="auto"/>
      </w:divBdr>
    </w:div>
    <w:div w:id="1815950084">
      <w:bodyDiv w:val="1"/>
      <w:marLeft w:val="0"/>
      <w:marRight w:val="0"/>
      <w:marTop w:val="0"/>
      <w:marBottom w:val="0"/>
      <w:divBdr>
        <w:top w:val="none" w:sz="0" w:space="0" w:color="auto"/>
        <w:left w:val="none" w:sz="0" w:space="0" w:color="auto"/>
        <w:bottom w:val="none" w:sz="0" w:space="0" w:color="auto"/>
        <w:right w:val="none" w:sz="0" w:space="0" w:color="auto"/>
      </w:divBdr>
    </w:div>
    <w:div w:id="2059744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26" Type="http://schemas.openxmlformats.org/officeDocument/2006/relationships/image" Target="media/image15.png"/><Relationship Id="rId39"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customXml" Target="ink/ink1.xml"/><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in.finance.yahoo.com/" TargetMode="External"/><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customXml" Target="ink/ink2.xml"/><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7.png"/><Relationship Id="rId35" Type="http://schemas.openxmlformats.org/officeDocument/2006/relationships/image" Target="media/image23.png"/></Relationships>
</file>

<file path=word/_rels/header1.xml.rels><?xml version="1.0" encoding="UTF-8" standalone="yes"?>
<Relationships xmlns="http://schemas.openxmlformats.org/package/2006/relationships"><Relationship Id="rId2" Type="http://schemas.openxmlformats.org/officeDocument/2006/relationships/image" Target="media/image40.png"/><Relationship Id="rId1" Type="http://schemas.openxmlformats.org/officeDocument/2006/relationships/image" Target="media/image2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2-28T09:33:59.529"/>
    </inkml:context>
    <inkml:brush xml:id="br0">
      <inkml:brushProperty name="width" value="0.05" units="cm"/>
      <inkml:brushProperty name="height" value="0.05" units="cm"/>
      <inkml:brushProperty name="ignorePressure" value="1"/>
    </inkml:brush>
  </inkml:definitions>
  <inkml:trace contextRef="#ctx0" brushRef="#br0">2985 581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2-28T09:35:54.45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1,'0'0</inkml:trace>
</inkml:ink>
</file>

<file path=word/theme/theme1.xml><?xml version="1.0" encoding="utf-8"?>
<a:theme xmlns:a="http://schemas.openxmlformats.org/drawingml/2006/main" name="Dividend">
  <a:themeElements>
    <a:clrScheme name="Dividend">
      <a:dk1>
        <a:sysClr val="windowText" lastClr="000000"/>
      </a:dk1>
      <a:lt1>
        <a:sysClr val="window" lastClr="FFFFFF"/>
      </a:lt1>
      <a:dk2>
        <a:srgbClr val="3D3D3D"/>
      </a:dk2>
      <a:lt2>
        <a:srgbClr val="EBEBEB"/>
      </a:lt2>
      <a:accent1>
        <a:srgbClr val="4D1434"/>
      </a:accent1>
      <a:accent2>
        <a:srgbClr val="903163"/>
      </a:accent2>
      <a:accent3>
        <a:srgbClr val="B2324B"/>
      </a:accent3>
      <a:accent4>
        <a:srgbClr val="969FA7"/>
      </a:accent4>
      <a:accent5>
        <a:srgbClr val="66B1CE"/>
      </a:accent5>
      <a:accent6>
        <a:srgbClr val="40619D"/>
      </a:accent6>
      <a:hlink>
        <a:srgbClr val="828282"/>
      </a:hlink>
      <a:folHlink>
        <a:srgbClr val="A5A5A5"/>
      </a:folHlink>
    </a:clrScheme>
    <a:fontScheme name="Dividend">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Dividend">
      <a:fillStyleLst>
        <a:solidFill>
          <a:schemeClr val="phClr"/>
        </a:solidFill>
        <a:gradFill rotWithShape="1">
          <a:gsLst>
            <a:gs pos="0">
              <a:schemeClr val="phClr">
                <a:tint val="68000"/>
                <a:alpha val="90000"/>
                <a:lumMod val="100000"/>
              </a:schemeClr>
            </a:gs>
            <a:gs pos="100000">
              <a:schemeClr val="phClr">
                <a:tint val="90000"/>
                <a:lumMod val="95000"/>
              </a:schemeClr>
            </a:gs>
          </a:gsLst>
          <a:lin ang="5400000" scaled="1"/>
        </a:gradFill>
        <a:gradFill rotWithShape="1">
          <a:gsLst>
            <a:gs pos="0">
              <a:schemeClr val="phClr">
                <a:tint val="98000"/>
                <a:lumMod val="110000"/>
              </a:schemeClr>
            </a:gs>
            <a:gs pos="84000">
              <a:schemeClr val="phClr">
                <a:shade val="90000"/>
                <a:lumMod val="88000"/>
              </a:schemeClr>
            </a:gs>
          </a:gsLst>
          <a:lin ang="5400000" scaled="0"/>
        </a:gradFill>
      </a:fillStyleLst>
      <a:lnStyleLst>
        <a:ln w="12700" cap="rnd" cmpd="sng" algn="ctr">
          <a:solidFill>
            <a:schemeClr val="phClr">
              <a:lumMod val="90000"/>
            </a:schemeClr>
          </a:solidFill>
          <a:prstDash val="solid"/>
        </a:ln>
        <a:ln w="2222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55000"/>
              </a:srgbClr>
            </a:outerShdw>
          </a:effectLst>
        </a:effectStyle>
        <a:effectStyle>
          <a:effectLst>
            <a:outerShdw blurRad="88900" dist="38100" dir="5040000" rotWithShape="0">
              <a:srgbClr val="000000">
                <a:alpha val="60000"/>
              </a:srgbClr>
            </a:outerShdw>
          </a:effectLst>
          <a:scene3d>
            <a:camera prst="orthographicFront">
              <a:rot lat="0" lon="0" rev="0"/>
            </a:camera>
            <a:lightRig rig="threePt" dir="tl">
              <a:rot lat="0" lon="0" rev="1200000"/>
            </a:lightRig>
          </a:scene3d>
          <a:sp3d>
            <a:bevelT w="38100" h="50800"/>
          </a:sp3d>
        </a:effectStyle>
      </a:effectStyleLst>
      <a:bgFillStyleLst>
        <a:solidFill>
          <a:schemeClr val="phClr"/>
        </a:solidFill>
        <a:gradFill rotWithShape="1">
          <a:gsLst>
            <a:gs pos="0">
              <a:schemeClr val="phClr">
                <a:tint val="90000"/>
                <a:lumMod val="110000"/>
              </a:schemeClr>
            </a:gs>
            <a:gs pos="88000">
              <a:schemeClr val="phClr">
                <a:shade val="94000"/>
                <a:satMod val="110000"/>
                <a:lumMod val="88000"/>
              </a:schemeClr>
            </a:gs>
          </a:gsLst>
          <a:lin ang="5400000" scaled="0"/>
        </a:gradFill>
        <a:gradFill rotWithShape="1">
          <a:gsLst>
            <a:gs pos="0">
              <a:schemeClr val="phClr">
                <a:tint val="90000"/>
                <a:lumMod val="110000"/>
              </a:schemeClr>
            </a:gs>
            <a:gs pos="100000">
              <a:schemeClr val="phClr">
                <a:shade val="98000"/>
                <a:satMod val="110000"/>
                <a:lumMod val="8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Dividend" id="{9697A71B-4AB7-4A1A-BD5B-BB2D22835B57}" vid="{C21699FF-00E4-43C8-BBCC-D7E5536C371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project is based on the time series analysis of the stock under watchlist to forecast the price and returns as per the historical data.
For predicting and forecasting ARMA model is used for predicting and returns and ARIMA model for price forecasting for future prices.
   </Abstract>
  <CompanyAddress/>
  <CompanyPhone/>
  <CompanyFax/>
  <CompanyEmail>Third Year Undergraduate-Department</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Tim</b:Tag>
    <b:SourceType>ArticleInAPeriodical</b:SourceType>
    <b:Guid>{50CAF163-8970-40FB-94F3-7B125215A6BF}</b:Guid>
    <b:Title>Time Series Analysis</b:Title>
    <b:Publisher>https://www.educba.com/time-series-analysis/</b:Publishe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9FFF16-30F3-4422-9E4B-E04C6FB260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545</TotalTime>
  <Pages>17</Pages>
  <Words>2260</Words>
  <Characters>12886</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Time Series Forecasting</vt:lpstr>
    </vt:vector>
  </TitlesOfParts>
  <Company>depiit kharagpur</Company>
  <LinksUpToDate>false</LinksUpToDate>
  <CharactersWithSpaces>15116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Time Series Forecasting</dc:title>
  <dc:subject>ICICI Bank: Daily Stock Price &amp; Returns</dc:subject>
  <dc:creator>SIDDHANT VISHWAKARMA</dc:creator>
  <cp:keywords/>
  <dc:description/>
  <cp:lastModifiedBy>Siddhant Vishwakarma</cp:lastModifiedBy>
  <cp:revision>18</cp:revision>
  <cp:lastPrinted>2021-02-28T18:14:00Z</cp:lastPrinted>
  <dcterms:created xsi:type="dcterms:W3CDTF">2021-02-28T08:48:00Z</dcterms:created>
  <dcterms:modified xsi:type="dcterms:W3CDTF">2021-02-28T18:15:00Z</dcterms:modified>
</cp:coreProperties>
</file>