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34"/>
                <w:szCs w:val="34"/>
              </w:rPr>
              <w:t xml:space="preserve">星桥 · 卫星网络虚拟仿真实验平台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D6E4F0"/>
                <w:sz w:val="19"/>
                <w:szCs w:val="19"/>
              </w:rPr>
              <w:t xml:space="preserve">项目介绍概述  |  StarBridge — Lightweight LEO Network Lab for Education</w:t>
            </w:r>
          </w:p>
        </w:tc>
      </w:tr>
    </w:tbl>
    <w:p>
      <w:pPr>
        <w:spacing w:after="160"/>
      </w:pPr>
      <w:r>
        <w:rPr>
          <w:rFonts w:ascii="Arial" w:eastAsia="Microsoft YaHei" w:hAnsi="Arial"/>
          <w:sz w:val="8"/>
          <w:szCs w:val="8"/>
        </w:rPr>
        <w:t xml:space="preserve"> </w:t>
      </w:r>
    </w:p>
    <w:p>
      <w:pPr>
        <w:spacing w:after="80" w:line="340"/>
        <w:ind w:firstLine="420"/>
        <w:jc w:val="both"/>
      </w:pPr>
      <w:r>
        <w:rPr>
          <w:rFonts w:ascii="Arial" w:eastAsia="Microsoft YaHei" w:hAnsi="Arial"/>
        </w:rPr>
        <w:t xml:space="preserve">星桥·卫星网络虚拟仿真实验平台（StarBridge）是哈尔滨工业大学（深圳）本科生团队（李思达、符浩原、李璟哲，指导教师焦健教授）依托校级大一年度项目研发的轻量级卫星网络虚拟仿真教学平台，目标是把卫星网络实验从机房搬进浏览器。当前卫星互联网产业高速发展，工信部预测航空航天装备领域人才缺口达47.5万人，星座调度等“组网类”岗位尤为紧缺；但现有工具要么如ns-3般编译繁琐、学习曲线以月计，要么授权昂贵，且普遍存在“现象看不见、结果无答案”的问题，绝大多数院校开不出像样的卫星网络实验课。星桥采用“仿真核心—实时后端—浏览器前端”三层解耦架构：自研轻量级包级离散事件仿真引擎，让时延、丢包、链路利用率等指标由真实数据包“涌现”而非人工设定；FastAPI/WebSocket后端实时转发状态；CesiumJS前端在三维地球上呈现千颗卫星的实时运动、按指标着色的链路与沿链路流动的数据脉冲，支持播放、暂停、倍速与任意跳转，可切换Starlink、Kuiper、Telesat等星座与多种信道场景。平台内置时延分解与对账、拥塞与排队论、切换丢包、QoS优先级、可靠文件传输、多域组网设计六大教学实验，每个实验自带理论答案与观测点：M/D/1排队模型对账误差仅1.7%，包守恒不变量（生成＝送达＋丢弃＋在途）在全部场景精确成立，10MB以上文件经SHA-256逐字节校验一致，教师第一次可以像批改数学题一样批改网络实验。全部指标实测可复现：1584颗卫星实时仿真约34 ticks/s、浏览器48 FPS，300秒全管线1050万包零丢包，16项以上固定种子自动化测试全部通过；系统纯Python零编译、4GB内存即可运行，五分钟从安装到看见第一个数据包。核心引擎以MIT协议开源，面向高校教学、职业培训、航天科普与企业培训四类场景，构建“开源社区＋高校订阅＋课程共建＋企业培训”的商业模式；规划经本校课程验证、区域试点推广，最终建成面向全国的“实验即服务”卫星网络教学平台，服务卫星互联网国家战略下的人才培养。</w:t>
      </w:r>
    </w:p>
    <w:p>
      <w:pPr>
        <w:spacing w:after="200"/>
      </w:pPr>
      <w:r>
        <w:rPr>
          <w:rFonts w:ascii="Arial" w:eastAsia="Microsoft YaHei" w:hAnsi="Arial"/>
          <w:sz w:val="8"/>
          <w:szCs w:val="8"/>
        </w:rPr>
        <w:t xml:space="preserve"> </w:t>
      </w:r>
    </w:p>
    <w:p>
      <w:pPr>
        <w:spacing w:after="60"/>
        <w:jc w:val="center"/>
      </w:pPr>
      <w:r>
        <w:rPr>
          <w:rFonts w:ascii="Arial" w:eastAsia="Microsoft YaHei" w:hAnsi="Arial"/>
          <w:color w:val="7F7F7F"/>
          <w:sz w:val="19"/>
          <w:szCs w:val="19"/>
        </w:rPr>
        <w:t xml:space="preserve">联系方式：李思达（团队负责人） · 哈尔滨工业大学（深圳）</w:t>
      </w:r>
    </w:p>
    <w:p>
      <w:pPr>
        <w:jc w:val="center"/>
      </w:pPr>
      <w:r>
        <w:rPr>
          <w:rFonts w:ascii="Arial" w:eastAsia="Microsoft YaHei" w:hAnsi="Arial"/>
          <w:color w:val="7F7F7F"/>
          <w:sz w:val="19"/>
          <w:szCs w:val="19"/>
        </w:rPr>
        <w:t xml:space="preserve">项目仓库与技术验证报告随附（固定随机种子，全部指标可复现）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F7F7F"/>
        <w:sz w:val="16"/>
        <w:szCs w:val="16"/>
      </w:rPr>
      <w:t xml:space="preserve">第 </w:t>
    </w:r>
    <w:r>
      <w:rPr>
        <w:rFonts w:ascii="Arial" w:eastAsia="Microsoft YaHei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F7F7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F7F7F"/>
        <w:sz w:val="16"/>
        <w:szCs w:val="16"/>
      </w:rPr>
      <w:t xml:space="preserve">星桥 · 卫星网络虚拟仿真实验平台 — 项目介绍概述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星桥·卫星网络虚拟仿真实验平台项目介绍概述</dc:title>
  <dc:subject>中国国际大学生创新大赛 高教主赛道 本科生创意组</dc:subject>
  <dc:creator>李思达</dc:creator>
  <cp:keywords>卫星网络;虚拟仿真;实验教学;星桥;StarBridge</cp:keywords>
  <dc:description>哈尔滨工业大学（深圳）星桥项目组</dc:description>
  <cp:lastModifiedBy>李思达</cp:lastModifiedBy>
  <cp:revision>1</cp:revision>
  <dcterms:created xsi:type="dcterms:W3CDTF">2026-08-25T12:04:50.406Z</dcterms:created>
  <dcterms:modified xsi:type="dcterms:W3CDTF">2026-08-25T12:04:50.406Z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