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A186B4" w14:textId="7C2022B1" w:rsidR="008A7C37" w:rsidRDefault="009D13C7" w:rsidP="00C71073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32"/>
        </w:rPr>
      </w:pPr>
      <w:r w:rsidRPr="009D13C7">
        <w:rPr>
          <w:rFonts w:ascii="Times New Roman" w:hAnsi="Times New Roman" w:cs="Times New Roman"/>
          <w:b/>
          <w:bCs/>
          <w:sz w:val="28"/>
          <w:szCs w:val="32"/>
        </w:rPr>
        <w:t>Supplementary Information</w:t>
      </w:r>
    </w:p>
    <w:p w14:paraId="77DFEDB0" w14:textId="516EB460" w:rsidR="008F35E8" w:rsidRPr="00127109" w:rsidRDefault="00127109" w:rsidP="00C71073">
      <w:pPr>
        <w:pStyle w:val="ListParagraph"/>
        <w:adjustRightInd w:val="0"/>
        <w:snapToGrid w:val="0"/>
        <w:spacing w:beforeLines="100" w:before="312" w:line="480" w:lineRule="auto"/>
        <w:ind w:firstLineChars="0" w:firstLine="0"/>
        <w:jc w:val="center"/>
        <w:rPr>
          <w:rFonts w:ascii="Times New Roman" w:hAnsi="Times New Roman" w:cs="Times New Roman"/>
          <w:b/>
          <w:bCs/>
          <w:sz w:val="22"/>
        </w:rPr>
      </w:pPr>
      <w:r w:rsidRPr="00127109">
        <w:rPr>
          <w:rFonts w:ascii="Times New Roman" w:hAnsi="Times New Roman" w:cs="Times New Roman"/>
          <w:b/>
          <w:bCs/>
          <w:sz w:val="28"/>
          <w:szCs w:val="28"/>
        </w:rPr>
        <w:t>Optimal interfacial topological Hall effect platform in van der Waals CrTe</w:t>
      </w:r>
      <w:r w:rsidRPr="00127109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2</w:t>
      </w:r>
      <w:r w:rsidRPr="00127109">
        <w:rPr>
          <w:rFonts w:ascii="Times New Roman" w:hAnsi="Times New Roman" w:cs="Times New Roman"/>
          <w:b/>
          <w:bCs/>
          <w:sz w:val="28"/>
          <w:szCs w:val="28"/>
        </w:rPr>
        <w:t>/Bi</w:t>
      </w:r>
      <w:r w:rsidRPr="00127109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2</w:t>
      </w:r>
      <w:r w:rsidRPr="00127109">
        <w:rPr>
          <w:rFonts w:ascii="Times New Roman" w:hAnsi="Times New Roman" w:cs="Times New Roman"/>
          <w:b/>
          <w:bCs/>
          <w:sz w:val="28"/>
          <w:szCs w:val="28"/>
        </w:rPr>
        <w:t>Te</w:t>
      </w:r>
      <w:r w:rsidRPr="00127109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3</w:t>
      </w:r>
      <w:r w:rsidRPr="00127109">
        <w:rPr>
          <w:rFonts w:ascii="Times New Roman" w:hAnsi="Times New Roman" w:cs="Times New Roman"/>
          <w:b/>
          <w:bCs/>
          <w:sz w:val="28"/>
          <w:szCs w:val="28"/>
        </w:rPr>
        <w:t xml:space="preserve"> heterostructures</w:t>
      </w:r>
    </w:p>
    <w:p w14:paraId="5A8775CB" w14:textId="7CB7B88D" w:rsidR="002F0F8A" w:rsidRPr="00E73059" w:rsidRDefault="002F0F8A" w:rsidP="002F0F8A">
      <w:pPr>
        <w:widowControl/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Hlk53943474"/>
      <w:proofErr w:type="spellStart"/>
      <w:r w:rsidRPr="00A55CF3">
        <w:rPr>
          <w:rFonts w:ascii="Times New Roman" w:hAnsi="Times New Roman" w:cs="Times New Roman" w:hint="eastAsia"/>
          <w:sz w:val="24"/>
          <w:szCs w:val="24"/>
        </w:rPr>
        <w:t>X</w:t>
      </w:r>
      <w:r w:rsidRPr="00A55CF3">
        <w:rPr>
          <w:rFonts w:ascii="Times New Roman" w:hAnsi="Times New Roman" w:cs="Times New Roman"/>
          <w:sz w:val="24"/>
          <w:szCs w:val="24"/>
        </w:rPr>
        <w:t>iaoqian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Zhang</w:t>
      </w:r>
      <w:r w:rsidRPr="008F25CF">
        <w:rPr>
          <w:rFonts w:ascii="Times New Roman" w:hAnsi="Times New Roman" w:cs="Times New Roman"/>
          <w:sz w:val="24"/>
          <w:szCs w:val="24"/>
          <w:vertAlign w:val="superscript"/>
        </w:rPr>
        <w:t>1,2</w:t>
      </w:r>
      <w:bookmarkStart w:id="1" w:name="_Hlk20000247"/>
      <w:r>
        <w:rPr>
          <w:rFonts w:ascii="Times New Roman" w:hAnsi="Times New Roman" w:cs="Times New Roman"/>
          <w:sz w:val="24"/>
          <w:szCs w:val="24"/>
          <w:vertAlign w:val="superscript"/>
        </w:rPr>
        <w:t>#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12DB">
        <w:rPr>
          <w:rFonts w:ascii="Times New Roman" w:hAnsi="Times New Roman" w:cs="Times New Roman"/>
          <w:sz w:val="24"/>
          <w:szCs w:val="24"/>
        </w:rPr>
        <w:t>Siddhesh</w:t>
      </w:r>
      <w:proofErr w:type="spellEnd"/>
      <w:r w:rsidRPr="003812DB">
        <w:rPr>
          <w:rFonts w:ascii="Times New Roman" w:hAnsi="Times New Roman" w:cs="Times New Roman"/>
          <w:sz w:val="24"/>
          <w:szCs w:val="24"/>
        </w:rPr>
        <w:t xml:space="preserve"> C. Ambhire</w:t>
      </w:r>
      <w:r w:rsidRPr="003E4CBD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#</w:t>
      </w:r>
      <w:r w:rsidRPr="003812DB">
        <w:rPr>
          <w:rFonts w:ascii="Times New Roman" w:hAnsi="Times New Roman" w:cs="Times New Roman" w:hint="eastAsia"/>
          <w:sz w:val="24"/>
          <w:szCs w:val="24"/>
        </w:rPr>
        <w:t>,</w:t>
      </w:r>
      <w:r w:rsidRPr="003812D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Qiangsheng Lu</w:t>
      </w:r>
      <w:r w:rsidRPr="008F25CF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#</w:t>
      </w:r>
      <w:r>
        <w:rPr>
          <w:rFonts w:ascii="Times New Roman" w:hAnsi="Times New Roman" w:cs="Times New Roman"/>
          <w:sz w:val="24"/>
          <w:szCs w:val="24"/>
        </w:rPr>
        <w:t>, Wei Niu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3E4CB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Jacob Cook</w:t>
      </w:r>
      <w:r w:rsidRPr="008F25CF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CE771B">
        <w:rPr>
          <w:rFonts w:ascii="Times New Roman" w:hAnsi="Times New Roman" w:cs="Times New Roman"/>
          <w:sz w:val="24"/>
          <w:szCs w:val="24"/>
        </w:rPr>
        <w:t>J. S. Jiang</w:t>
      </w:r>
      <w:r w:rsidRPr="00CE771B">
        <w:rPr>
          <w:rFonts w:ascii="Times New Roman" w:hAnsi="Times New Roman" w:cs="Times New Roman"/>
          <w:sz w:val="24"/>
          <w:szCs w:val="24"/>
          <w:vertAlign w:val="superscript"/>
        </w:rPr>
        <w:t>5</w:t>
      </w:r>
      <w:r w:rsidRPr="00CE77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771B">
        <w:rPr>
          <w:rFonts w:ascii="Times New Roman" w:hAnsi="Times New Roman" w:cs="Times New Roman"/>
          <w:sz w:val="24"/>
          <w:szCs w:val="24"/>
        </w:rPr>
        <w:t>Deshun</w:t>
      </w:r>
      <w:proofErr w:type="spellEnd"/>
      <w:r w:rsidRPr="00CE771B">
        <w:rPr>
          <w:rFonts w:ascii="Times New Roman" w:hAnsi="Times New Roman" w:cs="Times New Roman"/>
          <w:sz w:val="24"/>
          <w:szCs w:val="24"/>
        </w:rPr>
        <w:t xml:space="preserve"> Hong</w:t>
      </w:r>
      <w:r w:rsidRPr="00CE771B">
        <w:rPr>
          <w:rFonts w:ascii="Times New Roman" w:hAnsi="Times New Roman" w:cs="Times New Roman"/>
          <w:sz w:val="24"/>
          <w:szCs w:val="24"/>
          <w:vertAlign w:val="superscript"/>
        </w:rPr>
        <w:t>5</w:t>
      </w:r>
      <w:r w:rsidRPr="00CE771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Wenqing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Liu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1,6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3E4CB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Liang He</w:t>
      </w:r>
      <w:r w:rsidRPr="00CC6659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Pr="0007755B">
        <w:rPr>
          <w:rFonts w:ascii="Times New Roman" w:hAnsi="Times New Roman" w:cs="Times New Roman"/>
          <w:sz w:val="24"/>
          <w:szCs w:val="24"/>
        </w:rPr>
        <w:t>*</w:t>
      </w:r>
      <w:r w:rsidRPr="00C7755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Rong Zhang</w:t>
      </w:r>
      <w:r w:rsidRPr="009830DE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C33441">
        <w:rPr>
          <w:rFonts w:ascii="Times New Roman" w:hAnsi="Times New Roman" w:cs="Times New Roman"/>
          <w:sz w:val="24"/>
          <w:szCs w:val="24"/>
        </w:rPr>
        <w:t xml:space="preserve"> </w:t>
      </w:r>
      <w:r w:rsidRPr="000632CE">
        <w:rPr>
          <w:rFonts w:ascii="Times New Roman" w:hAnsi="Times New Roman" w:cs="Times New Roman"/>
          <w:sz w:val="24"/>
          <w:szCs w:val="24"/>
        </w:rPr>
        <w:t>Steven S.-L. Zhang</w:t>
      </w:r>
      <w:r w:rsidRPr="003E4CBD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07755B">
        <w:rPr>
          <w:rFonts w:ascii="Times New Roman" w:hAnsi="Times New Roman" w:cs="Times New Roman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77558">
        <w:rPr>
          <w:rFonts w:ascii="Times New Roman" w:hAnsi="Times New Roman" w:cs="Times New Roman"/>
          <w:sz w:val="24"/>
          <w:szCs w:val="24"/>
        </w:rPr>
        <w:t>Yongbing</w:t>
      </w:r>
      <w:proofErr w:type="spellEnd"/>
      <w:r w:rsidRPr="00C77558">
        <w:rPr>
          <w:rFonts w:ascii="Times New Roman" w:hAnsi="Times New Roman" w:cs="Times New Roman"/>
          <w:sz w:val="24"/>
          <w:szCs w:val="24"/>
        </w:rPr>
        <w:t xml:space="preserve"> Xu</w:t>
      </w:r>
      <w:r w:rsidRPr="00C77558">
        <w:rPr>
          <w:rFonts w:ascii="Times New Roman" w:hAnsi="Times New Roman" w:cs="Times New Roman"/>
          <w:sz w:val="24"/>
          <w:szCs w:val="24"/>
          <w:vertAlign w:val="superscript"/>
        </w:rPr>
        <w:t>1,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7</w:t>
      </w:r>
      <w:r w:rsidRPr="0007755B">
        <w:rPr>
          <w:rFonts w:ascii="Times New Roman" w:hAnsi="Times New Roman" w:cs="Times New Roman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C77558">
        <w:rPr>
          <w:rFonts w:ascii="Times New Roman" w:hAnsi="Times New Roman" w:cs="Times New Roman"/>
          <w:sz w:val="24"/>
          <w:szCs w:val="24"/>
        </w:rPr>
        <w:t xml:space="preserve"> </w:t>
      </w:r>
      <w:r w:rsidR="006A2CE1" w:rsidRPr="00DE2F67">
        <w:rPr>
          <w:rFonts w:ascii="Times New Roman" w:hAnsi="Times New Roman" w:cs="Times New Roman"/>
          <w:color w:val="FF0000"/>
          <w:sz w:val="24"/>
          <w:szCs w:val="24"/>
        </w:rPr>
        <w:t>Peng Li</w:t>
      </w:r>
      <w:r w:rsidR="006A2CE1" w:rsidRPr="00DE2F67">
        <w:rPr>
          <w:rFonts w:ascii="Times New Roman" w:hAnsi="Times New Roman" w:cs="Times New Roman"/>
          <w:sz w:val="24"/>
          <w:szCs w:val="24"/>
          <w:vertAlign w:val="superscript"/>
        </w:rPr>
        <w:t>8</w:t>
      </w:r>
      <w:r w:rsidR="006A2CE1" w:rsidRPr="0007755B">
        <w:rPr>
          <w:rFonts w:ascii="Times New Roman" w:hAnsi="Times New Roman" w:cs="Times New Roman"/>
          <w:sz w:val="24"/>
          <w:szCs w:val="24"/>
        </w:rPr>
        <w:t>*</w:t>
      </w:r>
      <w:r w:rsidR="006A2CE1">
        <w:rPr>
          <w:rFonts w:ascii="Times New Roman" w:hAnsi="Times New Roman" w:cs="Times New Roman"/>
          <w:sz w:val="24"/>
          <w:szCs w:val="24"/>
        </w:rPr>
        <w:t xml:space="preserve">, </w:t>
      </w:r>
      <w:r w:rsidRPr="00C77558">
        <w:rPr>
          <w:rFonts w:ascii="Times New Roman" w:hAnsi="Times New Roman" w:cs="Times New Roman"/>
          <w:sz w:val="24"/>
          <w:szCs w:val="24"/>
        </w:rPr>
        <w:t>Guang Bian</w:t>
      </w:r>
      <w:r w:rsidRPr="00C77558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07755B">
        <w:rPr>
          <w:rFonts w:ascii="Times New Roman" w:hAnsi="Times New Roman" w:cs="Times New Roman"/>
          <w:sz w:val="24"/>
          <w:szCs w:val="24"/>
        </w:rPr>
        <w:t>*</w:t>
      </w:r>
    </w:p>
    <w:bookmarkEnd w:id="0"/>
    <w:p w14:paraId="158CD665" w14:textId="77777777" w:rsidR="008F35E8" w:rsidRPr="002F0F8A" w:rsidRDefault="008F35E8" w:rsidP="00C71073">
      <w:pPr>
        <w:widowControl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C045BAF" w14:textId="5DE56761" w:rsidR="009D13C7" w:rsidRPr="009D13C7" w:rsidRDefault="009D13C7" w:rsidP="00C71073">
      <w:pPr>
        <w:spacing w:line="480" w:lineRule="auto"/>
        <w:rPr>
          <w:rFonts w:ascii="Times New Roman" w:hAnsi="Times New Roman" w:cs="Times New Roman"/>
          <w:b/>
          <w:bCs/>
          <w:sz w:val="24"/>
          <w:szCs w:val="28"/>
        </w:rPr>
      </w:pPr>
      <w:r w:rsidRPr="009D13C7">
        <w:rPr>
          <w:rFonts w:ascii="Times New Roman" w:hAnsi="Times New Roman" w:cs="Times New Roman" w:hint="eastAsia"/>
          <w:b/>
          <w:bCs/>
          <w:sz w:val="24"/>
          <w:szCs w:val="28"/>
        </w:rPr>
        <w:t>C</w:t>
      </w:r>
      <w:r w:rsidRPr="009D13C7">
        <w:rPr>
          <w:rFonts w:ascii="Times New Roman" w:hAnsi="Times New Roman" w:cs="Times New Roman"/>
          <w:b/>
          <w:bCs/>
          <w:sz w:val="24"/>
          <w:szCs w:val="28"/>
        </w:rPr>
        <w:t>ontents:</w:t>
      </w:r>
    </w:p>
    <w:p w14:paraId="44BBD280" w14:textId="292158C2" w:rsidR="009D13C7" w:rsidRDefault="009D13C7" w:rsidP="00C71073">
      <w:pPr>
        <w:spacing w:line="480" w:lineRule="auto"/>
        <w:rPr>
          <w:rFonts w:ascii="Times New Roman" w:hAnsi="Times New Roman" w:cs="Times New Roman"/>
          <w:b/>
          <w:bCs/>
          <w:sz w:val="24"/>
          <w:szCs w:val="28"/>
        </w:rPr>
      </w:pPr>
      <w:r w:rsidRPr="009D13C7">
        <w:rPr>
          <w:rFonts w:ascii="Times New Roman" w:eastAsia="DengXian" w:hAnsi="Times New Roman" w:cs="Times New Roman"/>
          <w:b/>
          <w:bCs/>
          <w:sz w:val="24"/>
          <w:szCs w:val="28"/>
        </w:rPr>
        <w:t>Ⅰ</w:t>
      </w:r>
      <w:r w:rsidRPr="009D13C7">
        <w:rPr>
          <w:rFonts w:ascii="Times New Roman" w:hAnsi="Times New Roman" w:cs="Times New Roman"/>
          <w:b/>
          <w:bCs/>
          <w:sz w:val="24"/>
          <w:szCs w:val="28"/>
        </w:rPr>
        <w:t>.</w:t>
      </w:r>
      <w:r>
        <w:rPr>
          <w:rFonts w:ascii="Times New Roman" w:hAnsi="Times New Roman" w:cs="Times New Roman"/>
          <w:b/>
          <w:bCs/>
          <w:sz w:val="24"/>
          <w:szCs w:val="28"/>
        </w:rPr>
        <w:tab/>
      </w:r>
      <w:r>
        <w:rPr>
          <w:rFonts w:ascii="Times New Roman" w:hAnsi="Times New Roman" w:cs="Times New Roman"/>
          <w:b/>
          <w:bCs/>
          <w:sz w:val="24"/>
          <w:szCs w:val="28"/>
        </w:rPr>
        <w:tab/>
      </w:r>
      <w:r w:rsidRPr="009D13C7">
        <w:rPr>
          <w:rFonts w:ascii="Times New Roman" w:hAnsi="Times New Roman" w:cs="Times New Roman" w:hint="eastAsia"/>
          <w:b/>
          <w:bCs/>
          <w:sz w:val="24"/>
          <w:szCs w:val="28"/>
        </w:rPr>
        <w:t>A</w:t>
      </w:r>
      <w:r w:rsidRPr="009D13C7">
        <w:rPr>
          <w:rFonts w:ascii="Times New Roman" w:hAnsi="Times New Roman" w:cs="Times New Roman"/>
          <w:b/>
          <w:bCs/>
          <w:sz w:val="24"/>
          <w:szCs w:val="28"/>
        </w:rPr>
        <w:t>RPES characterization of the CrTe</w:t>
      </w:r>
      <w:r w:rsidRPr="009D13C7">
        <w:rPr>
          <w:rFonts w:ascii="Times New Roman" w:hAnsi="Times New Roman" w:cs="Times New Roman"/>
          <w:b/>
          <w:bCs/>
          <w:sz w:val="24"/>
          <w:szCs w:val="28"/>
          <w:vertAlign w:val="subscript"/>
        </w:rPr>
        <w:t>2</w:t>
      </w:r>
      <w:r w:rsidRPr="009D13C7">
        <w:rPr>
          <w:rFonts w:ascii="Times New Roman" w:hAnsi="Times New Roman" w:cs="Times New Roman"/>
          <w:b/>
          <w:bCs/>
          <w:sz w:val="24"/>
          <w:szCs w:val="28"/>
        </w:rPr>
        <w:t>/Bi</w:t>
      </w:r>
      <w:r w:rsidRPr="009D13C7">
        <w:rPr>
          <w:rFonts w:ascii="Times New Roman" w:hAnsi="Times New Roman" w:cs="Times New Roman"/>
          <w:b/>
          <w:bCs/>
          <w:sz w:val="24"/>
          <w:szCs w:val="28"/>
          <w:vertAlign w:val="subscript"/>
        </w:rPr>
        <w:t>2</w:t>
      </w:r>
      <w:r w:rsidRPr="009D13C7">
        <w:rPr>
          <w:rFonts w:ascii="Times New Roman" w:hAnsi="Times New Roman" w:cs="Times New Roman"/>
          <w:b/>
          <w:bCs/>
          <w:sz w:val="24"/>
          <w:szCs w:val="28"/>
        </w:rPr>
        <w:t>Te</w:t>
      </w:r>
      <w:r w:rsidRPr="009D13C7">
        <w:rPr>
          <w:rFonts w:ascii="Times New Roman" w:hAnsi="Times New Roman" w:cs="Times New Roman"/>
          <w:b/>
          <w:bCs/>
          <w:sz w:val="24"/>
          <w:szCs w:val="28"/>
          <w:vertAlign w:val="subscript"/>
        </w:rPr>
        <w:t>3</w:t>
      </w:r>
      <w:r w:rsidRPr="009D13C7">
        <w:rPr>
          <w:rFonts w:ascii="Times New Roman" w:hAnsi="Times New Roman" w:cs="Times New Roman"/>
          <w:b/>
          <w:bCs/>
          <w:sz w:val="24"/>
          <w:szCs w:val="28"/>
        </w:rPr>
        <w:t xml:space="preserve"> heterostructure</w:t>
      </w:r>
    </w:p>
    <w:p w14:paraId="7D9557AD" w14:textId="5BCC2CE9" w:rsidR="00B9007E" w:rsidRPr="009D13C7" w:rsidRDefault="00B9007E" w:rsidP="00C71073">
      <w:pPr>
        <w:spacing w:line="480" w:lineRule="auto"/>
        <w:rPr>
          <w:rFonts w:ascii="Times New Roman" w:hAnsi="Times New Roman" w:cs="Times New Roman"/>
          <w:b/>
          <w:bCs/>
          <w:sz w:val="24"/>
          <w:szCs w:val="28"/>
        </w:rPr>
      </w:pPr>
      <w:r w:rsidRPr="009D13C7">
        <w:rPr>
          <w:rFonts w:ascii="Times New Roman" w:hAnsi="Times New Roman" w:cs="Times New Roman"/>
          <w:b/>
          <w:bCs/>
          <w:sz w:val="24"/>
          <w:szCs w:val="28"/>
        </w:rPr>
        <w:t>Ⅱ.</w:t>
      </w:r>
      <w:r w:rsidR="00E64654">
        <w:rPr>
          <w:rFonts w:ascii="Times New Roman" w:hAnsi="Times New Roman" w:cs="Times New Roman"/>
          <w:b/>
          <w:bCs/>
          <w:sz w:val="24"/>
          <w:szCs w:val="28"/>
        </w:rPr>
        <w:tab/>
      </w:r>
      <w:r w:rsidR="00E64654">
        <w:rPr>
          <w:rFonts w:ascii="Times New Roman" w:hAnsi="Times New Roman" w:cs="Times New Roman"/>
          <w:b/>
          <w:bCs/>
          <w:sz w:val="24"/>
          <w:szCs w:val="28"/>
        </w:rPr>
        <w:tab/>
      </w:r>
      <w:r w:rsidR="00E64654" w:rsidRPr="00E64654">
        <w:rPr>
          <w:rFonts w:ascii="Times New Roman" w:hAnsi="Times New Roman" w:cs="Times New Roman"/>
          <w:b/>
          <w:bCs/>
          <w:sz w:val="24"/>
          <w:szCs w:val="28"/>
        </w:rPr>
        <w:t>Extract</w:t>
      </w:r>
      <w:r w:rsidR="00E64654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="00E64654" w:rsidRPr="00E64654">
        <w:rPr>
          <w:rFonts w:ascii="Symbol" w:hAnsi="Symbol" w:cs="Times New Roman"/>
          <w:b/>
          <w:bCs/>
          <w:i/>
          <w:iCs/>
          <w:sz w:val="24"/>
          <w:szCs w:val="28"/>
        </w:rPr>
        <w:t>r</w:t>
      </w:r>
      <w:r w:rsidR="00E64654" w:rsidRPr="00E64654">
        <w:rPr>
          <w:rFonts w:ascii="Times New Roman" w:hAnsi="Times New Roman" w:cs="Times New Roman"/>
          <w:b/>
          <w:bCs/>
          <w:sz w:val="24"/>
          <w:szCs w:val="28"/>
          <w:vertAlign w:val="subscript"/>
        </w:rPr>
        <w:t>THE</w:t>
      </w:r>
      <w:r w:rsidR="00E64654" w:rsidRPr="00E64654">
        <w:rPr>
          <w:rFonts w:ascii="Times New Roman" w:hAnsi="Times New Roman" w:cs="Times New Roman"/>
          <w:b/>
          <w:bCs/>
          <w:sz w:val="24"/>
          <w:szCs w:val="28"/>
        </w:rPr>
        <w:t xml:space="preserve"> from Hall resistivity at different temperatures</w:t>
      </w:r>
    </w:p>
    <w:p w14:paraId="01233BCD" w14:textId="45BE51DD" w:rsidR="009D13C7" w:rsidRPr="007049CA" w:rsidRDefault="00B9007E" w:rsidP="00C71073">
      <w:pPr>
        <w:spacing w:line="480" w:lineRule="auto"/>
        <w:rPr>
          <w:rFonts w:ascii="Times New Roman" w:hAnsi="Times New Roman" w:cs="Times New Roman"/>
          <w:b/>
          <w:bCs/>
          <w:sz w:val="24"/>
          <w:szCs w:val="28"/>
        </w:rPr>
      </w:pPr>
      <w:r w:rsidRPr="009D13C7">
        <w:rPr>
          <w:rFonts w:ascii="Times New Roman" w:hAnsi="Times New Roman" w:cs="Times New Roman"/>
          <w:b/>
          <w:bCs/>
          <w:sz w:val="24"/>
          <w:szCs w:val="28"/>
        </w:rPr>
        <w:t>Ⅲ</w:t>
      </w:r>
      <w:r w:rsidR="009D13C7" w:rsidRPr="009D13C7">
        <w:rPr>
          <w:rFonts w:ascii="Times New Roman" w:hAnsi="Times New Roman" w:cs="Times New Roman"/>
          <w:b/>
          <w:bCs/>
          <w:sz w:val="24"/>
          <w:szCs w:val="28"/>
        </w:rPr>
        <w:t>.</w:t>
      </w:r>
      <w:r w:rsidR="009D13C7">
        <w:rPr>
          <w:rFonts w:ascii="Times New Roman" w:hAnsi="Times New Roman" w:cs="Times New Roman"/>
          <w:b/>
          <w:bCs/>
          <w:sz w:val="24"/>
          <w:szCs w:val="28"/>
        </w:rPr>
        <w:tab/>
      </w:r>
      <w:r w:rsidR="009D13C7">
        <w:rPr>
          <w:rFonts w:ascii="Times New Roman" w:hAnsi="Times New Roman" w:cs="Times New Roman"/>
          <w:b/>
          <w:bCs/>
          <w:sz w:val="24"/>
          <w:szCs w:val="28"/>
        </w:rPr>
        <w:tab/>
        <w:t xml:space="preserve">Additional transport results of </w:t>
      </w:r>
      <w:r w:rsidR="007049CA">
        <w:rPr>
          <w:rFonts w:ascii="Times New Roman" w:hAnsi="Times New Roman" w:cs="Times New Roman"/>
          <w:b/>
          <w:bCs/>
          <w:sz w:val="24"/>
          <w:szCs w:val="28"/>
        </w:rPr>
        <w:t xml:space="preserve">the </w:t>
      </w:r>
      <w:r w:rsidR="007049CA" w:rsidRPr="009D13C7">
        <w:rPr>
          <w:rFonts w:ascii="Times New Roman" w:hAnsi="Times New Roman" w:cs="Times New Roman"/>
          <w:b/>
          <w:bCs/>
          <w:sz w:val="24"/>
          <w:szCs w:val="28"/>
        </w:rPr>
        <w:t>CrTe</w:t>
      </w:r>
      <w:r w:rsidR="007049CA" w:rsidRPr="009D13C7">
        <w:rPr>
          <w:rFonts w:ascii="Times New Roman" w:hAnsi="Times New Roman" w:cs="Times New Roman"/>
          <w:b/>
          <w:bCs/>
          <w:sz w:val="24"/>
          <w:szCs w:val="28"/>
          <w:vertAlign w:val="subscript"/>
        </w:rPr>
        <w:t>2</w:t>
      </w:r>
      <w:r w:rsidR="007049CA" w:rsidRPr="009D13C7">
        <w:rPr>
          <w:rFonts w:ascii="Times New Roman" w:hAnsi="Times New Roman" w:cs="Times New Roman"/>
          <w:b/>
          <w:bCs/>
          <w:sz w:val="24"/>
          <w:szCs w:val="28"/>
        </w:rPr>
        <w:t>/Bi</w:t>
      </w:r>
      <w:r w:rsidR="007049CA" w:rsidRPr="009D13C7">
        <w:rPr>
          <w:rFonts w:ascii="Times New Roman" w:hAnsi="Times New Roman" w:cs="Times New Roman"/>
          <w:b/>
          <w:bCs/>
          <w:sz w:val="24"/>
          <w:szCs w:val="28"/>
          <w:vertAlign w:val="subscript"/>
        </w:rPr>
        <w:t>2</w:t>
      </w:r>
      <w:r w:rsidR="007049CA" w:rsidRPr="009D13C7">
        <w:rPr>
          <w:rFonts w:ascii="Times New Roman" w:hAnsi="Times New Roman" w:cs="Times New Roman"/>
          <w:b/>
          <w:bCs/>
          <w:sz w:val="24"/>
          <w:szCs w:val="28"/>
        </w:rPr>
        <w:t>Te</w:t>
      </w:r>
      <w:r w:rsidR="007049CA" w:rsidRPr="009D13C7">
        <w:rPr>
          <w:rFonts w:ascii="Times New Roman" w:hAnsi="Times New Roman" w:cs="Times New Roman"/>
          <w:b/>
          <w:bCs/>
          <w:sz w:val="24"/>
          <w:szCs w:val="28"/>
          <w:vertAlign w:val="subscript"/>
        </w:rPr>
        <w:t>3</w:t>
      </w:r>
      <w:r w:rsidR="007049CA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="007049CA" w:rsidRPr="009D13C7">
        <w:rPr>
          <w:rFonts w:ascii="Times New Roman" w:hAnsi="Times New Roman" w:cs="Times New Roman"/>
          <w:b/>
          <w:bCs/>
          <w:sz w:val="24"/>
          <w:szCs w:val="28"/>
        </w:rPr>
        <w:t>heterostructure</w:t>
      </w:r>
    </w:p>
    <w:p w14:paraId="1008EE31" w14:textId="22337136" w:rsidR="009D13C7" w:rsidRDefault="00B9007E" w:rsidP="00C71073">
      <w:pPr>
        <w:spacing w:line="480" w:lineRule="auto"/>
        <w:rPr>
          <w:rFonts w:ascii="Times New Roman" w:hAnsi="Times New Roman" w:cs="Times New Roman"/>
          <w:b/>
          <w:bCs/>
          <w:sz w:val="24"/>
          <w:szCs w:val="28"/>
        </w:rPr>
      </w:pPr>
      <w:r w:rsidRPr="007049CA">
        <w:rPr>
          <w:rFonts w:ascii="Times New Roman" w:hAnsi="Times New Roman" w:cs="Times New Roman"/>
          <w:b/>
          <w:bCs/>
          <w:sz w:val="24"/>
          <w:szCs w:val="28"/>
        </w:rPr>
        <w:t>Ⅳ</w:t>
      </w:r>
      <w:r w:rsidR="009D13C7" w:rsidRPr="009D13C7">
        <w:rPr>
          <w:rFonts w:ascii="Times New Roman" w:hAnsi="Times New Roman" w:cs="Times New Roman"/>
          <w:b/>
          <w:bCs/>
          <w:sz w:val="24"/>
          <w:szCs w:val="28"/>
        </w:rPr>
        <w:t>.</w:t>
      </w:r>
      <w:r w:rsidR="007049CA">
        <w:rPr>
          <w:rFonts w:ascii="Times New Roman" w:hAnsi="Times New Roman" w:cs="Times New Roman"/>
          <w:b/>
          <w:bCs/>
          <w:sz w:val="24"/>
          <w:szCs w:val="28"/>
        </w:rPr>
        <w:tab/>
      </w:r>
      <w:r w:rsidR="007049CA">
        <w:rPr>
          <w:rFonts w:ascii="Times New Roman" w:hAnsi="Times New Roman" w:cs="Times New Roman"/>
          <w:b/>
          <w:bCs/>
          <w:sz w:val="24"/>
          <w:szCs w:val="28"/>
        </w:rPr>
        <w:tab/>
      </w:r>
      <w:r w:rsidR="00916E24" w:rsidRPr="007D2505">
        <w:rPr>
          <w:rFonts w:ascii="Times New Roman" w:hAnsi="Times New Roman" w:cs="Times New Roman"/>
          <w:b/>
          <w:bCs/>
          <w:sz w:val="24"/>
          <w:szCs w:val="28"/>
        </w:rPr>
        <w:t>Ruling out the possibility of two-channel AHE</w:t>
      </w:r>
    </w:p>
    <w:p w14:paraId="4E918CA4" w14:textId="6757444A" w:rsidR="007049CA" w:rsidRPr="007049CA" w:rsidRDefault="00B9007E" w:rsidP="00C71073">
      <w:pPr>
        <w:spacing w:line="480" w:lineRule="auto"/>
        <w:rPr>
          <w:rFonts w:ascii="Times New Roman" w:hAnsi="Times New Roman" w:cs="Times New Roman"/>
          <w:b/>
          <w:bCs/>
          <w:sz w:val="24"/>
          <w:szCs w:val="28"/>
        </w:rPr>
      </w:pPr>
      <w:r w:rsidRPr="007D2505">
        <w:rPr>
          <w:rFonts w:ascii="Times New Roman" w:hAnsi="Times New Roman" w:cs="Times New Roman"/>
          <w:b/>
          <w:bCs/>
          <w:sz w:val="24"/>
          <w:szCs w:val="28"/>
        </w:rPr>
        <w:t>Ⅴ</w:t>
      </w:r>
      <w:r w:rsidR="007049CA">
        <w:rPr>
          <w:rFonts w:ascii="Times New Roman" w:hAnsi="Times New Roman" w:cs="Times New Roman"/>
          <w:b/>
          <w:bCs/>
          <w:sz w:val="24"/>
          <w:szCs w:val="28"/>
        </w:rPr>
        <w:t>.</w:t>
      </w:r>
      <w:r w:rsidR="007049CA">
        <w:rPr>
          <w:rFonts w:ascii="Times New Roman" w:hAnsi="Times New Roman" w:cs="Times New Roman"/>
          <w:b/>
          <w:bCs/>
          <w:sz w:val="24"/>
          <w:szCs w:val="28"/>
        </w:rPr>
        <w:tab/>
      </w:r>
      <w:r w:rsidR="007049CA">
        <w:rPr>
          <w:rFonts w:ascii="Times New Roman" w:hAnsi="Times New Roman" w:cs="Times New Roman"/>
          <w:b/>
          <w:bCs/>
          <w:sz w:val="24"/>
          <w:szCs w:val="28"/>
        </w:rPr>
        <w:tab/>
      </w:r>
      <w:r w:rsidR="0039235C">
        <w:rPr>
          <w:rFonts w:ascii="Times New Roman" w:hAnsi="Times New Roman" w:cs="Times New Roman"/>
          <w:b/>
          <w:bCs/>
          <w:sz w:val="24"/>
          <w:szCs w:val="28"/>
        </w:rPr>
        <w:t>Effective m</w:t>
      </w:r>
      <w:r w:rsidR="00414983">
        <w:rPr>
          <w:rFonts w:ascii="Times New Roman" w:hAnsi="Times New Roman" w:cs="Times New Roman"/>
          <w:b/>
          <w:bCs/>
          <w:sz w:val="24"/>
          <w:szCs w:val="28"/>
        </w:rPr>
        <w:t>anipulation</w:t>
      </w:r>
      <w:r w:rsidR="00916E24">
        <w:rPr>
          <w:rFonts w:ascii="Times New Roman" w:hAnsi="Times New Roman" w:cs="Times New Roman"/>
          <w:b/>
          <w:bCs/>
          <w:sz w:val="24"/>
          <w:szCs w:val="28"/>
        </w:rPr>
        <w:t xml:space="preserve"> of magnetic skyrmions by </w:t>
      </w:r>
      <w:r w:rsidR="00D770DF">
        <w:rPr>
          <w:rFonts w:ascii="Times New Roman" w:hAnsi="Times New Roman" w:cs="Times New Roman"/>
          <w:b/>
          <w:bCs/>
          <w:sz w:val="24"/>
          <w:szCs w:val="28"/>
        </w:rPr>
        <w:t>pulse current</w:t>
      </w:r>
    </w:p>
    <w:p w14:paraId="1F6573C9" w14:textId="1C2E34EE" w:rsidR="007049CA" w:rsidRDefault="007D2505" w:rsidP="00C71073">
      <w:pPr>
        <w:spacing w:line="480" w:lineRule="auto"/>
        <w:rPr>
          <w:rFonts w:ascii="Times New Roman" w:hAnsi="Times New Roman" w:cs="Times New Roman"/>
          <w:b/>
          <w:bCs/>
          <w:sz w:val="24"/>
          <w:szCs w:val="28"/>
        </w:rPr>
      </w:pPr>
      <w:proofErr w:type="spellStart"/>
      <w:r w:rsidRPr="007D2505">
        <w:rPr>
          <w:rFonts w:ascii="Times New Roman" w:hAnsi="Times New Roman" w:cs="Times New Roman"/>
          <w:b/>
          <w:bCs/>
          <w:sz w:val="24"/>
          <w:szCs w:val="28"/>
        </w:rPr>
        <w:t>Ⅴ</w:t>
      </w:r>
      <w:r w:rsidR="00B9007E">
        <w:rPr>
          <w:rFonts w:ascii="Times New Roman" w:hAnsi="Times New Roman" w:cs="Times New Roman"/>
          <w:b/>
          <w:bCs/>
          <w:sz w:val="24"/>
          <w:szCs w:val="28"/>
        </w:rPr>
        <w:t>I</w:t>
      </w:r>
      <w:proofErr w:type="spellEnd"/>
      <w:r>
        <w:rPr>
          <w:rFonts w:ascii="Times New Roman" w:hAnsi="Times New Roman" w:cs="Times New Roman"/>
          <w:b/>
          <w:bCs/>
          <w:sz w:val="24"/>
          <w:szCs w:val="28"/>
        </w:rPr>
        <w:t>.</w:t>
      </w:r>
      <w:r>
        <w:rPr>
          <w:rFonts w:ascii="Times New Roman" w:hAnsi="Times New Roman" w:cs="Times New Roman"/>
          <w:b/>
          <w:bCs/>
          <w:sz w:val="24"/>
          <w:szCs w:val="28"/>
        </w:rPr>
        <w:tab/>
      </w:r>
      <w:r>
        <w:rPr>
          <w:rFonts w:ascii="Times New Roman" w:hAnsi="Times New Roman" w:cs="Times New Roman"/>
          <w:b/>
          <w:bCs/>
          <w:sz w:val="24"/>
          <w:szCs w:val="28"/>
        </w:rPr>
        <w:tab/>
      </w:r>
      <w:r w:rsidR="00C71073">
        <w:rPr>
          <w:rFonts w:ascii="Times New Roman" w:hAnsi="Times New Roman" w:cs="Times New Roman"/>
          <w:b/>
          <w:bCs/>
          <w:sz w:val="24"/>
          <w:szCs w:val="28"/>
        </w:rPr>
        <w:t>Ginzburg-Landau theory for interfacial skyrmions</w:t>
      </w:r>
    </w:p>
    <w:p w14:paraId="4F356BA3" w14:textId="4F6F2AD9" w:rsidR="00873A0B" w:rsidRDefault="00873A0B" w:rsidP="00C71073">
      <w:pPr>
        <w:widowControl/>
        <w:spacing w:line="480" w:lineRule="auto"/>
        <w:jc w:val="left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br w:type="page"/>
      </w:r>
    </w:p>
    <w:p w14:paraId="2CE8850A" w14:textId="3FBBF48D" w:rsidR="00C26FC5" w:rsidRDefault="00337126" w:rsidP="00C71073">
      <w:pPr>
        <w:widowControl/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 w:rsidRPr="009D13C7">
        <w:rPr>
          <w:rFonts w:ascii="Times New Roman" w:eastAsia="DengXian" w:hAnsi="Times New Roman" w:cs="Times New Roman"/>
          <w:b/>
          <w:bCs/>
          <w:sz w:val="24"/>
          <w:szCs w:val="28"/>
        </w:rPr>
        <w:lastRenderedPageBreak/>
        <w:t>Ⅰ</w:t>
      </w:r>
      <w:r w:rsidRPr="009D13C7">
        <w:rPr>
          <w:rFonts w:ascii="Times New Roman" w:hAnsi="Times New Roman" w:cs="Times New Roman"/>
          <w:b/>
          <w:bCs/>
          <w:sz w:val="24"/>
          <w:szCs w:val="28"/>
        </w:rPr>
        <w:t>.</w:t>
      </w:r>
      <w:r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Pr="009D13C7">
        <w:rPr>
          <w:rFonts w:ascii="Times New Roman" w:hAnsi="Times New Roman" w:cs="Times New Roman" w:hint="eastAsia"/>
          <w:b/>
          <w:bCs/>
          <w:sz w:val="24"/>
          <w:szCs w:val="28"/>
        </w:rPr>
        <w:t>A</w:t>
      </w:r>
      <w:r w:rsidRPr="009D13C7">
        <w:rPr>
          <w:rFonts w:ascii="Times New Roman" w:hAnsi="Times New Roman" w:cs="Times New Roman"/>
          <w:b/>
          <w:bCs/>
          <w:sz w:val="24"/>
          <w:szCs w:val="28"/>
        </w:rPr>
        <w:t>RPES characterization of the CrTe</w:t>
      </w:r>
      <w:r w:rsidRPr="009D13C7">
        <w:rPr>
          <w:rFonts w:ascii="Times New Roman" w:hAnsi="Times New Roman" w:cs="Times New Roman"/>
          <w:b/>
          <w:bCs/>
          <w:sz w:val="24"/>
          <w:szCs w:val="28"/>
          <w:vertAlign w:val="subscript"/>
        </w:rPr>
        <w:t>2</w:t>
      </w:r>
      <w:r w:rsidRPr="009D13C7">
        <w:rPr>
          <w:rFonts w:ascii="Times New Roman" w:hAnsi="Times New Roman" w:cs="Times New Roman"/>
          <w:b/>
          <w:bCs/>
          <w:sz w:val="24"/>
          <w:szCs w:val="28"/>
        </w:rPr>
        <w:t>/Bi</w:t>
      </w:r>
      <w:r w:rsidRPr="009D13C7">
        <w:rPr>
          <w:rFonts w:ascii="Times New Roman" w:hAnsi="Times New Roman" w:cs="Times New Roman"/>
          <w:b/>
          <w:bCs/>
          <w:sz w:val="24"/>
          <w:szCs w:val="28"/>
          <w:vertAlign w:val="subscript"/>
        </w:rPr>
        <w:t>2</w:t>
      </w:r>
      <w:r w:rsidRPr="009D13C7">
        <w:rPr>
          <w:rFonts w:ascii="Times New Roman" w:hAnsi="Times New Roman" w:cs="Times New Roman"/>
          <w:b/>
          <w:bCs/>
          <w:sz w:val="24"/>
          <w:szCs w:val="28"/>
        </w:rPr>
        <w:t>Te</w:t>
      </w:r>
      <w:r w:rsidRPr="009D13C7">
        <w:rPr>
          <w:rFonts w:ascii="Times New Roman" w:hAnsi="Times New Roman" w:cs="Times New Roman"/>
          <w:b/>
          <w:bCs/>
          <w:sz w:val="24"/>
          <w:szCs w:val="28"/>
          <w:vertAlign w:val="subscript"/>
        </w:rPr>
        <w:t>3</w:t>
      </w:r>
      <w:r w:rsidRPr="009D13C7">
        <w:rPr>
          <w:rFonts w:ascii="Times New Roman" w:hAnsi="Times New Roman" w:cs="Times New Roman"/>
          <w:b/>
          <w:bCs/>
          <w:sz w:val="24"/>
          <w:szCs w:val="28"/>
        </w:rPr>
        <w:t xml:space="preserve"> heterostructure</w:t>
      </w:r>
    </w:p>
    <w:p w14:paraId="1FFFDEA8" w14:textId="6F2AFDBB" w:rsidR="00337126" w:rsidRDefault="00337126" w:rsidP="00C71073">
      <w:pPr>
        <w:widowControl/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 w:rsidRPr="00337126">
        <w:rPr>
          <w:noProof/>
        </w:rPr>
        <w:drawing>
          <wp:inline distT="0" distB="0" distL="0" distR="0" wp14:anchorId="5D40BA30" wp14:editId="381A5379">
            <wp:extent cx="4070374" cy="522052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750" cy="522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556D9" w14:textId="6B8DF413" w:rsidR="00337126" w:rsidRPr="00337126" w:rsidRDefault="00337126" w:rsidP="00C71073">
      <w:pPr>
        <w:widowControl/>
        <w:spacing w:line="480" w:lineRule="auto"/>
        <w:rPr>
          <w:rFonts w:ascii="Times New Roman" w:hAnsi="Times New Roman" w:cs="Times New Roman"/>
          <w:b/>
          <w:bCs/>
          <w:sz w:val="24"/>
          <w:szCs w:val="28"/>
        </w:rPr>
      </w:pPr>
      <w:r w:rsidRPr="00337126">
        <w:rPr>
          <w:rFonts w:ascii="Times New Roman" w:hAnsi="Times New Roman" w:cs="Times New Roman"/>
          <w:b/>
          <w:bCs/>
          <w:sz w:val="24"/>
          <w:szCs w:val="28"/>
        </w:rPr>
        <w:t>Figure S1. Electronic structures of CrTe</w:t>
      </w:r>
      <w:r w:rsidRPr="00337126">
        <w:rPr>
          <w:rFonts w:ascii="Times New Roman" w:hAnsi="Times New Roman" w:cs="Times New Roman"/>
          <w:b/>
          <w:bCs/>
          <w:sz w:val="24"/>
          <w:szCs w:val="28"/>
          <w:vertAlign w:val="subscript"/>
        </w:rPr>
        <w:t>2</w:t>
      </w:r>
      <w:r w:rsidRPr="00337126">
        <w:rPr>
          <w:rFonts w:ascii="Times New Roman" w:hAnsi="Times New Roman" w:cs="Times New Roman"/>
          <w:b/>
          <w:bCs/>
          <w:sz w:val="24"/>
          <w:szCs w:val="28"/>
        </w:rPr>
        <w:t>/Bi</w:t>
      </w:r>
      <w:r w:rsidRPr="00337126">
        <w:rPr>
          <w:rFonts w:ascii="Times New Roman" w:hAnsi="Times New Roman" w:cs="Times New Roman"/>
          <w:b/>
          <w:bCs/>
          <w:sz w:val="24"/>
          <w:szCs w:val="28"/>
          <w:vertAlign w:val="subscript"/>
        </w:rPr>
        <w:t>2</w:t>
      </w:r>
      <w:r w:rsidRPr="00337126">
        <w:rPr>
          <w:rFonts w:ascii="Times New Roman" w:hAnsi="Times New Roman" w:cs="Times New Roman"/>
          <w:b/>
          <w:bCs/>
          <w:sz w:val="24"/>
          <w:szCs w:val="28"/>
        </w:rPr>
        <w:t>Te</w:t>
      </w:r>
      <w:r w:rsidRPr="00337126">
        <w:rPr>
          <w:rFonts w:ascii="Times New Roman" w:hAnsi="Times New Roman" w:cs="Times New Roman"/>
          <w:b/>
          <w:bCs/>
          <w:sz w:val="24"/>
          <w:szCs w:val="28"/>
          <w:vertAlign w:val="subscript"/>
        </w:rPr>
        <w:t>3</w:t>
      </w:r>
      <w:r w:rsidRPr="00337126">
        <w:rPr>
          <w:rFonts w:ascii="Times New Roman" w:hAnsi="Times New Roman" w:cs="Times New Roman"/>
          <w:b/>
          <w:bCs/>
          <w:sz w:val="24"/>
          <w:szCs w:val="28"/>
        </w:rPr>
        <w:t xml:space="preserve"> bilayer.</w:t>
      </w:r>
      <w:r w:rsidRPr="00337126">
        <w:rPr>
          <w:rFonts w:ascii="Times New Roman" w:hAnsi="Times New Roman" w:cs="Times New Roman"/>
          <w:sz w:val="24"/>
          <w:szCs w:val="28"/>
        </w:rPr>
        <w:t xml:space="preserve"> From (a) to (d), ARPES spectra of Bi</w:t>
      </w:r>
      <w:r w:rsidRPr="00337126">
        <w:rPr>
          <w:rFonts w:ascii="Times New Roman" w:hAnsi="Times New Roman" w:cs="Times New Roman"/>
          <w:sz w:val="24"/>
          <w:szCs w:val="28"/>
          <w:vertAlign w:val="subscript"/>
        </w:rPr>
        <w:t>2</w:t>
      </w:r>
      <w:r w:rsidRPr="00337126">
        <w:rPr>
          <w:rFonts w:ascii="Times New Roman" w:hAnsi="Times New Roman" w:cs="Times New Roman"/>
          <w:sz w:val="24"/>
          <w:szCs w:val="28"/>
        </w:rPr>
        <w:t>Te</w:t>
      </w:r>
      <w:r w:rsidRPr="00337126">
        <w:rPr>
          <w:rFonts w:ascii="Times New Roman" w:hAnsi="Times New Roman" w:cs="Times New Roman"/>
          <w:sz w:val="24"/>
          <w:szCs w:val="28"/>
          <w:vertAlign w:val="subscript"/>
        </w:rPr>
        <w:t>3</w:t>
      </w:r>
      <w:r w:rsidRPr="00337126">
        <w:rPr>
          <w:rFonts w:ascii="Times New Roman" w:hAnsi="Times New Roman" w:cs="Times New Roman"/>
          <w:sz w:val="24"/>
          <w:szCs w:val="28"/>
        </w:rPr>
        <w:t xml:space="preserve"> (111) taken at </w:t>
      </w:r>
      <w:proofErr w:type="spellStart"/>
      <w:r w:rsidRPr="00337126">
        <w:rPr>
          <w:rFonts w:ascii="Times New Roman" w:hAnsi="Times New Roman" w:cs="Times New Roman"/>
          <w:i/>
          <w:iCs/>
          <w:sz w:val="24"/>
          <w:szCs w:val="28"/>
        </w:rPr>
        <w:t>hv</w:t>
      </w:r>
      <w:proofErr w:type="spellEnd"/>
      <w:r w:rsidR="001E297E">
        <w:rPr>
          <w:rFonts w:ascii="Times New Roman" w:hAnsi="Times New Roman" w:cs="Times New Roman"/>
          <w:sz w:val="24"/>
          <w:szCs w:val="28"/>
        </w:rPr>
        <w:t xml:space="preserve"> </w:t>
      </w:r>
      <w:r w:rsidRPr="00337126">
        <w:rPr>
          <w:rFonts w:ascii="Times New Roman" w:hAnsi="Times New Roman" w:cs="Times New Roman"/>
          <w:sz w:val="24"/>
          <w:szCs w:val="28"/>
        </w:rPr>
        <w:t>=</w:t>
      </w:r>
      <w:r w:rsidR="001E297E">
        <w:rPr>
          <w:rFonts w:ascii="Times New Roman" w:hAnsi="Times New Roman" w:cs="Times New Roman"/>
          <w:sz w:val="24"/>
          <w:szCs w:val="28"/>
        </w:rPr>
        <w:t xml:space="preserve"> </w:t>
      </w:r>
      <w:r w:rsidRPr="00337126">
        <w:rPr>
          <w:rFonts w:ascii="Times New Roman" w:hAnsi="Times New Roman" w:cs="Times New Roman"/>
          <w:sz w:val="24"/>
          <w:szCs w:val="28"/>
        </w:rPr>
        <w:t>21.2 eV (a) and 40.8 eV (b) as well as CrTe</w:t>
      </w:r>
      <w:r w:rsidRPr="00337126">
        <w:rPr>
          <w:rFonts w:ascii="Times New Roman" w:hAnsi="Times New Roman" w:cs="Times New Roman"/>
          <w:sz w:val="24"/>
          <w:szCs w:val="28"/>
          <w:vertAlign w:val="subscript"/>
        </w:rPr>
        <w:t>2</w:t>
      </w:r>
      <w:r w:rsidRPr="00337126">
        <w:rPr>
          <w:rFonts w:ascii="Times New Roman" w:hAnsi="Times New Roman" w:cs="Times New Roman"/>
          <w:sz w:val="24"/>
          <w:szCs w:val="28"/>
        </w:rPr>
        <w:t xml:space="preserve"> thin film on Bi</w:t>
      </w:r>
      <w:r w:rsidRPr="00337126">
        <w:rPr>
          <w:rFonts w:ascii="Times New Roman" w:hAnsi="Times New Roman" w:cs="Times New Roman"/>
          <w:sz w:val="24"/>
          <w:szCs w:val="28"/>
          <w:vertAlign w:val="subscript"/>
        </w:rPr>
        <w:t>2</w:t>
      </w:r>
      <w:r w:rsidRPr="00337126">
        <w:rPr>
          <w:rFonts w:ascii="Times New Roman" w:hAnsi="Times New Roman" w:cs="Times New Roman"/>
          <w:sz w:val="24"/>
          <w:szCs w:val="28"/>
        </w:rPr>
        <w:t>Te</w:t>
      </w:r>
      <w:r w:rsidRPr="00337126">
        <w:rPr>
          <w:rFonts w:ascii="Times New Roman" w:hAnsi="Times New Roman" w:cs="Times New Roman"/>
          <w:sz w:val="24"/>
          <w:szCs w:val="28"/>
          <w:vertAlign w:val="subscript"/>
        </w:rPr>
        <w:t>3</w:t>
      </w:r>
      <w:r w:rsidRPr="00337126">
        <w:rPr>
          <w:rFonts w:ascii="Times New Roman" w:hAnsi="Times New Roman" w:cs="Times New Roman"/>
          <w:sz w:val="24"/>
          <w:szCs w:val="28"/>
        </w:rPr>
        <w:t xml:space="preserve"> with a photon energy of 21.2 eV (c) and 40.8 eV (d) along M–</w:t>
      </w:r>
      <w:r w:rsidRPr="00337126">
        <w:rPr>
          <w:rFonts w:ascii="Times New Roman" w:hAnsi="Times New Roman" w:cs="Times New Roman"/>
          <w:sz w:val="24"/>
          <w:szCs w:val="28"/>
          <w:lang w:val="az-Cyrl-AZ"/>
        </w:rPr>
        <w:t>Г</w:t>
      </w:r>
      <w:r w:rsidRPr="00337126">
        <w:rPr>
          <w:rFonts w:ascii="Times New Roman" w:hAnsi="Times New Roman" w:cs="Times New Roman"/>
          <w:sz w:val="24"/>
          <w:szCs w:val="28"/>
        </w:rPr>
        <w:t>–M direction, respectively. The red dotted lines denote the hole pockets of CrTe</w:t>
      </w:r>
      <w:r w:rsidRPr="00337126">
        <w:rPr>
          <w:rFonts w:ascii="Times New Roman" w:hAnsi="Times New Roman" w:cs="Times New Roman"/>
          <w:sz w:val="24"/>
          <w:szCs w:val="28"/>
          <w:vertAlign w:val="subscript"/>
        </w:rPr>
        <w:t>2</w:t>
      </w:r>
      <w:r w:rsidRPr="00337126">
        <w:rPr>
          <w:rFonts w:ascii="Times New Roman" w:hAnsi="Times New Roman" w:cs="Times New Roman"/>
          <w:sz w:val="24"/>
          <w:szCs w:val="28"/>
        </w:rPr>
        <w:t>. The green dashed line indicates the position of the Fermi level (</w:t>
      </w:r>
      <w:r w:rsidRPr="00337126">
        <w:rPr>
          <w:rFonts w:ascii="Times New Roman" w:hAnsi="Times New Roman" w:cs="Times New Roman"/>
          <w:i/>
          <w:iCs/>
          <w:sz w:val="24"/>
          <w:szCs w:val="28"/>
        </w:rPr>
        <w:t>E</w:t>
      </w:r>
      <w:r w:rsidRPr="00337126">
        <w:rPr>
          <w:rFonts w:ascii="Times New Roman" w:hAnsi="Times New Roman" w:cs="Times New Roman"/>
          <w:sz w:val="24"/>
          <w:szCs w:val="28"/>
          <w:vertAlign w:val="subscript"/>
        </w:rPr>
        <w:t>F</w:t>
      </w:r>
      <w:r w:rsidRPr="00337126">
        <w:rPr>
          <w:rFonts w:ascii="Times New Roman" w:hAnsi="Times New Roman" w:cs="Times New Roman"/>
          <w:sz w:val="24"/>
          <w:szCs w:val="28"/>
        </w:rPr>
        <w:t>).</w:t>
      </w:r>
      <w:r w:rsidR="001E1FF1">
        <w:rPr>
          <w:rFonts w:ascii="Times New Roman" w:hAnsi="Times New Roman" w:cs="Times New Roman"/>
          <w:sz w:val="24"/>
          <w:szCs w:val="28"/>
        </w:rPr>
        <w:t xml:space="preserve"> The surface states </w:t>
      </w:r>
      <w:r w:rsidR="001E1FF1" w:rsidRPr="001E1FF1">
        <w:rPr>
          <w:rFonts w:ascii="Times New Roman" w:hAnsi="Times New Roman" w:cs="Times New Roman"/>
          <w:sz w:val="24"/>
          <w:szCs w:val="28"/>
        </w:rPr>
        <w:t>do not change in size and shape under different photon energies</w:t>
      </w:r>
      <w:r w:rsidR="001E1FF1">
        <w:rPr>
          <w:rFonts w:ascii="Times New Roman" w:hAnsi="Times New Roman" w:cs="Times New Roman"/>
          <w:sz w:val="24"/>
          <w:szCs w:val="28"/>
        </w:rPr>
        <w:t>.</w:t>
      </w:r>
    </w:p>
    <w:p w14:paraId="01B4B63B" w14:textId="16452981" w:rsidR="00B9007E" w:rsidRDefault="00C26FC5" w:rsidP="00C71073">
      <w:pPr>
        <w:widowControl/>
        <w:spacing w:line="480" w:lineRule="auto"/>
        <w:jc w:val="left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br w:type="page"/>
      </w:r>
    </w:p>
    <w:p w14:paraId="2ACB09A8" w14:textId="31C98DC5" w:rsidR="00B9007E" w:rsidRDefault="00B9007E" w:rsidP="00C71073">
      <w:pPr>
        <w:widowControl/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 w:rsidRPr="009D13C7">
        <w:rPr>
          <w:rFonts w:ascii="Times New Roman" w:hAnsi="Times New Roman" w:cs="Times New Roman"/>
          <w:b/>
          <w:bCs/>
          <w:sz w:val="24"/>
          <w:szCs w:val="28"/>
        </w:rPr>
        <w:lastRenderedPageBreak/>
        <w:t>Ⅱ.</w:t>
      </w:r>
      <w:r w:rsidR="00D32678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="00D32678" w:rsidRPr="00E64654">
        <w:rPr>
          <w:rFonts w:ascii="Times New Roman" w:hAnsi="Times New Roman" w:cs="Times New Roman"/>
          <w:b/>
          <w:bCs/>
          <w:sz w:val="24"/>
          <w:szCs w:val="28"/>
        </w:rPr>
        <w:t>Extract</w:t>
      </w:r>
      <w:r w:rsidR="00D32678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="00D32678" w:rsidRPr="00E64654">
        <w:rPr>
          <w:rFonts w:ascii="Symbol" w:hAnsi="Symbol" w:cs="Times New Roman"/>
          <w:b/>
          <w:bCs/>
          <w:i/>
          <w:iCs/>
          <w:sz w:val="24"/>
          <w:szCs w:val="28"/>
        </w:rPr>
        <w:t>r</w:t>
      </w:r>
      <w:r w:rsidR="00D32678" w:rsidRPr="00E64654">
        <w:rPr>
          <w:rFonts w:ascii="Times New Roman" w:hAnsi="Times New Roman" w:cs="Times New Roman"/>
          <w:b/>
          <w:bCs/>
          <w:sz w:val="24"/>
          <w:szCs w:val="28"/>
          <w:vertAlign w:val="subscript"/>
        </w:rPr>
        <w:t>THE</w:t>
      </w:r>
      <w:r w:rsidR="00D32678" w:rsidRPr="00E64654">
        <w:rPr>
          <w:rFonts w:ascii="Times New Roman" w:hAnsi="Times New Roman" w:cs="Times New Roman"/>
          <w:b/>
          <w:bCs/>
          <w:sz w:val="24"/>
          <w:szCs w:val="28"/>
        </w:rPr>
        <w:t xml:space="preserve"> from Hall resistivity at different temperatures</w:t>
      </w:r>
    </w:p>
    <w:p w14:paraId="5AF3DC9D" w14:textId="3929C72F" w:rsidR="00B9007E" w:rsidRDefault="00265F55" w:rsidP="00C71073">
      <w:pPr>
        <w:widowControl/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 w:rsidRPr="00265F55">
        <w:rPr>
          <w:noProof/>
        </w:rPr>
        <w:drawing>
          <wp:inline distT="0" distB="0" distL="0" distR="0" wp14:anchorId="3C521C40" wp14:editId="75CE4AC6">
            <wp:extent cx="5274310" cy="22758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2AC77" w14:textId="4A3F8516" w:rsidR="00B9007E" w:rsidRPr="00B9007E" w:rsidRDefault="00B9007E" w:rsidP="00C71073">
      <w:pPr>
        <w:widowControl/>
        <w:spacing w:line="480" w:lineRule="auto"/>
        <w:rPr>
          <w:rFonts w:ascii="Times New Roman" w:hAnsi="Times New Roman" w:cs="Times New Roman"/>
          <w:sz w:val="24"/>
          <w:szCs w:val="28"/>
        </w:rPr>
      </w:pPr>
      <w:r w:rsidRPr="00B9007E">
        <w:rPr>
          <w:rFonts w:ascii="Times New Roman" w:hAnsi="Times New Roman" w:cs="Times New Roman"/>
          <w:b/>
          <w:bCs/>
          <w:sz w:val="24"/>
          <w:szCs w:val="28"/>
        </w:rPr>
        <w:t>Figure S2. THE and AHE component</w:t>
      </w:r>
      <w:r w:rsidR="00127109">
        <w:rPr>
          <w:rFonts w:ascii="Times New Roman" w:hAnsi="Times New Roman" w:cs="Times New Roman"/>
          <w:b/>
          <w:bCs/>
          <w:sz w:val="24"/>
          <w:szCs w:val="28"/>
        </w:rPr>
        <w:t>s</w:t>
      </w:r>
      <w:r w:rsidRPr="00B9007E">
        <w:rPr>
          <w:rFonts w:ascii="Times New Roman" w:hAnsi="Times New Roman" w:cs="Times New Roman"/>
          <w:b/>
          <w:bCs/>
          <w:sz w:val="24"/>
          <w:szCs w:val="28"/>
        </w:rPr>
        <w:t xml:space="preserve"> by tanh fitting.</w:t>
      </w:r>
      <w:r w:rsidRPr="00B9007E">
        <w:rPr>
          <w:rFonts w:ascii="Times New Roman" w:hAnsi="Times New Roman" w:cs="Times New Roman"/>
          <w:sz w:val="24"/>
          <w:szCs w:val="28"/>
        </w:rPr>
        <w:t xml:space="preserve"> Field dependence of Hall resistivity at different temperatures with subtraction of ordinary Hall term. </w:t>
      </w:r>
      <w:r w:rsidR="00C8783F" w:rsidRPr="00B9007E">
        <w:rPr>
          <w:rFonts w:ascii="Times New Roman" w:hAnsi="Times New Roman" w:cs="Times New Roman"/>
          <w:sz w:val="24"/>
          <w:szCs w:val="28"/>
        </w:rPr>
        <w:t>Contribution</w:t>
      </w:r>
      <w:r w:rsidR="00C8783F">
        <w:rPr>
          <w:rFonts w:ascii="Times New Roman" w:hAnsi="Times New Roman" w:cs="Times New Roman"/>
          <w:sz w:val="24"/>
          <w:szCs w:val="28"/>
        </w:rPr>
        <w:t>s</w:t>
      </w:r>
      <w:r w:rsidR="00C8783F" w:rsidRPr="00B9007E">
        <w:rPr>
          <w:rFonts w:ascii="Times New Roman" w:hAnsi="Times New Roman" w:cs="Times New Roman"/>
          <w:sz w:val="24"/>
          <w:szCs w:val="28"/>
        </w:rPr>
        <w:t xml:space="preserve"> from AHE and THE term</w:t>
      </w:r>
      <w:r w:rsidR="00C8783F">
        <w:rPr>
          <w:rFonts w:ascii="Times New Roman" w:hAnsi="Times New Roman" w:cs="Times New Roman"/>
          <w:sz w:val="24"/>
          <w:szCs w:val="28"/>
        </w:rPr>
        <w:t>s</w:t>
      </w:r>
      <w:r w:rsidR="00C8783F" w:rsidRPr="00B9007E">
        <w:rPr>
          <w:rFonts w:ascii="Times New Roman" w:hAnsi="Times New Roman" w:cs="Times New Roman"/>
          <w:sz w:val="24"/>
          <w:szCs w:val="28"/>
        </w:rPr>
        <w:t xml:space="preserve"> </w:t>
      </w:r>
      <w:r w:rsidR="00C8783F">
        <w:rPr>
          <w:rFonts w:ascii="Times New Roman" w:hAnsi="Times New Roman" w:cs="Times New Roman"/>
          <w:sz w:val="24"/>
          <w:szCs w:val="28"/>
        </w:rPr>
        <w:t>are</w:t>
      </w:r>
      <w:r w:rsidR="00C8783F" w:rsidRPr="00B9007E">
        <w:rPr>
          <w:rFonts w:ascii="Times New Roman" w:hAnsi="Times New Roman" w:cs="Times New Roman"/>
          <w:sz w:val="24"/>
          <w:szCs w:val="28"/>
        </w:rPr>
        <w:t xml:space="preserve"> marked</w:t>
      </w:r>
      <w:r w:rsidR="00C8783F">
        <w:rPr>
          <w:rFonts w:ascii="Times New Roman" w:hAnsi="Times New Roman" w:cs="Times New Roman"/>
          <w:sz w:val="24"/>
          <w:szCs w:val="28"/>
        </w:rPr>
        <w:t xml:space="preserve"> by</w:t>
      </w:r>
      <w:r w:rsidR="00C8783F" w:rsidRPr="004F240E">
        <w:rPr>
          <w:rFonts w:ascii="Times New Roman" w:hAnsi="Times New Roman" w:cs="Times New Roman"/>
          <w:sz w:val="24"/>
          <w:szCs w:val="28"/>
        </w:rPr>
        <w:t xml:space="preserve"> </w:t>
      </w:r>
      <w:r w:rsidR="00C8783F" w:rsidRPr="00B9007E">
        <w:rPr>
          <w:rFonts w:ascii="Times New Roman" w:hAnsi="Times New Roman" w:cs="Times New Roman"/>
          <w:sz w:val="24"/>
          <w:szCs w:val="28"/>
        </w:rPr>
        <w:t>red solid lines</w:t>
      </w:r>
      <w:r w:rsidR="00C8783F">
        <w:rPr>
          <w:rFonts w:ascii="Times New Roman" w:hAnsi="Times New Roman" w:cs="Times New Roman"/>
          <w:sz w:val="24"/>
          <w:szCs w:val="28"/>
        </w:rPr>
        <w:t xml:space="preserve"> and </w:t>
      </w:r>
      <w:r w:rsidR="00C8783F" w:rsidRPr="00B9007E">
        <w:rPr>
          <w:rFonts w:ascii="Times New Roman" w:hAnsi="Times New Roman" w:cs="Times New Roman"/>
          <w:sz w:val="24"/>
          <w:szCs w:val="28"/>
        </w:rPr>
        <w:t>light green area</w:t>
      </w:r>
      <w:r w:rsidR="00C8783F">
        <w:rPr>
          <w:rFonts w:ascii="Times New Roman" w:hAnsi="Times New Roman" w:cs="Times New Roman"/>
          <w:sz w:val="24"/>
          <w:szCs w:val="28"/>
        </w:rPr>
        <w:t>, respectively</w:t>
      </w:r>
      <w:r w:rsidR="00C8783F" w:rsidRPr="00B9007E">
        <w:rPr>
          <w:rFonts w:ascii="Times New Roman" w:hAnsi="Times New Roman" w:cs="Times New Roman"/>
          <w:sz w:val="24"/>
          <w:szCs w:val="28"/>
        </w:rPr>
        <w:t>.</w:t>
      </w:r>
      <w:r w:rsidRPr="00B9007E">
        <w:rPr>
          <w:rFonts w:ascii="Times New Roman" w:hAnsi="Times New Roman" w:cs="Times New Roman"/>
          <w:sz w:val="24"/>
          <w:szCs w:val="28"/>
        </w:rPr>
        <w:t xml:space="preserve"> The fitting quality is perfect for all </w:t>
      </w:r>
      <w:r w:rsidR="00127109">
        <w:rPr>
          <w:rFonts w:ascii="Times New Roman" w:hAnsi="Times New Roman" w:cs="Times New Roman"/>
          <w:sz w:val="24"/>
          <w:szCs w:val="28"/>
        </w:rPr>
        <w:t xml:space="preserve">the </w:t>
      </w:r>
      <w:r w:rsidRPr="00B9007E">
        <w:rPr>
          <w:rFonts w:ascii="Times New Roman" w:hAnsi="Times New Roman" w:cs="Times New Roman"/>
          <w:sz w:val="24"/>
          <w:szCs w:val="28"/>
        </w:rPr>
        <w:t>measured temperatures.</w:t>
      </w:r>
    </w:p>
    <w:p w14:paraId="160699C0" w14:textId="70AEB99F" w:rsidR="00C26FC5" w:rsidRPr="00B9007E" w:rsidRDefault="00B9007E" w:rsidP="00C71073">
      <w:pPr>
        <w:widowControl/>
        <w:spacing w:line="480" w:lineRule="auto"/>
        <w:jc w:val="left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br w:type="page"/>
      </w:r>
    </w:p>
    <w:p w14:paraId="6122A2E8" w14:textId="00786B64" w:rsidR="00482675" w:rsidRDefault="00B9007E" w:rsidP="00C71073">
      <w:pPr>
        <w:widowControl/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 w:rsidRPr="009D13C7">
        <w:rPr>
          <w:rFonts w:ascii="Times New Roman" w:hAnsi="Times New Roman" w:cs="Times New Roman"/>
          <w:b/>
          <w:bCs/>
          <w:sz w:val="24"/>
          <w:szCs w:val="28"/>
        </w:rPr>
        <w:lastRenderedPageBreak/>
        <w:t>Ⅲ</w:t>
      </w:r>
      <w:r w:rsidR="00482675" w:rsidRPr="009D13C7">
        <w:rPr>
          <w:rFonts w:ascii="Times New Roman" w:hAnsi="Times New Roman" w:cs="Times New Roman"/>
          <w:b/>
          <w:bCs/>
          <w:sz w:val="24"/>
          <w:szCs w:val="28"/>
        </w:rPr>
        <w:t>.</w:t>
      </w:r>
      <w:r w:rsidR="00482675">
        <w:rPr>
          <w:rFonts w:ascii="Times New Roman" w:hAnsi="Times New Roman" w:cs="Times New Roman"/>
          <w:b/>
          <w:bCs/>
          <w:sz w:val="24"/>
          <w:szCs w:val="28"/>
        </w:rPr>
        <w:t xml:space="preserve"> Additional transport results of the </w:t>
      </w:r>
      <w:r w:rsidR="00482675" w:rsidRPr="009D13C7">
        <w:rPr>
          <w:rFonts w:ascii="Times New Roman" w:hAnsi="Times New Roman" w:cs="Times New Roman"/>
          <w:b/>
          <w:bCs/>
          <w:sz w:val="24"/>
          <w:szCs w:val="28"/>
        </w:rPr>
        <w:t>CrTe</w:t>
      </w:r>
      <w:r w:rsidR="00482675" w:rsidRPr="009D13C7">
        <w:rPr>
          <w:rFonts w:ascii="Times New Roman" w:hAnsi="Times New Roman" w:cs="Times New Roman"/>
          <w:b/>
          <w:bCs/>
          <w:sz w:val="24"/>
          <w:szCs w:val="28"/>
          <w:vertAlign w:val="subscript"/>
        </w:rPr>
        <w:t>2</w:t>
      </w:r>
      <w:r w:rsidR="00482675" w:rsidRPr="009D13C7">
        <w:rPr>
          <w:rFonts w:ascii="Times New Roman" w:hAnsi="Times New Roman" w:cs="Times New Roman"/>
          <w:b/>
          <w:bCs/>
          <w:sz w:val="24"/>
          <w:szCs w:val="28"/>
        </w:rPr>
        <w:t>/Bi</w:t>
      </w:r>
      <w:r w:rsidR="00482675" w:rsidRPr="009D13C7">
        <w:rPr>
          <w:rFonts w:ascii="Times New Roman" w:hAnsi="Times New Roman" w:cs="Times New Roman"/>
          <w:b/>
          <w:bCs/>
          <w:sz w:val="24"/>
          <w:szCs w:val="28"/>
          <w:vertAlign w:val="subscript"/>
        </w:rPr>
        <w:t>2</w:t>
      </w:r>
      <w:r w:rsidR="00482675" w:rsidRPr="009D13C7">
        <w:rPr>
          <w:rFonts w:ascii="Times New Roman" w:hAnsi="Times New Roman" w:cs="Times New Roman"/>
          <w:b/>
          <w:bCs/>
          <w:sz w:val="24"/>
          <w:szCs w:val="28"/>
        </w:rPr>
        <w:t>Te</w:t>
      </w:r>
      <w:r w:rsidR="00482675" w:rsidRPr="009D13C7">
        <w:rPr>
          <w:rFonts w:ascii="Times New Roman" w:hAnsi="Times New Roman" w:cs="Times New Roman"/>
          <w:b/>
          <w:bCs/>
          <w:sz w:val="24"/>
          <w:szCs w:val="28"/>
          <w:vertAlign w:val="subscript"/>
        </w:rPr>
        <w:t>3</w:t>
      </w:r>
      <w:r w:rsidR="00482675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="00482675" w:rsidRPr="009D13C7">
        <w:rPr>
          <w:rFonts w:ascii="Times New Roman" w:hAnsi="Times New Roman" w:cs="Times New Roman"/>
          <w:b/>
          <w:bCs/>
          <w:sz w:val="24"/>
          <w:szCs w:val="28"/>
        </w:rPr>
        <w:t>heterostructure</w:t>
      </w:r>
    </w:p>
    <w:p w14:paraId="79830558" w14:textId="28FE76A1" w:rsidR="00482675" w:rsidRDefault="008029B6" w:rsidP="00C71073">
      <w:pPr>
        <w:widowControl/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 w:rsidRPr="008029B6">
        <w:rPr>
          <w:noProof/>
        </w:rPr>
        <w:drawing>
          <wp:inline distT="0" distB="0" distL="0" distR="0" wp14:anchorId="4CAD5F32" wp14:editId="4F3E995D">
            <wp:extent cx="4650453" cy="376358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967" cy="3764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6134A" w14:textId="5F61AB00" w:rsidR="00482675" w:rsidRPr="003F551C" w:rsidRDefault="00482675" w:rsidP="00C71073">
      <w:pPr>
        <w:widowControl/>
        <w:spacing w:line="480" w:lineRule="auto"/>
        <w:rPr>
          <w:rFonts w:ascii="Times New Roman" w:hAnsi="Times New Roman" w:cs="Times New Roman"/>
          <w:sz w:val="24"/>
          <w:szCs w:val="28"/>
        </w:rPr>
      </w:pPr>
      <w:r w:rsidRPr="00482675">
        <w:rPr>
          <w:rFonts w:ascii="Times New Roman" w:hAnsi="Times New Roman" w:cs="Times New Roman"/>
          <w:b/>
          <w:bCs/>
          <w:sz w:val="24"/>
          <w:szCs w:val="28"/>
        </w:rPr>
        <w:t>Figure S</w:t>
      </w:r>
      <w:r w:rsidR="00B9007E">
        <w:rPr>
          <w:rFonts w:ascii="Times New Roman" w:hAnsi="Times New Roman" w:cs="Times New Roman"/>
          <w:b/>
          <w:bCs/>
          <w:sz w:val="24"/>
          <w:szCs w:val="28"/>
        </w:rPr>
        <w:t>3</w:t>
      </w:r>
      <w:r w:rsidRPr="00482675">
        <w:rPr>
          <w:rFonts w:ascii="Times New Roman" w:hAnsi="Times New Roman" w:cs="Times New Roman"/>
          <w:b/>
          <w:bCs/>
          <w:sz w:val="24"/>
          <w:szCs w:val="28"/>
        </w:rPr>
        <w:t>. Reproducibility of THE in CrTe</w:t>
      </w:r>
      <w:r w:rsidRPr="00482675">
        <w:rPr>
          <w:rFonts w:ascii="Times New Roman" w:hAnsi="Times New Roman" w:cs="Times New Roman"/>
          <w:b/>
          <w:bCs/>
          <w:sz w:val="24"/>
          <w:szCs w:val="28"/>
          <w:vertAlign w:val="subscript"/>
        </w:rPr>
        <w:t>2</w:t>
      </w:r>
      <w:r w:rsidRPr="00482675">
        <w:rPr>
          <w:rFonts w:ascii="Times New Roman" w:hAnsi="Times New Roman" w:cs="Times New Roman"/>
          <w:b/>
          <w:bCs/>
          <w:sz w:val="24"/>
          <w:szCs w:val="28"/>
        </w:rPr>
        <w:t>/Bi</w:t>
      </w:r>
      <w:r w:rsidRPr="00482675">
        <w:rPr>
          <w:rFonts w:ascii="Times New Roman" w:hAnsi="Times New Roman" w:cs="Times New Roman"/>
          <w:b/>
          <w:bCs/>
          <w:sz w:val="24"/>
          <w:szCs w:val="28"/>
          <w:vertAlign w:val="subscript"/>
        </w:rPr>
        <w:t>2</w:t>
      </w:r>
      <w:r w:rsidRPr="00482675">
        <w:rPr>
          <w:rFonts w:ascii="Times New Roman" w:hAnsi="Times New Roman" w:cs="Times New Roman"/>
          <w:b/>
          <w:bCs/>
          <w:sz w:val="24"/>
          <w:szCs w:val="28"/>
        </w:rPr>
        <w:t>Te</w:t>
      </w:r>
      <w:r w:rsidRPr="00482675">
        <w:rPr>
          <w:rFonts w:ascii="Times New Roman" w:hAnsi="Times New Roman" w:cs="Times New Roman"/>
          <w:b/>
          <w:bCs/>
          <w:sz w:val="24"/>
          <w:szCs w:val="28"/>
          <w:vertAlign w:val="subscript"/>
        </w:rPr>
        <w:t>3</w:t>
      </w:r>
      <w:r w:rsidRPr="00482675">
        <w:rPr>
          <w:rFonts w:ascii="Times New Roman" w:hAnsi="Times New Roman" w:cs="Times New Roman"/>
          <w:b/>
          <w:bCs/>
          <w:sz w:val="24"/>
          <w:szCs w:val="28"/>
        </w:rPr>
        <w:t xml:space="preserve"> system.</w:t>
      </w:r>
      <w:r w:rsidRPr="00482675">
        <w:rPr>
          <w:rFonts w:ascii="Times New Roman" w:hAnsi="Times New Roman" w:cs="Times New Roman"/>
          <w:sz w:val="24"/>
          <w:szCs w:val="28"/>
        </w:rPr>
        <w:t xml:space="preserve"> (a) </w:t>
      </w:r>
      <w:r w:rsidRPr="00482675">
        <w:rPr>
          <w:rFonts w:ascii="Symbol" w:hAnsi="Symbol" w:cs="Times New Roman"/>
          <w:i/>
          <w:iCs/>
          <w:sz w:val="24"/>
          <w:szCs w:val="28"/>
        </w:rPr>
        <w:t>r</w:t>
      </w:r>
      <w:r w:rsidRPr="00482675">
        <w:rPr>
          <w:rFonts w:ascii="Times New Roman" w:hAnsi="Times New Roman" w:cs="Times New Roman"/>
          <w:sz w:val="24"/>
          <w:szCs w:val="28"/>
          <w:vertAlign w:val="subscript"/>
        </w:rPr>
        <w:t>THE</w:t>
      </w:r>
      <w:r w:rsidRPr="00482675">
        <w:rPr>
          <w:rFonts w:ascii="Times New Roman" w:hAnsi="Times New Roman" w:cs="Times New Roman"/>
          <w:sz w:val="24"/>
          <w:szCs w:val="28"/>
        </w:rPr>
        <w:t xml:space="preserve"> and (b, c) </w:t>
      </w:r>
      <w:r w:rsidRPr="00482675">
        <w:rPr>
          <w:rFonts w:ascii="Symbol" w:hAnsi="Symbol" w:cs="Times New Roman"/>
          <w:i/>
          <w:iCs/>
          <w:sz w:val="24"/>
          <w:szCs w:val="28"/>
        </w:rPr>
        <w:t>r</w:t>
      </w:r>
      <w:r w:rsidRPr="00482675">
        <w:rPr>
          <w:rFonts w:ascii="Times New Roman" w:hAnsi="Times New Roman" w:cs="Times New Roman"/>
          <w:sz w:val="24"/>
          <w:szCs w:val="28"/>
          <w:vertAlign w:val="subscript"/>
        </w:rPr>
        <w:t>AHE</w:t>
      </w:r>
      <w:r w:rsidRPr="00482675">
        <w:rPr>
          <w:rFonts w:ascii="Times New Roman" w:hAnsi="Times New Roman" w:cs="Times New Roman"/>
          <w:sz w:val="24"/>
          <w:szCs w:val="28"/>
        </w:rPr>
        <w:t xml:space="preserve"> at temperature between 10 K and 280 K is taken from additional CrTe</w:t>
      </w:r>
      <w:r w:rsidRPr="00482675">
        <w:rPr>
          <w:rFonts w:ascii="Times New Roman" w:hAnsi="Times New Roman" w:cs="Times New Roman"/>
          <w:sz w:val="24"/>
          <w:szCs w:val="28"/>
          <w:vertAlign w:val="subscript"/>
        </w:rPr>
        <w:t>2</w:t>
      </w:r>
      <w:r w:rsidRPr="00482675">
        <w:rPr>
          <w:rFonts w:ascii="Times New Roman" w:hAnsi="Times New Roman" w:cs="Times New Roman"/>
          <w:sz w:val="24"/>
          <w:szCs w:val="28"/>
        </w:rPr>
        <w:t>/Bi</w:t>
      </w:r>
      <w:r w:rsidRPr="00482675">
        <w:rPr>
          <w:rFonts w:ascii="Times New Roman" w:hAnsi="Times New Roman" w:cs="Times New Roman"/>
          <w:sz w:val="24"/>
          <w:szCs w:val="28"/>
          <w:vertAlign w:val="subscript"/>
        </w:rPr>
        <w:t>2</w:t>
      </w:r>
      <w:r w:rsidRPr="00482675">
        <w:rPr>
          <w:rFonts w:ascii="Times New Roman" w:hAnsi="Times New Roman" w:cs="Times New Roman"/>
          <w:sz w:val="24"/>
          <w:szCs w:val="28"/>
        </w:rPr>
        <w:t>Te</w:t>
      </w:r>
      <w:r w:rsidRPr="00482675">
        <w:rPr>
          <w:rFonts w:ascii="Times New Roman" w:hAnsi="Times New Roman" w:cs="Times New Roman"/>
          <w:sz w:val="24"/>
          <w:szCs w:val="28"/>
          <w:vertAlign w:val="subscript"/>
        </w:rPr>
        <w:t>3</w:t>
      </w:r>
      <w:r w:rsidRPr="00482675">
        <w:rPr>
          <w:rFonts w:ascii="Times New Roman" w:hAnsi="Times New Roman" w:cs="Times New Roman"/>
          <w:sz w:val="24"/>
          <w:szCs w:val="28"/>
        </w:rPr>
        <w:t xml:space="preserve"> device. Notably, the hump-like THE signal and sign-change in AHE signal </w:t>
      </w:r>
      <w:r w:rsidR="00C8783F">
        <w:rPr>
          <w:rFonts w:ascii="Times New Roman" w:hAnsi="Times New Roman" w:cs="Times New Roman" w:hint="eastAsia"/>
          <w:sz w:val="24"/>
          <w:szCs w:val="28"/>
        </w:rPr>
        <w:t>are</w:t>
      </w:r>
      <w:r w:rsidRPr="00482675">
        <w:rPr>
          <w:rFonts w:ascii="Times New Roman" w:hAnsi="Times New Roman" w:cs="Times New Roman"/>
          <w:sz w:val="24"/>
          <w:szCs w:val="28"/>
        </w:rPr>
        <w:t xml:space="preserve"> </w:t>
      </w:r>
      <w:r w:rsidR="00127109">
        <w:rPr>
          <w:rFonts w:ascii="Times New Roman" w:hAnsi="Times New Roman" w:cs="Times New Roman"/>
          <w:sz w:val="24"/>
          <w:szCs w:val="28"/>
        </w:rPr>
        <w:t xml:space="preserve">both </w:t>
      </w:r>
      <w:r w:rsidRPr="00482675">
        <w:rPr>
          <w:rFonts w:ascii="Times New Roman" w:hAnsi="Times New Roman" w:cs="Times New Roman"/>
          <w:sz w:val="24"/>
          <w:szCs w:val="28"/>
        </w:rPr>
        <w:t>repeatable.</w:t>
      </w:r>
    </w:p>
    <w:p w14:paraId="4169A146" w14:textId="0C5CD9F7" w:rsidR="00482675" w:rsidRDefault="00482675" w:rsidP="00C71073">
      <w:pPr>
        <w:widowControl/>
        <w:spacing w:line="480" w:lineRule="auto"/>
        <w:jc w:val="left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br w:type="page"/>
      </w:r>
    </w:p>
    <w:p w14:paraId="40529D6C" w14:textId="76570930" w:rsidR="00916E24" w:rsidRPr="007049CA" w:rsidRDefault="00B9007E" w:rsidP="00C7107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 w:rsidRPr="007049CA">
        <w:rPr>
          <w:rFonts w:ascii="Times New Roman" w:hAnsi="Times New Roman" w:cs="Times New Roman"/>
          <w:b/>
          <w:bCs/>
          <w:sz w:val="24"/>
          <w:szCs w:val="28"/>
        </w:rPr>
        <w:lastRenderedPageBreak/>
        <w:t>Ⅳ</w:t>
      </w:r>
      <w:r w:rsidR="00916E24" w:rsidRPr="009D13C7">
        <w:rPr>
          <w:rFonts w:ascii="Times New Roman" w:hAnsi="Times New Roman" w:cs="Times New Roman"/>
          <w:b/>
          <w:bCs/>
          <w:sz w:val="24"/>
          <w:szCs w:val="28"/>
        </w:rPr>
        <w:t>.</w:t>
      </w:r>
      <w:r w:rsidR="00916E24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="00916E24" w:rsidRPr="007D2505">
        <w:rPr>
          <w:rFonts w:ascii="Times New Roman" w:hAnsi="Times New Roman" w:cs="Times New Roman"/>
          <w:b/>
          <w:bCs/>
          <w:sz w:val="24"/>
          <w:szCs w:val="28"/>
        </w:rPr>
        <w:t>Ruling out the possibility of two-channel AHE</w:t>
      </w:r>
    </w:p>
    <w:p w14:paraId="3C6E09C2" w14:textId="0ED9759B" w:rsidR="00916E24" w:rsidRDefault="00B9007E" w:rsidP="00C71073">
      <w:pPr>
        <w:widowControl/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 w:rsidRPr="00B9007E">
        <w:rPr>
          <w:noProof/>
        </w:rPr>
        <w:drawing>
          <wp:inline distT="0" distB="0" distL="0" distR="0" wp14:anchorId="232BE559" wp14:editId="55A6EB67">
            <wp:extent cx="5274310" cy="39611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922ED" w14:textId="73FDA73B" w:rsidR="00916E24" w:rsidRPr="009324FF" w:rsidRDefault="00916E24" w:rsidP="00C71073">
      <w:pPr>
        <w:widowControl/>
        <w:spacing w:line="480" w:lineRule="auto"/>
        <w:rPr>
          <w:rFonts w:ascii="Times New Roman" w:hAnsi="Times New Roman" w:cs="Times New Roman"/>
          <w:sz w:val="24"/>
          <w:szCs w:val="28"/>
        </w:rPr>
      </w:pPr>
      <w:r w:rsidRPr="009324FF">
        <w:rPr>
          <w:rFonts w:ascii="Times New Roman" w:hAnsi="Times New Roman" w:cs="Times New Roman"/>
          <w:b/>
          <w:bCs/>
          <w:sz w:val="24"/>
          <w:szCs w:val="28"/>
        </w:rPr>
        <w:t>Figure S</w:t>
      </w:r>
      <w:r w:rsidR="00B9007E">
        <w:rPr>
          <w:rFonts w:ascii="Times New Roman" w:hAnsi="Times New Roman" w:cs="Times New Roman"/>
          <w:b/>
          <w:bCs/>
          <w:sz w:val="24"/>
          <w:szCs w:val="28"/>
        </w:rPr>
        <w:t>4</w:t>
      </w:r>
      <w:r w:rsidRPr="009324FF">
        <w:rPr>
          <w:rFonts w:ascii="Times New Roman" w:hAnsi="Times New Roman" w:cs="Times New Roman"/>
          <w:b/>
          <w:bCs/>
          <w:sz w:val="24"/>
          <w:szCs w:val="28"/>
        </w:rPr>
        <w:t xml:space="preserve">. Two-channel AHE fitting. </w:t>
      </w:r>
      <w:r w:rsidRPr="003A2C42">
        <w:rPr>
          <w:rFonts w:ascii="Times New Roman" w:hAnsi="Times New Roman" w:cs="Times New Roman"/>
          <w:sz w:val="24"/>
          <w:szCs w:val="28"/>
        </w:rPr>
        <w:t>(</w:t>
      </w:r>
      <w:proofErr w:type="spellStart"/>
      <w:proofErr w:type="gramStart"/>
      <w:r w:rsidRPr="003A2C42">
        <w:rPr>
          <w:rFonts w:ascii="Times New Roman" w:hAnsi="Times New Roman" w:cs="Times New Roman"/>
          <w:sz w:val="24"/>
          <w:szCs w:val="28"/>
        </w:rPr>
        <w:t>a</w:t>
      </w:r>
      <w:r w:rsidR="00B9007E">
        <w:rPr>
          <w:rFonts w:ascii="Times New Roman" w:hAnsi="Times New Roman" w:cs="Times New Roman"/>
          <w:sz w:val="24"/>
          <w:szCs w:val="28"/>
        </w:rPr>
        <w:t>,c</w:t>
      </w:r>
      <w:proofErr w:type="spellEnd"/>
      <w:proofErr w:type="gramEnd"/>
      <w:r w:rsidRPr="003A2C42">
        <w:rPr>
          <w:rFonts w:ascii="Times New Roman" w:hAnsi="Times New Roman" w:cs="Times New Roman"/>
          <w:sz w:val="24"/>
          <w:szCs w:val="28"/>
        </w:rPr>
        <w:t xml:space="preserve">) </w:t>
      </w:r>
      <w:r>
        <w:rPr>
          <w:rFonts w:ascii="Times New Roman" w:hAnsi="Times New Roman" w:cs="Times New Roman"/>
          <w:sz w:val="24"/>
          <w:szCs w:val="28"/>
        </w:rPr>
        <w:t>A</w:t>
      </w:r>
      <w:r w:rsidRPr="003A2C42">
        <w:rPr>
          <w:rFonts w:ascii="Times New Roman" w:hAnsi="Times New Roman" w:cs="Times New Roman"/>
          <w:sz w:val="24"/>
          <w:szCs w:val="28"/>
        </w:rPr>
        <w:t xml:space="preserve">n </w:t>
      </w:r>
      <w:r>
        <w:rPr>
          <w:rFonts w:ascii="Times New Roman" w:hAnsi="Times New Roman" w:cs="Times New Roman"/>
          <w:sz w:val="24"/>
          <w:szCs w:val="28"/>
        </w:rPr>
        <w:t>overall view and (</w:t>
      </w:r>
      <w:proofErr w:type="spellStart"/>
      <w:r>
        <w:rPr>
          <w:rFonts w:ascii="Times New Roman" w:hAnsi="Times New Roman" w:cs="Times New Roman"/>
          <w:sz w:val="24"/>
          <w:szCs w:val="28"/>
        </w:rPr>
        <w:t>b</w:t>
      </w:r>
      <w:r w:rsidR="00B9007E">
        <w:rPr>
          <w:rFonts w:ascii="Times New Roman" w:hAnsi="Times New Roman" w:cs="Times New Roman"/>
          <w:sz w:val="24"/>
          <w:szCs w:val="28"/>
        </w:rPr>
        <w:t>,d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) enlarged view of the two-channel AHE fitting using double-tanh function. </w:t>
      </w:r>
      <w:r w:rsidRPr="009324FF">
        <w:rPr>
          <w:rFonts w:ascii="Times New Roman" w:hAnsi="Times New Roman" w:cs="Times New Roman"/>
          <w:sz w:val="24"/>
          <w:szCs w:val="28"/>
        </w:rPr>
        <w:t>A simple linear superposition of two magnetic hysteresis loops can’t match well with</w:t>
      </w:r>
      <w:r w:rsidR="00F224C5" w:rsidRPr="00F224C5">
        <w:rPr>
          <w:rFonts w:ascii="Times New Roman" w:hAnsi="Times New Roman" w:cs="Times New Roman"/>
          <w:sz w:val="24"/>
          <w:szCs w:val="28"/>
        </w:rPr>
        <w:t xml:space="preserve"> the</w:t>
      </w:r>
      <w:r w:rsidRPr="00F224C5">
        <w:rPr>
          <w:rFonts w:ascii="Times New Roman" w:hAnsi="Times New Roman" w:cs="Times New Roman"/>
          <w:sz w:val="24"/>
          <w:szCs w:val="28"/>
        </w:rPr>
        <w:t xml:space="preserve"> </w:t>
      </w:r>
      <w:r w:rsidR="00F224C5">
        <w:rPr>
          <w:rFonts w:ascii="Times New Roman" w:hAnsi="Times New Roman" w:cs="Times New Roman"/>
          <w:sz w:val="24"/>
          <w:szCs w:val="28"/>
        </w:rPr>
        <w:t xml:space="preserve">experimental </w:t>
      </w:r>
      <w:r w:rsidRPr="009324FF">
        <w:rPr>
          <w:rFonts w:ascii="Times New Roman" w:hAnsi="Times New Roman" w:cs="Times New Roman"/>
          <w:sz w:val="24"/>
          <w:szCs w:val="28"/>
        </w:rPr>
        <w:t>curves of CrTe</w:t>
      </w:r>
      <w:r w:rsidRPr="009324FF">
        <w:rPr>
          <w:rFonts w:ascii="Times New Roman" w:hAnsi="Times New Roman" w:cs="Times New Roman"/>
          <w:sz w:val="24"/>
          <w:szCs w:val="28"/>
          <w:vertAlign w:val="subscript"/>
        </w:rPr>
        <w:t>2</w:t>
      </w:r>
      <w:r w:rsidRPr="009324FF">
        <w:rPr>
          <w:rFonts w:ascii="Times New Roman" w:hAnsi="Times New Roman" w:cs="Times New Roman"/>
          <w:sz w:val="24"/>
          <w:szCs w:val="28"/>
        </w:rPr>
        <w:t>/Bi</w:t>
      </w:r>
      <w:r w:rsidRPr="009324FF">
        <w:rPr>
          <w:rFonts w:ascii="Times New Roman" w:hAnsi="Times New Roman" w:cs="Times New Roman"/>
          <w:sz w:val="24"/>
          <w:szCs w:val="28"/>
          <w:vertAlign w:val="subscript"/>
        </w:rPr>
        <w:t>2</w:t>
      </w:r>
      <w:r w:rsidRPr="009324FF">
        <w:rPr>
          <w:rFonts w:ascii="Times New Roman" w:hAnsi="Times New Roman" w:cs="Times New Roman"/>
          <w:sz w:val="24"/>
          <w:szCs w:val="28"/>
        </w:rPr>
        <w:t>Te</w:t>
      </w:r>
      <w:r w:rsidRPr="009324FF">
        <w:rPr>
          <w:rFonts w:ascii="Times New Roman" w:hAnsi="Times New Roman" w:cs="Times New Roman"/>
          <w:sz w:val="24"/>
          <w:szCs w:val="28"/>
          <w:vertAlign w:val="subscript"/>
        </w:rPr>
        <w:t>3</w:t>
      </w:r>
      <w:r w:rsidRPr="009324FF">
        <w:rPr>
          <w:rFonts w:ascii="Times New Roman" w:hAnsi="Times New Roman" w:cs="Times New Roman"/>
          <w:sz w:val="24"/>
          <w:szCs w:val="28"/>
        </w:rPr>
        <w:t xml:space="preserve"> bilayer </w:t>
      </w:r>
      <w:r>
        <w:rPr>
          <w:rFonts w:ascii="Times New Roman" w:hAnsi="Times New Roman" w:cs="Times New Roman"/>
          <w:sz w:val="24"/>
          <w:szCs w:val="28"/>
        </w:rPr>
        <w:t xml:space="preserve">at </w:t>
      </w:r>
      <w:r w:rsidRPr="009324FF">
        <w:rPr>
          <w:rFonts w:ascii="Times New Roman" w:hAnsi="Times New Roman" w:cs="Times New Roman"/>
          <w:sz w:val="24"/>
          <w:szCs w:val="28"/>
        </w:rPr>
        <w:t>10 K</w:t>
      </w:r>
      <w:r w:rsidR="00B9007E">
        <w:rPr>
          <w:rFonts w:ascii="Times New Roman" w:hAnsi="Times New Roman" w:cs="Times New Roman"/>
          <w:sz w:val="24"/>
          <w:szCs w:val="28"/>
        </w:rPr>
        <w:t xml:space="preserve"> </w:t>
      </w:r>
      <w:r w:rsidR="00B9007E">
        <w:rPr>
          <w:rFonts w:ascii="Times New Roman" w:hAnsi="Times New Roman" w:cs="Times New Roman" w:hint="eastAsia"/>
          <w:sz w:val="24"/>
          <w:szCs w:val="28"/>
        </w:rPr>
        <w:t>and</w:t>
      </w:r>
      <w:r w:rsidR="00B9007E">
        <w:rPr>
          <w:rFonts w:ascii="Times New Roman" w:hAnsi="Times New Roman" w:cs="Times New Roman"/>
          <w:sz w:val="24"/>
          <w:szCs w:val="28"/>
        </w:rPr>
        <w:t xml:space="preserve"> 20 K</w:t>
      </w:r>
      <w:r w:rsidRPr="009324FF">
        <w:rPr>
          <w:rFonts w:ascii="Times New Roman" w:hAnsi="Times New Roman" w:cs="Times New Roman"/>
          <w:sz w:val="24"/>
          <w:szCs w:val="28"/>
        </w:rPr>
        <w:t xml:space="preserve">, </w:t>
      </w:r>
      <w:r w:rsidR="00F224C5">
        <w:rPr>
          <w:rFonts w:ascii="Times New Roman" w:hAnsi="Times New Roman" w:cs="Times New Roman"/>
          <w:sz w:val="24"/>
          <w:szCs w:val="28"/>
        </w:rPr>
        <w:t>particularly in</w:t>
      </w:r>
      <w:r w:rsidRPr="009324FF">
        <w:rPr>
          <w:rFonts w:ascii="Times New Roman" w:hAnsi="Times New Roman" w:cs="Times New Roman"/>
          <w:sz w:val="24"/>
          <w:szCs w:val="28"/>
        </w:rPr>
        <w:t xml:space="preserve"> the hump features.</w:t>
      </w:r>
    </w:p>
    <w:p w14:paraId="163DDAEE" w14:textId="3EC187A6" w:rsidR="00916E24" w:rsidRPr="009324FF" w:rsidRDefault="00916E24" w:rsidP="00C71073">
      <w:pPr>
        <w:widowControl/>
        <w:spacing w:line="480" w:lineRule="auto"/>
        <w:ind w:firstLineChars="200" w:firstLine="480"/>
        <w:rPr>
          <w:rFonts w:ascii="Times New Roman" w:hAnsi="Times New Roman" w:cs="Times New Roman"/>
          <w:sz w:val="24"/>
          <w:szCs w:val="28"/>
        </w:rPr>
      </w:pPr>
      <w:r w:rsidRPr="009324FF">
        <w:rPr>
          <w:rFonts w:ascii="Times New Roman" w:hAnsi="Times New Roman" w:cs="Times New Roman"/>
          <w:sz w:val="24"/>
          <w:szCs w:val="28"/>
        </w:rPr>
        <w:t>The fitted two-channel AHE (red solid line) shows a two-step magnetic switching behavior and a plateau in between. Notably, the hump-like features in CrTe</w:t>
      </w:r>
      <w:r w:rsidRPr="009324FF">
        <w:rPr>
          <w:rFonts w:ascii="Times New Roman" w:hAnsi="Times New Roman" w:cs="Times New Roman"/>
          <w:sz w:val="24"/>
          <w:szCs w:val="28"/>
          <w:vertAlign w:val="subscript"/>
        </w:rPr>
        <w:t>2</w:t>
      </w:r>
      <w:r w:rsidRPr="009324FF">
        <w:rPr>
          <w:rFonts w:ascii="Times New Roman" w:hAnsi="Times New Roman" w:cs="Times New Roman"/>
          <w:sz w:val="24"/>
          <w:szCs w:val="28"/>
        </w:rPr>
        <w:t>/Bi</w:t>
      </w:r>
      <w:r w:rsidRPr="009324FF">
        <w:rPr>
          <w:rFonts w:ascii="Times New Roman" w:hAnsi="Times New Roman" w:cs="Times New Roman"/>
          <w:sz w:val="24"/>
          <w:szCs w:val="28"/>
          <w:vertAlign w:val="subscript"/>
        </w:rPr>
        <w:t>2</w:t>
      </w:r>
      <w:r w:rsidRPr="009324FF">
        <w:rPr>
          <w:rFonts w:ascii="Times New Roman" w:hAnsi="Times New Roman" w:cs="Times New Roman"/>
          <w:sz w:val="24"/>
          <w:szCs w:val="28"/>
        </w:rPr>
        <w:t>Te</w:t>
      </w:r>
      <w:r w:rsidRPr="009324FF">
        <w:rPr>
          <w:rFonts w:ascii="Times New Roman" w:hAnsi="Times New Roman" w:cs="Times New Roman"/>
          <w:sz w:val="24"/>
          <w:szCs w:val="28"/>
          <w:vertAlign w:val="subscript"/>
        </w:rPr>
        <w:t>3</w:t>
      </w:r>
      <w:r w:rsidRPr="009324FF">
        <w:rPr>
          <w:rFonts w:ascii="Times New Roman" w:hAnsi="Times New Roman" w:cs="Times New Roman"/>
          <w:sz w:val="24"/>
          <w:szCs w:val="28"/>
        </w:rPr>
        <w:t xml:space="preserve"> bilayer can’t be fit well with double-tanh functions, </w:t>
      </w:r>
      <w:bookmarkStart w:id="2" w:name="_Hlk49547928"/>
      <w:r w:rsidR="004031DC">
        <w:rPr>
          <w:rFonts w:ascii="Times New Roman" w:hAnsi="Times New Roman" w:cs="Times New Roman"/>
          <w:sz w:val="24"/>
          <w:szCs w:val="28"/>
        </w:rPr>
        <w:t>ruling out the possibility of</w:t>
      </w:r>
      <w:r w:rsidRPr="009324FF">
        <w:rPr>
          <w:rFonts w:ascii="Times New Roman" w:hAnsi="Times New Roman" w:cs="Times New Roman"/>
          <w:sz w:val="24"/>
          <w:szCs w:val="28"/>
        </w:rPr>
        <w:t xml:space="preserve"> mixed magnetic signals </w:t>
      </w:r>
      <w:r w:rsidR="004031DC">
        <w:rPr>
          <w:rFonts w:ascii="Times New Roman" w:hAnsi="Times New Roman" w:cs="Times New Roman"/>
          <w:sz w:val="24"/>
          <w:szCs w:val="28"/>
        </w:rPr>
        <w:t xml:space="preserve">from two AHE channel </w:t>
      </w:r>
      <w:r w:rsidRPr="009324FF">
        <w:rPr>
          <w:rFonts w:ascii="Times New Roman" w:hAnsi="Times New Roman" w:cs="Times New Roman"/>
          <w:sz w:val="24"/>
          <w:szCs w:val="28"/>
        </w:rPr>
        <w:t xml:space="preserve">with unequal </w:t>
      </w:r>
      <w:r w:rsidRPr="009324FF">
        <w:rPr>
          <w:rFonts w:ascii="Times New Roman" w:hAnsi="Times New Roman" w:cs="Times New Roman"/>
          <w:i/>
          <w:iCs/>
          <w:sz w:val="24"/>
          <w:szCs w:val="28"/>
        </w:rPr>
        <w:t>H</w:t>
      </w:r>
      <w:r w:rsidRPr="009324FF">
        <w:rPr>
          <w:rFonts w:ascii="Times New Roman" w:hAnsi="Times New Roman" w:cs="Times New Roman"/>
          <w:sz w:val="24"/>
          <w:szCs w:val="28"/>
          <w:vertAlign w:val="subscript"/>
        </w:rPr>
        <w:t>C</w:t>
      </w:r>
      <w:r w:rsidRPr="009324FF">
        <w:rPr>
          <w:rFonts w:ascii="Times New Roman" w:hAnsi="Times New Roman" w:cs="Times New Roman"/>
          <w:sz w:val="24"/>
          <w:szCs w:val="28"/>
        </w:rPr>
        <w:t xml:space="preserve">. </w:t>
      </w:r>
      <w:r w:rsidR="004031DC">
        <w:rPr>
          <w:rFonts w:ascii="Times New Roman" w:hAnsi="Times New Roman" w:cs="Times New Roman"/>
          <w:sz w:val="24"/>
          <w:szCs w:val="28"/>
        </w:rPr>
        <w:t>Conversely</w:t>
      </w:r>
      <w:r w:rsidRPr="009324FF">
        <w:rPr>
          <w:rFonts w:ascii="Times New Roman" w:hAnsi="Times New Roman" w:cs="Times New Roman"/>
          <w:sz w:val="24"/>
          <w:szCs w:val="28"/>
        </w:rPr>
        <w:t>, the emerged skyrmions or chiral magnetic bubbles</w:t>
      </w:r>
      <w:r w:rsidR="004031DC">
        <w:rPr>
          <w:rFonts w:ascii="Times New Roman" w:hAnsi="Times New Roman" w:cs="Times New Roman"/>
          <w:sz w:val="24"/>
          <w:szCs w:val="28"/>
        </w:rPr>
        <w:t xml:space="preserve"> can</w:t>
      </w:r>
      <w:r w:rsidR="003F551C">
        <w:rPr>
          <w:rFonts w:ascii="Times New Roman" w:hAnsi="Times New Roman" w:cs="Times New Roman"/>
          <w:sz w:val="24"/>
          <w:szCs w:val="28"/>
        </w:rPr>
        <w:t>’t</w:t>
      </w:r>
      <w:r w:rsidR="004031DC">
        <w:rPr>
          <w:rFonts w:ascii="Times New Roman" w:hAnsi="Times New Roman" w:cs="Times New Roman"/>
          <w:sz w:val="24"/>
          <w:szCs w:val="28"/>
        </w:rPr>
        <w:t xml:space="preserve"> be ignored</w:t>
      </w:r>
      <w:r w:rsidRPr="009324FF">
        <w:rPr>
          <w:rFonts w:ascii="Times New Roman" w:hAnsi="Times New Roman" w:cs="Times New Roman"/>
          <w:sz w:val="24"/>
          <w:szCs w:val="28"/>
        </w:rPr>
        <w:t>.</w:t>
      </w:r>
      <w:bookmarkEnd w:id="2"/>
    </w:p>
    <w:p w14:paraId="543CECBB" w14:textId="77777777" w:rsidR="00916E24" w:rsidRDefault="00916E24" w:rsidP="00C71073">
      <w:pPr>
        <w:widowControl/>
        <w:spacing w:line="480" w:lineRule="auto"/>
        <w:jc w:val="left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br w:type="page"/>
      </w:r>
    </w:p>
    <w:p w14:paraId="19B2ABAC" w14:textId="07CBCBE3" w:rsidR="00650E03" w:rsidRDefault="00B9007E" w:rsidP="00C7107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lastRenderedPageBreak/>
        <w:t>V</w:t>
      </w:r>
      <w:r w:rsidR="00916E24">
        <w:rPr>
          <w:rFonts w:ascii="Times New Roman" w:hAnsi="Times New Roman" w:cs="Times New Roman"/>
          <w:b/>
          <w:bCs/>
          <w:sz w:val="24"/>
          <w:szCs w:val="28"/>
        </w:rPr>
        <w:t>.</w:t>
      </w:r>
      <w:r w:rsidR="00650E03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="0039235C">
        <w:rPr>
          <w:rFonts w:ascii="Times New Roman" w:hAnsi="Times New Roman" w:cs="Times New Roman"/>
          <w:b/>
          <w:bCs/>
          <w:sz w:val="24"/>
          <w:szCs w:val="28"/>
        </w:rPr>
        <w:t>Effective manipulation of magnetic skyrmions by pulse current</w:t>
      </w:r>
    </w:p>
    <w:p w14:paraId="2F183619" w14:textId="07490972" w:rsidR="00650E03" w:rsidRDefault="00650E03" w:rsidP="00C71073">
      <w:pPr>
        <w:widowControl/>
        <w:spacing w:line="480" w:lineRule="auto"/>
        <w:jc w:val="left"/>
        <w:rPr>
          <w:rFonts w:ascii="Times New Roman" w:hAnsi="Times New Roman" w:cs="Times New Roman"/>
          <w:b/>
          <w:bCs/>
          <w:sz w:val="24"/>
          <w:szCs w:val="28"/>
        </w:rPr>
      </w:pPr>
      <w:r w:rsidRPr="00650E03">
        <w:rPr>
          <w:noProof/>
        </w:rPr>
        <w:drawing>
          <wp:inline distT="0" distB="0" distL="0" distR="0" wp14:anchorId="5E01120C" wp14:editId="4CB561BD">
            <wp:extent cx="5274310" cy="28314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DF888" w14:textId="032BC41D" w:rsidR="00650E03" w:rsidRDefault="00650E03" w:rsidP="00C71073">
      <w:pPr>
        <w:widowControl/>
        <w:spacing w:line="480" w:lineRule="auto"/>
        <w:rPr>
          <w:rFonts w:ascii="Times New Roman" w:hAnsi="Times New Roman" w:cs="Times New Roman"/>
          <w:sz w:val="24"/>
          <w:szCs w:val="28"/>
        </w:rPr>
      </w:pPr>
      <w:r w:rsidRPr="00650E03">
        <w:rPr>
          <w:rFonts w:ascii="Times New Roman" w:hAnsi="Times New Roman" w:cs="Times New Roman"/>
          <w:b/>
          <w:bCs/>
          <w:sz w:val="24"/>
          <w:szCs w:val="28"/>
        </w:rPr>
        <w:t>Figure S</w:t>
      </w:r>
      <w:r w:rsidR="00B9007E">
        <w:rPr>
          <w:rFonts w:ascii="Times New Roman" w:hAnsi="Times New Roman" w:cs="Times New Roman"/>
          <w:b/>
          <w:bCs/>
          <w:sz w:val="24"/>
          <w:szCs w:val="28"/>
        </w:rPr>
        <w:t>5</w:t>
      </w:r>
      <w:r w:rsidRPr="00650E03">
        <w:rPr>
          <w:rFonts w:ascii="Times New Roman" w:hAnsi="Times New Roman" w:cs="Times New Roman"/>
          <w:b/>
          <w:bCs/>
          <w:sz w:val="24"/>
          <w:szCs w:val="28"/>
        </w:rPr>
        <w:t xml:space="preserve">. </w:t>
      </w:r>
      <w:bookmarkStart w:id="3" w:name="_Hlk49548099"/>
      <w:r w:rsidRPr="00650E03">
        <w:rPr>
          <w:rFonts w:ascii="Times New Roman" w:hAnsi="Times New Roman" w:cs="Times New Roman"/>
          <w:b/>
          <w:bCs/>
          <w:sz w:val="24"/>
          <w:szCs w:val="28"/>
        </w:rPr>
        <w:t xml:space="preserve">Experimental </w:t>
      </w:r>
      <w:r w:rsidR="00D770DF" w:rsidRPr="00D770DF">
        <w:rPr>
          <w:rFonts w:ascii="Times New Roman" w:hAnsi="Times New Roman" w:cs="Times New Roman"/>
          <w:b/>
          <w:bCs/>
          <w:sz w:val="24"/>
          <w:szCs w:val="28"/>
        </w:rPr>
        <w:t>depinning and motion</w:t>
      </w:r>
      <w:r w:rsidRPr="00650E03">
        <w:rPr>
          <w:rFonts w:ascii="Times New Roman" w:hAnsi="Times New Roman" w:cs="Times New Roman"/>
          <w:b/>
          <w:bCs/>
          <w:sz w:val="24"/>
          <w:szCs w:val="28"/>
        </w:rPr>
        <w:t xml:space="preserve"> of magnetic skyrmions</w:t>
      </w:r>
      <w:bookmarkEnd w:id="3"/>
      <w:r w:rsidRPr="00650E03">
        <w:rPr>
          <w:rFonts w:ascii="Times New Roman" w:hAnsi="Times New Roman" w:cs="Times New Roman"/>
          <w:b/>
          <w:bCs/>
          <w:sz w:val="24"/>
          <w:szCs w:val="28"/>
        </w:rPr>
        <w:t>.</w:t>
      </w:r>
      <w:r w:rsidRPr="00650E03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(</w:t>
      </w:r>
      <w:r w:rsidRPr="00650E03">
        <w:rPr>
          <w:rFonts w:ascii="Times New Roman" w:hAnsi="Times New Roman" w:cs="Times New Roman"/>
          <w:sz w:val="24"/>
          <w:szCs w:val="28"/>
        </w:rPr>
        <w:t>a</w:t>
      </w:r>
      <w:r>
        <w:rPr>
          <w:rFonts w:ascii="Times New Roman" w:hAnsi="Times New Roman" w:cs="Times New Roman"/>
          <w:sz w:val="24"/>
          <w:szCs w:val="28"/>
        </w:rPr>
        <w:t>)</w:t>
      </w:r>
      <w:r w:rsidRPr="00650E03">
        <w:rPr>
          <w:rFonts w:ascii="Times New Roman" w:hAnsi="Times New Roman" w:cs="Times New Roman"/>
          <w:sz w:val="24"/>
          <w:szCs w:val="28"/>
        </w:rPr>
        <w:t xml:space="preserve"> An optical image of a Hall bar device structure, in which a geometrical constriction is introduced for giving rise to an inhomogeneous current distribution. </w:t>
      </w:r>
      <w:r>
        <w:rPr>
          <w:rFonts w:ascii="Times New Roman" w:hAnsi="Times New Roman" w:cs="Times New Roman"/>
          <w:sz w:val="24"/>
          <w:szCs w:val="28"/>
        </w:rPr>
        <w:t>(</w:t>
      </w:r>
      <w:r w:rsidRPr="00650E03">
        <w:rPr>
          <w:rFonts w:ascii="Times New Roman" w:hAnsi="Times New Roman" w:cs="Times New Roman"/>
          <w:sz w:val="24"/>
          <w:szCs w:val="28"/>
        </w:rPr>
        <w:t>b</w:t>
      </w:r>
      <w:r>
        <w:rPr>
          <w:rFonts w:ascii="Times New Roman" w:hAnsi="Times New Roman" w:cs="Times New Roman"/>
          <w:sz w:val="24"/>
          <w:szCs w:val="28"/>
        </w:rPr>
        <w:t>)</w:t>
      </w:r>
      <w:r w:rsidRPr="00650E03">
        <w:rPr>
          <w:rFonts w:ascii="Times New Roman" w:hAnsi="Times New Roman" w:cs="Times New Roman"/>
          <w:sz w:val="24"/>
          <w:szCs w:val="28"/>
        </w:rPr>
        <w:t xml:space="preserve"> Hall voltages </w:t>
      </w:r>
      <w:r w:rsidR="009A7A0E">
        <w:rPr>
          <w:rFonts w:ascii="Times New Roman" w:hAnsi="Times New Roman" w:cs="Times New Roman"/>
          <w:sz w:val="24"/>
          <w:szCs w:val="28"/>
        </w:rPr>
        <w:t xml:space="preserve">were </w:t>
      </w:r>
      <w:r w:rsidRPr="00650E03">
        <w:rPr>
          <w:rFonts w:ascii="Times New Roman" w:hAnsi="Times New Roman" w:cs="Times New Roman"/>
          <w:sz w:val="24"/>
          <w:szCs w:val="28"/>
        </w:rPr>
        <w:t>recorded after repeated 1-ms-long current pulses (</w:t>
      </w:r>
      <w:r w:rsidRPr="00650E03">
        <w:rPr>
          <w:rFonts w:ascii="Times New Roman" w:hAnsi="Times New Roman" w:cs="Times New Roman"/>
          <w:i/>
          <w:iCs/>
          <w:sz w:val="24"/>
          <w:szCs w:val="28"/>
        </w:rPr>
        <w:t>j</w:t>
      </w:r>
      <w:r w:rsidRPr="00650E03">
        <w:rPr>
          <w:rFonts w:ascii="Times New Roman" w:hAnsi="Times New Roman" w:cs="Times New Roman"/>
          <w:sz w:val="24"/>
          <w:szCs w:val="28"/>
          <w:vertAlign w:val="subscript"/>
        </w:rPr>
        <w:t>e</w:t>
      </w:r>
      <w:r w:rsidRPr="00650E03">
        <w:rPr>
          <w:rFonts w:ascii="Times New Roman" w:hAnsi="Times New Roman" w:cs="Times New Roman"/>
          <w:sz w:val="24"/>
          <w:szCs w:val="28"/>
        </w:rPr>
        <w:t>=</w:t>
      </w:r>
      <m:oMath>
        <m:r>
          <w:rPr>
            <w:rFonts w:ascii="Cambria Math" w:hAnsi="Cambria Math" w:cs="Times New Roman"/>
            <w:sz w:val="24"/>
            <w:szCs w:val="28"/>
          </w:rPr>
          <m:t>±</m:t>
        </m:r>
      </m:oMath>
      <w:r w:rsidRPr="00650E03">
        <w:rPr>
          <w:rFonts w:ascii="Times New Roman" w:hAnsi="Times New Roman" w:cs="Times New Roman"/>
          <w:sz w:val="24"/>
          <w:szCs w:val="28"/>
        </w:rPr>
        <w:t xml:space="preserve">3.9 mA). It is clear that the interfacial </w:t>
      </w:r>
      <w:r w:rsidR="00453C6D" w:rsidRPr="00453C6D">
        <w:rPr>
          <w:rFonts w:ascii="Times New Roman" w:hAnsi="Times New Roman" w:cs="Times New Roman"/>
          <w:sz w:val="24"/>
          <w:szCs w:val="28"/>
        </w:rPr>
        <w:t xml:space="preserve">magnetic skyrmions </w:t>
      </w:r>
      <w:r w:rsidR="00453C6D">
        <w:rPr>
          <w:rFonts w:ascii="Times New Roman" w:hAnsi="Times New Roman" w:cs="Times New Roman"/>
          <w:sz w:val="24"/>
          <w:szCs w:val="28"/>
        </w:rPr>
        <w:t>move</w:t>
      </w:r>
      <w:r w:rsidR="00453C6D" w:rsidRPr="00453C6D">
        <w:rPr>
          <w:rFonts w:ascii="Times New Roman" w:hAnsi="Times New Roman" w:cs="Times New Roman"/>
          <w:sz w:val="24"/>
          <w:szCs w:val="28"/>
        </w:rPr>
        <w:t xml:space="preserve"> following the electron flow direction</w:t>
      </w:r>
      <w:r w:rsidRPr="00650E03">
        <w:rPr>
          <w:rFonts w:ascii="Times New Roman" w:hAnsi="Times New Roman" w:cs="Times New Roman"/>
          <w:sz w:val="24"/>
          <w:szCs w:val="28"/>
        </w:rPr>
        <w:t>.</w:t>
      </w:r>
    </w:p>
    <w:p w14:paraId="39E818EB" w14:textId="1292CC5E" w:rsidR="00650E03" w:rsidRPr="00650E03" w:rsidRDefault="00650E03" w:rsidP="00C71073">
      <w:pPr>
        <w:widowControl/>
        <w:spacing w:line="480" w:lineRule="auto"/>
        <w:ind w:firstLineChars="200" w:firstLine="480"/>
        <w:rPr>
          <w:rFonts w:ascii="Times New Roman" w:hAnsi="Times New Roman" w:cs="Times New Roman"/>
          <w:sz w:val="24"/>
          <w:szCs w:val="28"/>
        </w:rPr>
      </w:pPr>
      <w:r w:rsidRPr="00650E03">
        <w:rPr>
          <w:rFonts w:ascii="Times New Roman" w:hAnsi="Times New Roman" w:cs="Times New Roman"/>
          <w:sz w:val="24"/>
          <w:szCs w:val="28"/>
        </w:rPr>
        <w:t xml:space="preserve">In order </w:t>
      </w:r>
      <w:bookmarkStart w:id="4" w:name="_Hlk49548287"/>
      <w:r w:rsidRPr="00650E03">
        <w:rPr>
          <w:rFonts w:ascii="Times New Roman" w:hAnsi="Times New Roman" w:cs="Times New Roman"/>
          <w:sz w:val="24"/>
          <w:szCs w:val="28"/>
        </w:rPr>
        <w:t xml:space="preserve">to demonstrate the </w:t>
      </w:r>
      <w:r w:rsidR="00453C6D" w:rsidRPr="00453C6D">
        <w:rPr>
          <w:rFonts w:ascii="Times New Roman" w:hAnsi="Times New Roman" w:cs="Times New Roman"/>
          <w:sz w:val="24"/>
          <w:szCs w:val="28"/>
        </w:rPr>
        <w:t>effective manipulation</w:t>
      </w:r>
      <w:r w:rsidR="00916E24" w:rsidRPr="00650E03">
        <w:rPr>
          <w:rFonts w:ascii="Times New Roman" w:hAnsi="Times New Roman" w:cs="Times New Roman"/>
          <w:sz w:val="24"/>
          <w:szCs w:val="28"/>
        </w:rPr>
        <w:t xml:space="preserve"> </w:t>
      </w:r>
      <w:r w:rsidRPr="00650E03">
        <w:rPr>
          <w:rFonts w:ascii="Times New Roman" w:hAnsi="Times New Roman" w:cs="Times New Roman"/>
          <w:sz w:val="24"/>
          <w:szCs w:val="28"/>
        </w:rPr>
        <w:t>of these Néel skyrmions</w:t>
      </w:r>
      <w:bookmarkEnd w:id="4"/>
      <w:r w:rsidRPr="00650E03">
        <w:rPr>
          <w:rFonts w:ascii="Times New Roman" w:hAnsi="Times New Roman" w:cs="Times New Roman"/>
          <w:sz w:val="24"/>
          <w:szCs w:val="28"/>
        </w:rPr>
        <w:t>, a geometrical constriction is introduced into a Hall bar device of CrTe</w:t>
      </w:r>
      <w:r w:rsidRPr="00650E03">
        <w:rPr>
          <w:rFonts w:ascii="Times New Roman" w:hAnsi="Times New Roman" w:cs="Times New Roman"/>
          <w:sz w:val="24"/>
          <w:szCs w:val="28"/>
          <w:vertAlign w:val="subscript"/>
        </w:rPr>
        <w:t>2</w:t>
      </w:r>
      <w:r w:rsidRPr="00650E03">
        <w:rPr>
          <w:rFonts w:ascii="Times New Roman" w:hAnsi="Times New Roman" w:cs="Times New Roman"/>
          <w:sz w:val="24"/>
          <w:szCs w:val="28"/>
        </w:rPr>
        <w:t>/Bi</w:t>
      </w:r>
      <w:r w:rsidRPr="00650E03">
        <w:rPr>
          <w:rFonts w:ascii="Times New Roman" w:hAnsi="Times New Roman" w:cs="Times New Roman"/>
          <w:sz w:val="24"/>
          <w:szCs w:val="28"/>
          <w:vertAlign w:val="subscript"/>
        </w:rPr>
        <w:t>2</w:t>
      </w:r>
      <w:r w:rsidRPr="00650E03">
        <w:rPr>
          <w:rFonts w:ascii="Times New Roman" w:hAnsi="Times New Roman" w:cs="Times New Roman"/>
          <w:sz w:val="24"/>
          <w:szCs w:val="28"/>
        </w:rPr>
        <w:t>Te</w:t>
      </w:r>
      <w:r w:rsidRPr="00650E03">
        <w:rPr>
          <w:rFonts w:ascii="Times New Roman" w:hAnsi="Times New Roman" w:cs="Times New Roman"/>
          <w:sz w:val="24"/>
          <w:szCs w:val="28"/>
          <w:vertAlign w:val="subscript"/>
        </w:rPr>
        <w:t>3</w:t>
      </w:r>
      <w:r w:rsidRPr="00650E03">
        <w:rPr>
          <w:rFonts w:ascii="Times New Roman" w:hAnsi="Times New Roman" w:cs="Times New Roman"/>
          <w:sz w:val="24"/>
          <w:szCs w:val="28"/>
        </w:rPr>
        <w:t xml:space="preserve"> bilayer and reliability studies were carried out by repeating pulse experiment for several times (n)</w:t>
      </w:r>
      <w:r w:rsidR="00392E93">
        <w:rPr>
          <w:rFonts w:ascii="Times New Roman" w:hAnsi="Times New Roman" w:cs="Times New Roman"/>
          <w:sz w:val="24"/>
          <w:szCs w:val="28"/>
        </w:rPr>
        <w:fldChar w:fldCharType="begin">
          <w:fldData xml:space="preserve">PEVuZE5vdGU+PENpdGU+PEF1dGhvcj5NYWNjYXJpZWxsbzwvQXV0aG9yPjxZZWFyPjIwMTg8L1ll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</w:fldData>
        </w:fldChar>
      </w:r>
      <w:r w:rsidR="00392E93">
        <w:rPr>
          <w:rFonts w:ascii="Times New Roman" w:hAnsi="Times New Roman" w:cs="Times New Roman"/>
          <w:sz w:val="24"/>
          <w:szCs w:val="28"/>
        </w:rPr>
        <w:instrText xml:space="preserve"> ADDIN EN.CITE </w:instrText>
      </w:r>
      <w:r w:rsidR="00392E93">
        <w:rPr>
          <w:rFonts w:ascii="Times New Roman" w:hAnsi="Times New Roman" w:cs="Times New Roman"/>
          <w:sz w:val="24"/>
          <w:szCs w:val="28"/>
        </w:rPr>
        <w:fldChar w:fldCharType="begin">
          <w:fldData xml:space="preserve">PEVuZE5vdGU+PENpdGU+PEF1dGhvcj5NYWNjYXJpZWxsbzwvQXV0aG9yPjxZZWFyPjIwMTg8L1ll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</w:fldData>
        </w:fldChar>
      </w:r>
      <w:r w:rsidR="00392E93">
        <w:rPr>
          <w:rFonts w:ascii="Times New Roman" w:hAnsi="Times New Roman" w:cs="Times New Roman"/>
          <w:sz w:val="24"/>
          <w:szCs w:val="28"/>
        </w:rPr>
        <w:instrText xml:space="preserve"> ADDIN EN.CITE.DATA </w:instrText>
      </w:r>
      <w:r w:rsidR="00392E93">
        <w:rPr>
          <w:rFonts w:ascii="Times New Roman" w:hAnsi="Times New Roman" w:cs="Times New Roman"/>
          <w:sz w:val="24"/>
          <w:szCs w:val="28"/>
        </w:rPr>
      </w:r>
      <w:r w:rsidR="00392E93">
        <w:rPr>
          <w:rFonts w:ascii="Times New Roman" w:hAnsi="Times New Roman" w:cs="Times New Roman"/>
          <w:sz w:val="24"/>
          <w:szCs w:val="28"/>
        </w:rPr>
        <w:fldChar w:fldCharType="end"/>
      </w:r>
      <w:r w:rsidR="00392E93">
        <w:rPr>
          <w:rFonts w:ascii="Times New Roman" w:hAnsi="Times New Roman" w:cs="Times New Roman"/>
          <w:sz w:val="24"/>
          <w:szCs w:val="28"/>
        </w:rPr>
      </w:r>
      <w:r w:rsidR="00392E93">
        <w:rPr>
          <w:rFonts w:ascii="Times New Roman" w:hAnsi="Times New Roman" w:cs="Times New Roman"/>
          <w:sz w:val="24"/>
          <w:szCs w:val="28"/>
        </w:rPr>
        <w:fldChar w:fldCharType="separate"/>
      </w:r>
      <w:r w:rsidR="00392E93" w:rsidRPr="00392E93">
        <w:rPr>
          <w:rFonts w:ascii="Times New Roman" w:hAnsi="Times New Roman" w:cs="Times New Roman"/>
          <w:noProof/>
          <w:sz w:val="24"/>
          <w:szCs w:val="28"/>
          <w:vertAlign w:val="superscript"/>
        </w:rPr>
        <w:t>1,2</w:t>
      </w:r>
      <w:r w:rsidR="00392E93">
        <w:rPr>
          <w:rFonts w:ascii="Times New Roman" w:hAnsi="Times New Roman" w:cs="Times New Roman"/>
          <w:sz w:val="24"/>
          <w:szCs w:val="28"/>
        </w:rPr>
        <w:fldChar w:fldCharType="end"/>
      </w:r>
      <w:r w:rsidRPr="00650E03">
        <w:rPr>
          <w:rFonts w:ascii="Times New Roman" w:hAnsi="Times New Roman" w:cs="Times New Roman"/>
          <w:sz w:val="24"/>
          <w:szCs w:val="28"/>
        </w:rPr>
        <w:t xml:space="preserve">. </w:t>
      </w:r>
      <w:bookmarkStart w:id="5" w:name="_Hlk49548528"/>
      <w:r w:rsidR="00453C6D" w:rsidRPr="00650E03">
        <w:rPr>
          <w:rFonts w:ascii="Times New Roman" w:hAnsi="Times New Roman" w:cs="Times New Roman"/>
          <w:sz w:val="24"/>
          <w:szCs w:val="28"/>
        </w:rPr>
        <w:t>Upon passing a current of –</w:t>
      </w:r>
      <w:r w:rsidR="00453C6D" w:rsidRPr="00650E03">
        <w:rPr>
          <w:rFonts w:ascii="Times New Roman" w:hAnsi="Times New Roman" w:cs="Times New Roman"/>
          <w:i/>
          <w:iCs/>
          <w:sz w:val="24"/>
          <w:szCs w:val="28"/>
        </w:rPr>
        <w:t>j</w:t>
      </w:r>
      <w:r w:rsidR="00453C6D" w:rsidRPr="00650E03">
        <w:rPr>
          <w:rFonts w:ascii="Times New Roman" w:hAnsi="Times New Roman" w:cs="Times New Roman"/>
          <w:sz w:val="24"/>
          <w:szCs w:val="28"/>
          <w:vertAlign w:val="subscript"/>
        </w:rPr>
        <w:t>e</w:t>
      </w:r>
      <w:r w:rsidR="00453C6D" w:rsidRPr="00650E03">
        <w:rPr>
          <w:rFonts w:ascii="Times New Roman" w:hAnsi="Times New Roman" w:cs="Times New Roman"/>
          <w:sz w:val="24"/>
          <w:szCs w:val="28"/>
        </w:rPr>
        <w:t xml:space="preserve"> through the device, the left of the device develops dense skyrmion</w:t>
      </w:r>
      <w:r w:rsidR="00B57786">
        <w:rPr>
          <w:rFonts w:ascii="Times New Roman" w:hAnsi="Times New Roman" w:cs="Times New Roman"/>
          <w:sz w:val="24"/>
          <w:szCs w:val="28"/>
        </w:rPr>
        <w:t>s</w:t>
      </w:r>
      <w:r w:rsidR="00453C6D" w:rsidRPr="00453C6D">
        <w:rPr>
          <w:rFonts w:ascii="Times New Roman" w:hAnsi="Times New Roman" w:cs="Times New Roman"/>
          <w:sz w:val="24"/>
          <w:szCs w:val="28"/>
        </w:rPr>
        <w:t xml:space="preserve">, </w:t>
      </w:r>
      <w:bookmarkStart w:id="6" w:name="_Hlk50718385"/>
      <w:r w:rsidR="00453C6D" w:rsidRPr="00453C6D">
        <w:rPr>
          <w:rFonts w:ascii="Times New Roman" w:hAnsi="Times New Roman" w:cs="Times New Roman"/>
          <w:sz w:val="24"/>
          <w:szCs w:val="28"/>
        </w:rPr>
        <w:t>giving rise to the increased Hall voltage</w:t>
      </w:r>
      <w:bookmarkEnd w:id="6"/>
      <w:r w:rsidR="00B57786">
        <w:rPr>
          <w:rFonts w:ascii="Times New Roman" w:hAnsi="Times New Roman" w:cs="Times New Roman"/>
          <w:sz w:val="24"/>
          <w:szCs w:val="28"/>
        </w:rPr>
        <w:t>, which scales linearly with the number of skyrmions</w:t>
      </w:r>
      <w:r w:rsidR="00453C6D" w:rsidRPr="00453C6D">
        <w:rPr>
          <w:rFonts w:ascii="Times New Roman" w:hAnsi="Times New Roman" w:cs="Times New Roman"/>
          <w:sz w:val="24"/>
          <w:szCs w:val="28"/>
        </w:rPr>
        <w:t>.</w:t>
      </w:r>
      <w:r w:rsidR="00453C6D" w:rsidRPr="00650E03">
        <w:rPr>
          <w:rFonts w:ascii="Times New Roman" w:hAnsi="Times New Roman" w:cs="Times New Roman"/>
          <w:sz w:val="24"/>
          <w:szCs w:val="28"/>
        </w:rPr>
        <w:t xml:space="preserve"> By reversing the current direction to +</w:t>
      </w:r>
      <w:r w:rsidR="00453C6D" w:rsidRPr="00650E03">
        <w:rPr>
          <w:rFonts w:ascii="Times New Roman" w:hAnsi="Times New Roman" w:cs="Times New Roman"/>
          <w:i/>
          <w:iCs/>
          <w:sz w:val="24"/>
          <w:szCs w:val="28"/>
        </w:rPr>
        <w:t>j</w:t>
      </w:r>
      <w:r w:rsidR="00453C6D" w:rsidRPr="00650E03">
        <w:rPr>
          <w:rFonts w:ascii="Times New Roman" w:hAnsi="Times New Roman" w:cs="Times New Roman"/>
          <w:sz w:val="24"/>
          <w:szCs w:val="28"/>
          <w:vertAlign w:val="subscript"/>
        </w:rPr>
        <w:t>e</w:t>
      </w:r>
      <w:r w:rsidR="00453C6D" w:rsidRPr="00650E03">
        <w:rPr>
          <w:rFonts w:ascii="Times New Roman" w:hAnsi="Times New Roman" w:cs="Times New Roman"/>
          <w:sz w:val="24"/>
          <w:szCs w:val="28"/>
        </w:rPr>
        <w:t>, the skyrmions are bl</w:t>
      </w:r>
      <w:r w:rsidR="00C71073">
        <w:rPr>
          <w:rFonts w:ascii="Times New Roman" w:hAnsi="Times New Roman" w:cs="Times New Roman"/>
          <w:sz w:val="24"/>
          <w:szCs w:val="28"/>
        </w:rPr>
        <w:t>own</w:t>
      </w:r>
      <w:r w:rsidR="00453C6D" w:rsidRPr="00650E03">
        <w:rPr>
          <w:rFonts w:ascii="Times New Roman" w:hAnsi="Times New Roman" w:cs="Times New Roman"/>
          <w:sz w:val="24"/>
          <w:szCs w:val="28"/>
        </w:rPr>
        <w:t xml:space="preserve"> to the right side. </w:t>
      </w:r>
      <w:r w:rsidR="00453C6D" w:rsidRPr="00453C6D">
        <w:rPr>
          <w:rFonts w:ascii="Times New Roman" w:hAnsi="Times New Roman" w:cs="Times New Roman"/>
          <w:sz w:val="24"/>
          <w:szCs w:val="28"/>
        </w:rPr>
        <w:t>Accordingly, the Hall voltage decreases</w:t>
      </w:r>
      <w:r w:rsidR="00FD46CB">
        <w:rPr>
          <w:rFonts w:ascii="Times New Roman" w:hAnsi="Times New Roman" w:cs="Times New Roman"/>
          <w:sz w:val="24"/>
          <w:szCs w:val="28"/>
        </w:rPr>
        <w:t>.</w:t>
      </w:r>
      <w:r w:rsidR="00453C6D" w:rsidRPr="00453C6D">
        <w:rPr>
          <w:rFonts w:ascii="Times New Roman" w:hAnsi="Times New Roman" w:cs="Times New Roman"/>
          <w:sz w:val="24"/>
          <w:szCs w:val="28"/>
        </w:rPr>
        <w:t xml:space="preserve"> </w:t>
      </w:r>
      <w:bookmarkStart w:id="7" w:name="_Hlk50718427"/>
      <w:r w:rsidR="00453C6D" w:rsidRPr="00453C6D">
        <w:rPr>
          <w:rFonts w:ascii="Times New Roman" w:hAnsi="Times New Roman" w:cs="Times New Roman"/>
          <w:sz w:val="24"/>
          <w:szCs w:val="28"/>
        </w:rPr>
        <w:t xml:space="preserve">Since the topologically trivial magnetic bubbles could only shrink or elongate </w:t>
      </w:r>
      <w:r w:rsidR="00127109">
        <w:rPr>
          <w:rFonts w:ascii="Times New Roman" w:hAnsi="Times New Roman" w:cs="Times New Roman"/>
          <w:sz w:val="24"/>
          <w:szCs w:val="28"/>
        </w:rPr>
        <w:t xml:space="preserve">when </w:t>
      </w:r>
      <w:r w:rsidR="00453C6D" w:rsidRPr="00453C6D">
        <w:rPr>
          <w:rFonts w:ascii="Times New Roman" w:hAnsi="Times New Roman" w:cs="Times New Roman"/>
          <w:sz w:val="24"/>
          <w:szCs w:val="28"/>
        </w:rPr>
        <w:t>driven by current,</w:t>
      </w:r>
      <w:bookmarkEnd w:id="7"/>
      <w:r w:rsidR="00453C6D" w:rsidRPr="00453C6D">
        <w:rPr>
          <w:rFonts w:ascii="Times New Roman" w:hAnsi="Times New Roman" w:cs="Times New Roman"/>
          <w:sz w:val="24"/>
          <w:szCs w:val="28"/>
        </w:rPr>
        <w:t xml:space="preserve"> it </w:t>
      </w:r>
      <w:r w:rsidR="00453C6D" w:rsidRPr="00453C6D">
        <w:rPr>
          <w:rFonts w:ascii="Times New Roman" w:hAnsi="Times New Roman" w:cs="Times New Roman"/>
          <w:sz w:val="24"/>
          <w:szCs w:val="28"/>
        </w:rPr>
        <w:lastRenderedPageBreak/>
        <w:t>indicates that the interfacial skyrmions in CrTe</w:t>
      </w:r>
      <w:r w:rsidR="00453C6D" w:rsidRPr="00453C6D">
        <w:rPr>
          <w:rFonts w:ascii="Times New Roman" w:hAnsi="Times New Roman" w:cs="Times New Roman"/>
          <w:sz w:val="24"/>
          <w:szCs w:val="28"/>
          <w:vertAlign w:val="subscript"/>
        </w:rPr>
        <w:t>2</w:t>
      </w:r>
      <w:r w:rsidR="00453C6D" w:rsidRPr="00453C6D">
        <w:rPr>
          <w:rFonts w:ascii="Times New Roman" w:hAnsi="Times New Roman" w:cs="Times New Roman"/>
          <w:sz w:val="24"/>
          <w:szCs w:val="28"/>
        </w:rPr>
        <w:t>/Bi</w:t>
      </w:r>
      <w:r w:rsidR="00453C6D" w:rsidRPr="00453C6D">
        <w:rPr>
          <w:rFonts w:ascii="Times New Roman" w:hAnsi="Times New Roman" w:cs="Times New Roman"/>
          <w:sz w:val="24"/>
          <w:szCs w:val="28"/>
          <w:vertAlign w:val="subscript"/>
        </w:rPr>
        <w:t>2</w:t>
      </w:r>
      <w:r w:rsidR="00453C6D" w:rsidRPr="00453C6D">
        <w:rPr>
          <w:rFonts w:ascii="Times New Roman" w:hAnsi="Times New Roman" w:cs="Times New Roman"/>
          <w:sz w:val="24"/>
          <w:szCs w:val="28"/>
        </w:rPr>
        <w:t>Te</w:t>
      </w:r>
      <w:r w:rsidR="00453C6D" w:rsidRPr="00453C6D">
        <w:rPr>
          <w:rFonts w:ascii="Times New Roman" w:hAnsi="Times New Roman" w:cs="Times New Roman"/>
          <w:sz w:val="24"/>
          <w:szCs w:val="28"/>
          <w:vertAlign w:val="subscript"/>
        </w:rPr>
        <w:t>3</w:t>
      </w:r>
      <w:r w:rsidR="00453C6D" w:rsidRPr="00453C6D">
        <w:rPr>
          <w:rFonts w:ascii="Times New Roman" w:hAnsi="Times New Roman" w:cs="Times New Roman"/>
          <w:sz w:val="24"/>
          <w:szCs w:val="28"/>
        </w:rPr>
        <w:t xml:space="preserve"> system </w:t>
      </w:r>
      <w:bookmarkStart w:id="8" w:name="_Hlk50718473"/>
      <w:r w:rsidR="00453C6D" w:rsidRPr="00453C6D">
        <w:rPr>
          <w:rFonts w:ascii="Times New Roman" w:hAnsi="Times New Roman" w:cs="Times New Roman"/>
          <w:sz w:val="24"/>
          <w:szCs w:val="28"/>
        </w:rPr>
        <w:t>with well-defined chirality</w:t>
      </w:r>
      <w:bookmarkEnd w:id="8"/>
      <w:r w:rsidR="00453C6D" w:rsidRPr="00453C6D">
        <w:rPr>
          <w:rFonts w:ascii="Times New Roman" w:hAnsi="Times New Roman" w:cs="Times New Roman"/>
          <w:sz w:val="24"/>
          <w:szCs w:val="28"/>
        </w:rPr>
        <w:t xml:space="preserve"> can be efficiently manipulated</w:t>
      </w:r>
      <w:r w:rsidRPr="00650E03">
        <w:rPr>
          <w:rFonts w:ascii="Times New Roman" w:hAnsi="Times New Roman" w:cs="Times New Roman"/>
          <w:sz w:val="24"/>
          <w:szCs w:val="28"/>
        </w:rPr>
        <w:t>, including depinning and motion</w:t>
      </w:r>
      <w:bookmarkEnd w:id="5"/>
      <w:r w:rsidRPr="00650E03">
        <w:rPr>
          <w:rFonts w:ascii="Times New Roman" w:hAnsi="Times New Roman" w:cs="Times New Roman"/>
          <w:sz w:val="24"/>
          <w:szCs w:val="28"/>
        </w:rPr>
        <w:t>.</w:t>
      </w:r>
    </w:p>
    <w:p w14:paraId="01393601" w14:textId="58C7E50B" w:rsidR="00650E03" w:rsidRDefault="00650E03" w:rsidP="00C71073">
      <w:pPr>
        <w:widowControl/>
        <w:spacing w:line="480" w:lineRule="auto"/>
        <w:jc w:val="left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br w:type="page"/>
      </w:r>
    </w:p>
    <w:p w14:paraId="7A927BBC" w14:textId="232D3E0B" w:rsidR="00873A0B" w:rsidRDefault="00873A0B" w:rsidP="00C7107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proofErr w:type="spellStart"/>
      <w:r w:rsidRPr="007D2505">
        <w:rPr>
          <w:rFonts w:ascii="Times New Roman" w:hAnsi="Times New Roman" w:cs="Times New Roman"/>
          <w:b/>
          <w:bCs/>
          <w:sz w:val="24"/>
          <w:szCs w:val="28"/>
        </w:rPr>
        <w:lastRenderedPageBreak/>
        <w:t>Ⅴ</w:t>
      </w:r>
      <w:r w:rsidR="00B9007E">
        <w:rPr>
          <w:rFonts w:ascii="Times New Roman" w:hAnsi="Times New Roman" w:cs="Times New Roman"/>
          <w:b/>
          <w:bCs/>
          <w:sz w:val="24"/>
          <w:szCs w:val="28"/>
        </w:rPr>
        <w:t>I</w:t>
      </w:r>
      <w:proofErr w:type="spellEnd"/>
      <w:r>
        <w:rPr>
          <w:rFonts w:ascii="Times New Roman" w:hAnsi="Times New Roman" w:cs="Times New Roman"/>
          <w:b/>
          <w:bCs/>
          <w:sz w:val="24"/>
          <w:szCs w:val="28"/>
        </w:rPr>
        <w:t xml:space="preserve">. </w:t>
      </w:r>
      <w:r w:rsidR="00C71073">
        <w:rPr>
          <w:rFonts w:ascii="Times New Roman" w:hAnsi="Times New Roman" w:cs="Times New Roman"/>
          <w:b/>
          <w:bCs/>
          <w:sz w:val="24"/>
          <w:szCs w:val="28"/>
        </w:rPr>
        <w:t>Ginzburg-Landau theory for interfacial skyrmions</w:t>
      </w:r>
    </w:p>
    <w:p w14:paraId="75091AFB" w14:textId="77777777" w:rsidR="00C71073" w:rsidRPr="008E4D1A" w:rsidRDefault="00C71073" w:rsidP="00C71073">
      <w:pPr>
        <w:spacing w:line="480" w:lineRule="auto"/>
        <w:ind w:firstLineChars="200" w:firstLine="48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The theoretical magnetic phase diagram (Fig. 4c) and the corresponding topological charge density (Fig. 4b) in the field-temperature plane were obtained by computing the </w:t>
      </w:r>
      <w:r w:rsidRPr="008E4D1A">
        <w:rPr>
          <w:rFonts w:ascii="Times New Roman" w:hAnsi="Times New Roman" w:cs="Times New Roman"/>
          <w:sz w:val="24"/>
          <w:szCs w:val="28"/>
        </w:rPr>
        <w:t xml:space="preserve">spatial average of </w:t>
      </w:r>
      <w:r>
        <w:rPr>
          <w:rFonts w:ascii="Times New Roman" w:hAnsi="Times New Roman" w:cs="Times New Roman"/>
          <w:sz w:val="24"/>
          <w:szCs w:val="28"/>
        </w:rPr>
        <w:t xml:space="preserve">the following </w:t>
      </w:r>
      <w:r w:rsidRPr="008E4D1A">
        <w:rPr>
          <w:rFonts w:ascii="Times New Roman" w:hAnsi="Times New Roman" w:cs="Times New Roman"/>
          <w:sz w:val="24"/>
          <w:szCs w:val="28"/>
        </w:rPr>
        <w:t>magnetic free</w:t>
      </w:r>
      <w:r>
        <w:rPr>
          <w:rFonts w:ascii="Times New Roman" w:hAnsi="Times New Roman" w:cs="Times New Roman"/>
          <w:sz w:val="24"/>
          <w:szCs w:val="28"/>
        </w:rPr>
        <w:t>-</w:t>
      </w:r>
      <w:r w:rsidRPr="008E4D1A">
        <w:rPr>
          <w:rFonts w:ascii="Times New Roman" w:hAnsi="Times New Roman" w:cs="Times New Roman"/>
          <w:sz w:val="24"/>
          <w:szCs w:val="28"/>
        </w:rPr>
        <w:t>energy</w:t>
      </w:r>
      <w:r>
        <w:rPr>
          <w:rFonts w:ascii="Times New Roman" w:hAnsi="Times New Roman" w:cs="Times New Roman"/>
          <w:sz w:val="24"/>
          <w:szCs w:val="28"/>
        </w:rPr>
        <w:t xml:space="preserve"> density functional </w:t>
      </w:r>
    </w:p>
    <w:p w14:paraId="795CF622" w14:textId="77777777" w:rsidR="00C71073" w:rsidRPr="00D53775" w:rsidRDefault="00C71073" w:rsidP="00C71073">
      <w:pPr>
        <w:spacing w:line="48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</w:t>
      </w:r>
      <m:oMath>
        <m:r>
          <w:rPr>
            <w:rFonts w:ascii="Cambria Math" w:hAnsi="Cambria Math" w:cs="Times New Roman"/>
            <w:sz w:val="24"/>
            <w:szCs w:val="28"/>
          </w:rPr>
          <m:t>f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8"/>
              </w:rPr>
              <m:t>m</m:t>
            </m:r>
            <m:d>
              <m:dPr>
                <m:ctrlPr>
                  <w:rPr>
                    <w:rFonts w:ascii="Cambria Math" w:hAnsi="Cambria Math" w:cs="Times New Roman"/>
                    <w:b/>
                    <w:bCs/>
                    <w:i/>
                    <w:sz w:val="24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8"/>
                  </w:rPr>
                  <m:t>r</m:t>
                </m:r>
              </m:e>
            </m:d>
          </m:e>
        </m:d>
        <m:r>
          <w:rPr>
            <w:rFonts w:ascii="Cambria Math" w:hAnsi="Cambria Math" w:cs="Times New Roman"/>
            <w:sz w:val="24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8"/>
              </w:rPr>
              <m:t>GL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8"/>
              </w:rPr>
              <m:t>M</m:t>
            </m:r>
          </m:e>
        </m:d>
        <m:r>
          <w:rPr>
            <w:rFonts w:ascii="Cambria Math" w:hAnsi="Cambria Math" w:cs="Times New Roman"/>
            <w:sz w:val="24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8"/>
                  </w:rPr>
                  <m:t>ex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8"/>
                  </w:rPr>
                  <m:t>∇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8"/>
                  </w:rPr>
                  <m:t>m</m:t>
                </m:r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8"/>
              </w:rPr>
              <m:t>S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8"/>
          </w:rPr>
          <m:t>m</m:t>
        </m:r>
        <m:r>
          <w:rPr>
            <w:rFonts w:ascii="Cambria Math" w:hAnsi="Cambria Math" w:cs="Times New Roman"/>
            <w:sz w:val="24"/>
            <w:szCs w:val="28"/>
          </w:rPr>
          <m:t>∙</m:t>
        </m:r>
        <m:r>
          <m:rPr>
            <m:sty m:val="bi"/>
          </m:rPr>
          <w:rPr>
            <w:rFonts w:ascii="Cambria Math" w:hAnsi="Cambria Math" w:cs="Times New Roman"/>
            <w:sz w:val="24"/>
            <w:szCs w:val="28"/>
          </w:rPr>
          <m:t>H</m:t>
        </m:r>
        <m:r>
          <w:rPr>
            <w:rFonts w:ascii="Cambria Math" w:hAnsi="Cambria Math" w:cs="Times New Roman"/>
            <w:sz w:val="24"/>
            <w:szCs w:val="28"/>
          </w:rPr>
          <m:t>+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8"/>
                  </w:rPr>
                  <m:t>d</m:t>
                </m:r>
              </m:sub>
            </m:sSub>
            <m:r>
              <w:rPr>
                <w:rFonts w:ascii="Cambria Math" w:hAnsi="Cambria Math" w:cs="Times New Roman"/>
                <w:sz w:val="24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8"/>
                  </w:rPr>
                  <m:t>u</m:t>
                </m:r>
              </m:sub>
            </m:sSub>
          </m:e>
        </m:d>
        <m:sSubSup>
          <m:sSubSup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sSubSupPr>
          <m:e>
            <m:r>
              <w:rPr>
                <w:rFonts w:ascii="Cambria Math" w:hAnsi="Cambria Math" w:cs="Times New Roman" w:hint="eastAsia"/>
                <w:sz w:val="24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4"/>
                <w:szCs w:val="28"/>
              </w:rPr>
              <m:t>2</m:t>
            </m:r>
          </m:sup>
        </m:sSubSup>
      </m:oMath>
    </w:p>
    <w:p w14:paraId="7E5B665E" w14:textId="77777777" w:rsidR="00C71073" w:rsidRDefault="00C71073" w:rsidP="00C71073">
      <w:pPr>
        <w:spacing w:line="48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          </w:t>
      </w:r>
      <m:oMath>
        <m:r>
          <w:rPr>
            <w:rFonts w:ascii="Cambria Math" w:hAnsi="Cambria Math" w:cs="Times New Roman"/>
            <w:sz w:val="24"/>
            <w:szCs w:val="28"/>
          </w:rPr>
          <m:t xml:space="preserve"> +D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4"/>
                <w:szCs w:val="28"/>
              </w:rPr>
              <m:t>2</m:t>
            </m:r>
          </m:sup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8"/>
                  </w:rPr>
                </m:ctrlPr>
              </m:dPr>
              <m:e>
                <m:acc>
                  <m:ac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8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8"/>
                      </w:rPr>
                      <m:t>z</m:t>
                    </m:r>
                  </m:e>
                </m:acc>
                <m:r>
                  <w:rPr>
                    <w:rFonts w:ascii="Cambria Math" w:hAnsi="Cambria Math" w:cs="Times New Roman"/>
                    <w:sz w:val="24"/>
                    <w:szCs w:val="28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4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8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8"/>
                      </w:rPr>
                      <m:t>i</m:t>
                    </m:r>
                  </m:sub>
                </m:sSub>
              </m:e>
            </m:d>
          </m:e>
        </m:nary>
        <m:r>
          <w:rPr>
            <w:rFonts w:ascii="Cambria Math" w:hAnsi="Cambria Math" w:cs="Times New Roman"/>
            <w:sz w:val="24"/>
            <w:szCs w:val="28"/>
          </w:rPr>
          <m:t>∙(</m:t>
        </m:r>
        <m:r>
          <m:rPr>
            <m:sty m:val="bi"/>
          </m:rPr>
          <w:rPr>
            <w:rFonts w:ascii="Cambria Math" w:hAnsi="Cambria Math" w:cs="Times New Roman"/>
            <w:sz w:val="24"/>
            <w:szCs w:val="28"/>
          </w:rPr>
          <m:t>m</m:t>
        </m:r>
        <m:r>
          <w:rPr>
            <w:rFonts w:ascii="Cambria Math" w:hAnsi="Cambria Math" w:cs="Times New Roman"/>
            <w:sz w:val="24"/>
            <w:szCs w:val="28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8"/>
              </w:rPr>
              <m:t>∂</m:t>
            </m:r>
          </m:e>
          <m:sub>
            <m:r>
              <w:rPr>
                <w:rFonts w:ascii="Cambria Math" w:hAnsi="Cambria Math" w:cs="Times New Roman"/>
                <w:sz w:val="24"/>
                <w:szCs w:val="28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8"/>
          </w:rPr>
          <m:t>m</m:t>
        </m:r>
        <m:r>
          <w:rPr>
            <w:rFonts w:ascii="Cambria Math" w:hAnsi="Cambria Math" w:cs="Times New Roman"/>
            <w:sz w:val="24"/>
            <w:szCs w:val="28"/>
          </w:rPr>
          <m:t>)</m:t>
        </m:r>
      </m:oMath>
      <w:r>
        <w:rPr>
          <w:rFonts w:ascii="Times New Roman" w:hAnsi="Times New Roman" w:cs="Times New Roman"/>
          <w:sz w:val="24"/>
          <w:szCs w:val="28"/>
        </w:rPr>
        <w:t xml:space="preserve">                       (S1)</w:t>
      </w:r>
    </w:p>
    <w:p w14:paraId="45E4D7D0" w14:textId="730F50A3" w:rsidR="00C71073" w:rsidRDefault="00C71073" w:rsidP="0068307F">
      <w:pPr>
        <w:spacing w:line="48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where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8"/>
              </w:rPr>
              <m:t>GL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8"/>
              </w:rPr>
              <m:t>M</m:t>
            </m:r>
          </m:e>
        </m:d>
      </m:oMath>
      <w:r>
        <w:rPr>
          <w:rFonts w:ascii="Times New Roman" w:hAnsi="Times New Roman" w:cs="Times New Roman"/>
          <w:sz w:val="24"/>
          <w:szCs w:val="28"/>
        </w:rPr>
        <w:t xml:space="preserve"> contains the Ginzburg-Landau terms that confine the magnitude of the  magnetization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8"/>
          </w:rPr>
          <m:t>M</m:t>
        </m:r>
      </m:oMath>
      <w:r>
        <w:rPr>
          <w:rFonts w:ascii="Times New Roman" w:hAnsi="Times New Roman" w:cs="Times New Roman"/>
          <w:sz w:val="24"/>
          <w:szCs w:val="28"/>
        </w:rPr>
        <w:t xml:space="preserve"> to its equilibrium value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8"/>
              </w:rPr>
              <m:t>S</m:t>
            </m:r>
          </m:sub>
        </m:sSub>
      </m:oMath>
      <w:r>
        <w:rPr>
          <w:rFonts w:ascii="Times New Roman" w:hAnsi="Times New Roman" w:cs="Times New Roman"/>
          <w:sz w:val="24"/>
          <w:szCs w:val="28"/>
        </w:rPr>
        <w:t xml:space="preserve"> at a given temperature T,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8"/>
              </w:rPr>
              <m:t>ex</m:t>
            </m:r>
          </m:sub>
        </m:sSub>
      </m:oMath>
      <w:r>
        <w:rPr>
          <w:rFonts w:ascii="Times New Roman" w:hAnsi="Times New Roman" w:cs="Times New Roman"/>
          <w:sz w:val="24"/>
          <w:szCs w:val="28"/>
        </w:rPr>
        <w:t xml:space="preserve"> is the exchange stiffness,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8"/>
          </w:rPr>
          <m:t>m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8"/>
              </w:rPr>
              <m:t>r</m:t>
            </m:r>
          </m:e>
        </m:d>
      </m:oMath>
      <w:r>
        <w:rPr>
          <w:rFonts w:ascii="Times New Roman" w:hAnsi="Times New Roman" w:cs="Times New Roman"/>
          <w:sz w:val="24"/>
          <w:szCs w:val="28"/>
        </w:rPr>
        <w:t xml:space="preserve"> is a unit vector denoting the direction of the local magnetization,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8"/>
              </w:rPr>
              <m:t>d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8"/>
              </w:rPr>
              <m:t>=2π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8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8"/>
                  </w:rPr>
                  <m:t>2</m:t>
                </m:r>
              </m:sup>
            </m:sSubSup>
          </m:e>
        </m:d>
      </m:oMath>
      <w:r>
        <w:rPr>
          <w:rFonts w:ascii="Times New Roman" w:hAnsi="Times New Roman" w:cs="Times New Roman"/>
          <w:sz w:val="24"/>
          <w:szCs w:val="28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8"/>
              </w:rPr>
              <m:t>u</m:t>
            </m:r>
          </m:sub>
        </m:sSub>
        <m:r>
          <w:rPr>
            <w:rFonts w:ascii="Cambria Math" w:hAnsi="Cambria Math" w:cs="Times New Roman"/>
            <w:sz w:val="24"/>
            <w:szCs w:val="28"/>
          </w:rPr>
          <m:t xml:space="preserve"> </m:t>
        </m:r>
      </m:oMath>
      <w:r>
        <w:rPr>
          <w:rFonts w:ascii="Times New Roman" w:hAnsi="Times New Roman" w:cs="Times New Roman"/>
          <w:sz w:val="24"/>
          <w:szCs w:val="28"/>
        </w:rPr>
        <w:t xml:space="preserve">are, respectively, the demagnetization energy coefficient and the perpendicular anisotropy coefficient, </w:t>
      </w:r>
      <m:oMath>
        <m:r>
          <w:rPr>
            <w:rFonts w:ascii="Cambria Math" w:hAnsi="Cambria Math" w:cs="Times New Roman"/>
            <w:sz w:val="24"/>
            <w:szCs w:val="28"/>
          </w:rPr>
          <m:t>D</m:t>
        </m:r>
      </m:oMath>
      <w:r>
        <w:rPr>
          <w:rFonts w:ascii="Times New Roman" w:hAnsi="Times New Roman" w:cs="Times New Roman"/>
          <w:sz w:val="24"/>
          <w:szCs w:val="28"/>
        </w:rPr>
        <w:t xml:space="preserve"> is the DMI coefficient,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b/>
                    <w:bCs/>
                    <w:i/>
                    <w:sz w:val="24"/>
                    <w:szCs w:val="28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8"/>
              </w:rPr>
              <m:t>1</m:t>
            </m:r>
          </m:sub>
        </m:sSub>
      </m:oMath>
      <w:r>
        <w:rPr>
          <w:rFonts w:ascii="Times New Roman" w:hAnsi="Times New Roman" w:cs="Times New Roman" w:hint="eastAsia"/>
          <w:sz w:val="24"/>
          <w:szCs w:val="28"/>
        </w:rPr>
        <w:t>,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b/>
                    <w:bCs/>
                    <w:i/>
                    <w:sz w:val="24"/>
                    <w:szCs w:val="28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8"/>
              </w:rPr>
              <m:t>2</m:t>
            </m:r>
          </m:sub>
        </m:sSub>
      </m:oMath>
      <w:r>
        <w:rPr>
          <w:rFonts w:ascii="Times New Roman" w:hAnsi="Times New Roman" w:cs="Times New Roman"/>
          <w:sz w:val="24"/>
          <w:szCs w:val="28"/>
        </w:rPr>
        <w:t xml:space="preserve">, and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b/>
                    <w:bCs/>
                    <w:i/>
                    <w:sz w:val="24"/>
                    <w:szCs w:val="28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8"/>
              </w:rPr>
              <m:t>3</m:t>
            </m:r>
          </m:sub>
        </m:sSub>
      </m:oMath>
      <w:r>
        <w:rPr>
          <w:rFonts w:ascii="Times New Roman" w:hAnsi="Times New Roman" w:cs="Times New Roman"/>
          <w:sz w:val="24"/>
          <w:szCs w:val="28"/>
        </w:rPr>
        <w:t xml:space="preserve"> refer to </w:t>
      </w:r>
      <m:oMath>
        <m:acc>
          <m:acc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8"/>
              </w:rPr>
              <m:t>x</m:t>
            </m:r>
          </m:e>
        </m:acc>
      </m:oMath>
      <w:r>
        <w:rPr>
          <w:rFonts w:ascii="Times New Roman" w:hAnsi="Times New Roman" w:cs="Times New Roman"/>
          <w:sz w:val="24"/>
          <w:szCs w:val="28"/>
        </w:rPr>
        <w:t xml:space="preserve">, </w:t>
      </w:r>
      <m:oMath>
        <m:acc>
          <m:acc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8"/>
              </w:rPr>
              <m:t>y</m:t>
            </m:r>
          </m:e>
        </m:acc>
      </m:oMath>
      <w:r>
        <w:rPr>
          <w:rFonts w:ascii="Times New Roman" w:hAnsi="Times New Roman" w:cs="Times New Roman"/>
          <w:sz w:val="24"/>
          <w:szCs w:val="28"/>
        </w:rPr>
        <w:t xml:space="preserve">, and </w:t>
      </w:r>
      <m:oMath>
        <m:acc>
          <m:acc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8"/>
              </w:rPr>
              <m:t>z</m:t>
            </m:r>
          </m:e>
        </m:acc>
      </m:oMath>
      <w:r>
        <w:rPr>
          <w:rFonts w:ascii="Times New Roman" w:hAnsi="Times New Roman" w:cs="Times New Roman"/>
          <w:sz w:val="24"/>
          <w:szCs w:val="28"/>
        </w:rPr>
        <w:t xml:space="preserve"> (surface normal is along the </w:t>
      </w:r>
      <m:oMath>
        <m:acc>
          <m:acc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8"/>
              </w:rPr>
              <m:t>z</m:t>
            </m:r>
          </m:e>
        </m:acc>
      </m:oMath>
      <w:r>
        <w:rPr>
          <w:rFonts w:ascii="Times New Roman" w:hAnsi="Times New Roman" w:cs="Times New Roman"/>
          <w:sz w:val="24"/>
          <w:szCs w:val="28"/>
        </w:rPr>
        <w:t xml:space="preserve"> direction) respectively, and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8"/>
              </w:rPr>
              <m:t>∂</m:t>
            </m:r>
          </m:e>
          <m:sub>
            <m:r>
              <w:rPr>
                <w:rFonts w:ascii="Cambria Math" w:hAnsi="Cambria Math" w:cs="Times New Roman"/>
                <w:sz w:val="24"/>
                <w:szCs w:val="28"/>
              </w:rPr>
              <m:t>i</m:t>
            </m:r>
          </m:sub>
        </m:sSub>
      </m:oMath>
      <w:r>
        <w:rPr>
          <w:rFonts w:ascii="Times New Roman" w:hAnsi="Times New Roman" w:cs="Times New Roman"/>
          <w:sz w:val="24"/>
          <w:szCs w:val="28"/>
        </w:rPr>
        <w:t xml:space="preserve"> is the shorthand notation for </w:t>
      </w:r>
      <m:oMath>
        <m:r>
          <w:rPr>
            <w:rFonts w:ascii="Cambria Math" w:hAnsi="Cambria Math" w:cs="Times New Roman"/>
            <w:sz w:val="24"/>
            <w:szCs w:val="28"/>
          </w:rPr>
          <m:t>∂/∂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8"/>
              </w:rPr>
              <m:t>i</m:t>
            </m:r>
          </m:sub>
        </m:sSub>
      </m:oMath>
      <w:r>
        <w:rPr>
          <w:rFonts w:ascii="Times New Roman" w:hAnsi="Times New Roman" w:cs="Times New Roman"/>
          <w:sz w:val="24"/>
          <w:szCs w:val="28"/>
        </w:rPr>
        <w:t>. The last term on the RHS of Eq. (S1) characterizes the interfacial DMI</w:t>
      </w:r>
      <w:r w:rsidR="002101E8">
        <w:rPr>
          <w:rFonts w:ascii="Times New Roman" w:hAnsi="Times New Roman" w:cs="Times New Roman"/>
          <w:sz w:val="24"/>
          <w:szCs w:val="28"/>
        </w:rPr>
        <w:fldChar w:fldCharType="begin"/>
      </w:r>
      <w:r w:rsidR="006E2327">
        <w:rPr>
          <w:rFonts w:ascii="Times New Roman" w:hAnsi="Times New Roman" w:cs="Times New Roman"/>
          <w:sz w:val="24"/>
          <w:szCs w:val="28"/>
        </w:rPr>
        <w:instrText xml:space="preserve"> ADDIN EN.CITE &lt;EndNote&gt;&lt;Cite&gt;&lt;Author&gt;Moriya&lt;/Author&gt;&lt;Year&gt;1960&lt;/Year&gt;&lt;RecNum&gt;3336&lt;/RecNum&gt;&lt;DisplayText&gt;&lt;style face="superscript"&gt;3,4&lt;/style&gt;&lt;/DisplayText&gt;&lt;record&gt;&lt;rec-number&gt;3336&lt;/rec-number&gt;&lt;foreign-keys&gt;&lt;key app="EN" db-id="2s2prtfrh5szedetd5spew9gsera9fa2pdwt" timestamp="1597845589"&gt;3336&lt;/key&gt;&lt;/foreign-keys&gt;&lt;ref-type name="Journal Article"&gt;17&lt;/ref-type&gt;&lt;contributors&gt;&lt;authors&gt;&lt;author&gt;Moriya, T.&lt;/author&gt;&lt;/authors&gt;&lt;/contributors&gt;&lt;titles&gt;&lt;title&gt;Anisotropic Superexchange Interaction and Weak Ferromagnetism&lt;/title&gt;&lt;secondary-title&gt;Phys. Rev.&lt;/secondary-title&gt;&lt;/titles&gt;&lt;periodical&gt;&lt;full-title&gt;Phys. Rev.&lt;/full-title&gt;&lt;/periodical&gt;&lt;pages&gt;91-98&lt;/pages&gt;&lt;volume&gt;120&lt;/volume&gt;&lt;number&gt;1&lt;/number&gt;&lt;section&gt;91&lt;/section&gt;&lt;dates&gt;&lt;year&gt;1960&lt;/year&gt;&lt;/dates&gt;&lt;isbn&gt;0031-899X&lt;/isbn&gt;&lt;urls&gt;&lt;/urls&gt;&lt;electronic-resource-num&gt;10.1103/PhysRev.120.91&lt;/electronic-resource-num&gt;&lt;/record&gt;&lt;/Cite&gt;&lt;Cite&gt;&lt;Author&gt;Dzyaloshinskii&lt;/Author&gt;&lt;Year&gt;1958&lt;/Year&gt;&lt;RecNum&gt;3399&lt;/RecNum&gt;&lt;record&gt;&lt;rec-number&gt;3399&lt;/rec-number&gt;&lt;foreign-keys&gt;&lt;key app="EN" db-id="2s2prtfrh5szedetd5spew9gsera9fa2pdwt" timestamp="1603024767"&gt;3399&lt;/key&gt;&lt;/foreign-keys&gt;&lt;ref-type name="Journal Article"&gt;17&lt;/ref-type&gt;&lt;contributors&gt;&lt;authors&gt;&lt;author&gt;Dzyaloshinskii, I. E&lt;/author&gt;&lt;/authors&gt;&lt;/contributors&gt;&lt;titles&gt;&lt;title&gt;A termodynamic theory of “weak” ferromagnetism of antiferromagnetics&lt;/title&gt;&lt;secondary-title&gt;J. Phys. Chem. Solids&lt;/secondary-title&gt;&lt;/titles&gt;&lt;periodical&gt;&lt;full-title&gt;J. Phys. Chem. Solids&lt;/full-title&gt;&lt;/periodical&gt;&lt;pages&gt;241-255&lt;/pages&gt;&lt;volume&gt;4&lt;/volume&gt;&lt;section&gt;241&lt;/section&gt;&lt;dates&gt;&lt;year&gt;1958&lt;/year&gt;&lt;/dates&gt;&lt;urls&gt;&lt;/urls&gt;&lt;/record&gt;&lt;/Cite&gt;&lt;/EndNote&gt;</w:instrText>
      </w:r>
      <w:r w:rsidR="002101E8">
        <w:rPr>
          <w:rFonts w:ascii="Times New Roman" w:hAnsi="Times New Roman" w:cs="Times New Roman"/>
          <w:sz w:val="24"/>
          <w:szCs w:val="28"/>
        </w:rPr>
        <w:fldChar w:fldCharType="separate"/>
      </w:r>
      <w:r w:rsidR="006E2327" w:rsidRPr="006E2327">
        <w:rPr>
          <w:rFonts w:ascii="Times New Roman" w:hAnsi="Times New Roman" w:cs="Times New Roman"/>
          <w:noProof/>
          <w:sz w:val="24"/>
          <w:szCs w:val="28"/>
          <w:vertAlign w:val="superscript"/>
        </w:rPr>
        <w:t>3,4</w:t>
      </w:r>
      <w:r w:rsidR="002101E8">
        <w:rPr>
          <w:rFonts w:ascii="Times New Roman" w:hAnsi="Times New Roman" w:cs="Times New Roman"/>
          <w:sz w:val="24"/>
          <w:szCs w:val="28"/>
        </w:rPr>
        <w:fldChar w:fldCharType="end"/>
      </w:r>
      <w:r>
        <w:rPr>
          <w:rFonts w:ascii="Times New Roman" w:hAnsi="Times New Roman" w:cs="Times New Roman"/>
          <w:sz w:val="24"/>
          <w:szCs w:val="28"/>
        </w:rPr>
        <w:t xml:space="preserve"> in the continuum limit.</w:t>
      </w:r>
    </w:p>
    <w:p w14:paraId="185DED0C" w14:textId="05A5D4E4" w:rsidR="00C71073" w:rsidRPr="006E0D0A" w:rsidRDefault="00C71073" w:rsidP="00C71073">
      <w:pPr>
        <w:spacing w:line="480" w:lineRule="auto"/>
        <w:ind w:firstLineChars="200" w:firstLine="48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Magnetic energies of specific magnetic structures for a given temperature and magnetic field were </w:t>
      </w:r>
      <w:r>
        <w:rPr>
          <w:rFonts w:ascii="Times New Roman" w:hAnsi="Times New Roman" w:cs="Times New Roman" w:hint="eastAsia"/>
          <w:sz w:val="24"/>
          <w:szCs w:val="28"/>
        </w:rPr>
        <w:t>calculated</w:t>
      </w:r>
      <w:r>
        <w:rPr>
          <w:rFonts w:ascii="Times New Roman" w:hAnsi="Times New Roman" w:cs="Times New Roman"/>
          <w:sz w:val="24"/>
          <w:szCs w:val="28"/>
        </w:rPr>
        <w:t xml:space="preserve"> by minimizing the averaged free energy density (S1) with corresponding magnetization profile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8"/>
          </w:rPr>
          <m:t>m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8"/>
              </w:rPr>
              <m:t>r</m:t>
            </m:r>
          </m:e>
        </m:d>
      </m:oMath>
      <w:r>
        <w:rPr>
          <w:rFonts w:ascii="Times New Roman" w:hAnsi="Times New Roman" w:cs="Times New Roman"/>
          <w:sz w:val="24"/>
          <w:szCs w:val="28"/>
        </w:rPr>
        <w:t xml:space="preserve">. We considered two typical nontrivial magnetic structures that may appear in systems with DMI, namely, a spin helix and a skyrmion lattice (SkX). For the helix state, without loss of generality, we assumed the spatial variation of the magnetization was along the x-axis so that the general profile can be written as </w:t>
      </w:r>
    </w:p>
    <w:p w14:paraId="665BA02D" w14:textId="77777777" w:rsidR="00C71073" w:rsidRDefault="00C71073" w:rsidP="00C71073">
      <w:pPr>
        <w:spacing w:line="48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                  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8"/>
              </w:rPr>
              <m:t>h</m:t>
            </m:r>
          </m:sub>
        </m:sSub>
        <m:r>
          <w:rPr>
            <w:rFonts w:ascii="Cambria Math" w:hAnsi="Cambria Math" w:cs="Times New Roman"/>
            <w:sz w:val="24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i/>
                    <w:sz w:val="24"/>
                    <w:szCs w:val="28"/>
                  </w:rPr>
                </m:ctrlPr>
              </m:funcPr>
              <m:fName>
                <m:func>
                  <m:funcPr>
                    <m:ctrlPr>
                      <w:rPr>
                        <w:rFonts w:ascii="Cambria Math" w:hAnsi="Cambria Math" w:cs="Times New Roman"/>
                        <w:sz w:val="24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8"/>
                      </w:rPr>
                      <m:t>sin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8"/>
                      </w:rPr>
                      <m:t>Θ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8"/>
                          </w:rPr>
                          <m:t>x</m:t>
                        </m:r>
                      </m:e>
                    </m:d>
                  </m:e>
                </m:func>
              </m:fName>
              <m:e>
                <m:r>
                  <w:rPr>
                    <w:rFonts w:ascii="Cambria Math" w:hAnsi="Cambria Math" w:cs="Times New Roman"/>
                    <w:sz w:val="24"/>
                    <w:szCs w:val="28"/>
                  </w:rPr>
                  <m:t>,0,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8"/>
                      </w:rPr>
                      <m:t>cos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8"/>
                      </w:rPr>
                      <m:t>Θ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8"/>
                          </w:rPr>
                          <m:t>x</m:t>
                        </m:r>
                      </m:e>
                    </m:d>
                  </m:e>
                </m:func>
              </m:e>
            </m:func>
          </m:e>
        </m:d>
      </m:oMath>
      <w:proofErr w:type="gramStart"/>
      <w:r>
        <w:rPr>
          <w:rFonts w:ascii="Times New Roman" w:hAnsi="Times New Roman" w:cs="Times New Roman"/>
          <w:sz w:val="24"/>
          <w:szCs w:val="28"/>
        </w:rPr>
        <w:t xml:space="preserve">,   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             (S2) </w:t>
      </w:r>
      <w:r>
        <w:rPr>
          <w:rFonts w:ascii="Times New Roman" w:hAnsi="Times New Roman" w:cs="Times New Roman"/>
          <w:sz w:val="24"/>
          <w:szCs w:val="28"/>
        </w:rPr>
        <w:lastRenderedPageBreak/>
        <w:t xml:space="preserve">where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8"/>
          </w:rPr>
          <m:t>Θ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8"/>
              </w:rPr>
              <m:t>x</m:t>
            </m:r>
          </m:e>
        </m:d>
      </m:oMath>
      <w:r>
        <w:rPr>
          <w:rFonts w:ascii="Times New Roman" w:hAnsi="Times New Roman" w:cs="Times New Roman"/>
          <w:sz w:val="24"/>
          <w:szCs w:val="28"/>
        </w:rPr>
        <w:t xml:space="preserve"> can be described by a simple linear profile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8"/>
          </w:rPr>
          <m:t>Θ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8"/>
          </w:rPr>
          <m:t>=2πx/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8"/>
              </w:rPr>
              <m:t>h</m:t>
            </m:r>
          </m:sub>
        </m:sSub>
      </m:oMath>
      <w:r>
        <w:rPr>
          <w:rFonts w:ascii="Times New Roman" w:hAnsi="Times New Roman" w:cs="Times New Roman"/>
          <w:sz w:val="24"/>
          <w:szCs w:val="28"/>
        </w:rPr>
        <w:t xml:space="preserve"> with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8"/>
              </w:rPr>
              <m:t>h</m:t>
            </m:r>
          </m:sub>
        </m:sSub>
      </m:oMath>
      <w:r>
        <w:rPr>
          <w:rFonts w:ascii="Times New Roman" w:hAnsi="Times New Roman" w:cs="Times New Roman"/>
          <w:sz w:val="24"/>
          <w:szCs w:val="28"/>
        </w:rPr>
        <w:t xml:space="preserve"> the period of the helix determined by minimizing the averaged free energy density (S1). For the </w:t>
      </w:r>
      <w:proofErr w:type="spellStart"/>
      <w:r>
        <w:rPr>
          <w:rFonts w:ascii="Times New Roman" w:hAnsi="Times New Roman" w:cs="Times New Roman"/>
          <w:sz w:val="24"/>
          <w:szCs w:val="28"/>
        </w:rPr>
        <w:t>SkX</w:t>
      </w:r>
      <w:proofErr w:type="spellEnd"/>
      <w:r>
        <w:rPr>
          <w:rFonts w:ascii="Times New Roman" w:hAnsi="Times New Roman" w:cs="Times New Roman"/>
          <w:sz w:val="24"/>
          <w:szCs w:val="28"/>
        </w:rPr>
        <w:t>, we considered a</w:t>
      </w:r>
      <w:r w:rsidRPr="006B2D24">
        <w:rPr>
          <w:rFonts w:ascii="Times New Roman" w:hAnsi="Times New Roman" w:cs="Times New Roman"/>
          <w:sz w:val="24"/>
          <w:szCs w:val="28"/>
        </w:rPr>
        <w:t xml:space="preserve"> hexagonal packing of </w:t>
      </w:r>
      <w:r>
        <w:rPr>
          <w:rFonts w:ascii="Times New Roman" w:hAnsi="Times New Roman" w:cs="Times New Roman"/>
          <w:sz w:val="24"/>
          <w:szCs w:val="28"/>
        </w:rPr>
        <w:t xml:space="preserve">individual Neel-type skyrmions with the following spatial profile     </w:t>
      </w:r>
    </w:p>
    <w:p w14:paraId="17C91601" w14:textId="738EB8DA" w:rsidR="00C71073" w:rsidRDefault="00C71073" w:rsidP="00C71073">
      <w:pPr>
        <w:spacing w:line="48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        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8"/>
              </w:rPr>
              <m:t>sk</m:t>
            </m:r>
          </m:sub>
        </m:sSub>
        <m:r>
          <w:rPr>
            <w:rFonts w:ascii="Cambria Math" w:hAnsi="Cambria Math" w:cs="Times New Roman"/>
            <w:sz w:val="24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i/>
                    <w:sz w:val="24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8"/>
                  </w:rPr>
                  <m:t>cos</m:t>
                </m:r>
              </m:fName>
              <m:e>
                <m:r>
                  <w:rPr>
                    <w:rFonts w:ascii="Cambria Math" w:hAnsi="Cambria Math" w:cs="Times New Roman"/>
                    <w:sz w:val="24"/>
                    <w:szCs w:val="28"/>
                  </w:rPr>
                  <m:t>ϕ</m:t>
                </m:r>
              </m:e>
            </m:func>
            <m:func>
              <m:funcPr>
                <m:ctrlPr>
                  <w:rPr>
                    <w:rFonts w:ascii="Cambria Math" w:hAnsi="Cambria Math" w:cs="Times New Roman"/>
                    <w:sz w:val="24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8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8"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8"/>
                      </w:rPr>
                      <m:t>r</m:t>
                    </m:r>
                  </m:e>
                </m:d>
              </m:e>
            </m:func>
            <m:r>
              <w:rPr>
                <w:rFonts w:ascii="Cambria Math" w:hAnsi="Cambria Math" w:cs="Times New Roman"/>
                <w:sz w:val="24"/>
                <w:szCs w:val="28"/>
              </w:rPr>
              <m:t>,</m:t>
            </m:r>
            <m:func>
              <m:funcPr>
                <m:ctrlPr>
                  <w:rPr>
                    <w:rFonts w:ascii="Cambria Math" w:hAnsi="Cambria Math" w:cs="Times New Roman"/>
                    <w:i/>
                    <w:sz w:val="24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8"/>
                  </w:rPr>
                  <m:t>sin</m:t>
                </m:r>
              </m:fName>
              <m:e>
                <m:r>
                  <w:rPr>
                    <w:rFonts w:ascii="Cambria Math" w:hAnsi="Cambria Math" w:cs="Times New Roman"/>
                    <w:sz w:val="24"/>
                    <w:szCs w:val="28"/>
                  </w:rPr>
                  <m:t>ϕ</m:t>
                </m:r>
              </m:e>
            </m:func>
            <m:func>
              <m:funcPr>
                <m:ctrlPr>
                  <w:rPr>
                    <w:rFonts w:ascii="Cambria Math" w:hAnsi="Cambria Math" w:cs="Times New Roman"/>
                    <w:sz w:val="24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8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8"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8"/>
                      </w:rPr>
                      <m:t>r</m:t>
                    </m:r>
                  </m:e>
                </m:d>
              </m:e>
            </m:func>
            <m:r>
              <w:rPr>
                <w:rFonts w:ascii="Cambria Math" w:hAnsi="Cambria Math" w:cs="Times New Roman"/>
                <w:sz w:val="24"/>
                <w:szCs w:val="28"/>
              </w:rPr>
              <m:t>,</m:t>
            </m:r>
            <m:func>
              <m:funcPr>
                <m:ctrlPr>
                  <w:rPr>
                    <w:rFonts w:ascii="Cambria Math" w:hAnsi="Cambria Math" w:cs="Times New Roman"/>
                    <w:i/>
                    <w:sz w:val="24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8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8"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8"/>
                      </w:rPr>
                      <m:t>r</m:t>
                    </m:r>
                  </m:e>
                </m:d>
              </m:e>
            </m:func>
          </m:e>
        </m:d>
      </m:oMath>
      <w:proofErr w:type="gramStart"/>
      <w:r>
        <w:rPr>
          <w:rFonts w:ascii="Times New Roman" w:hAnsi="Times New Roman" w:cs="Times New Roman"/>
          <w:sz w:val="24"/>
          <w:szCs w:val="28"/>
        </w:rPr>
        <w:t xml:space="preserve">,   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       (S3)</w:t>
      </w:r>
    </w:p>
    <w:p w14:paraId="4556808D" w14:textId="55339267" w:rsidR="00C71073" w:rsidRDefault="00C71073" w:rsidP="00C71073">
      <w:pPr>
        <w:spacing w:line="48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where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8"/>
          </w:rPr>
          <m:t>r=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8"/>
              </w:rPr>
              <m:t>x,y</m:t>
            </m:r>
          </m:e>
        </m:d>
        <m:r>
          <w:rPr>
            <w:rFonts w:ascii="Cambria Math" w:hAnsi="Cambria Math" w:cs="Times New Roman"/>
            <w:sz w:val="24"/>
            <w:szCs w:val="28"/>
          </w:rPr>
          <m:t>=r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8"/>
              </w:rPr>
              <m:t>cosϕ,sinϕ</m:t>
            </m:r>
          </m:e>
        </m:d>
      </m:oMath>
      <w:r w:rsidRPr="00FB373A">
        <w:rPr>
          <w:rFonts w:ascii="Times New Roman" w:hAnsi="Times New Roman" w:cs="Times New Roman"/>
          <w:sz w:val="24"/>
          <w:szCs w:val="28"/>
        </w:rPr>
        <w:t>,</w:t>
      </w:r>
      <w:r>
        <w:rPr>
          <w:rFonts w:ascii="Times New Roman" w:hAnsi="Times New Roman" w:cs="Times New Roman"/>
          <w:sz w:val="24"/>
          <w:szCs w:val="28"/>
        </w:rPr>
        <w:t xml:space="preserve"> and the area between skyrmions was assumed to be uniformly magnetized. To take into account both skyrmions and chiral skyrmion bubbles</w:t>
      </w:r>
      <w:r w:rsidR="002101E8">
        <w:rPr>
          <w:rFonts w:ascii="Times New Roman" w:hAnsi="Times New Roman" w:cs="Times New Roman"/>
          <w:sz w:val="24"/>
          <w:szCs w:val="28"/>
        </w:rPr>
        <w:fldChar w:fldCharType="begin"/>
      </w:r>
      <w:r w:rsidR="006E2327">
        <w:rPr>
          <w:rFonts w:ascii="Times New Roman" w:hAnsi="Times New Roman" w:cs="Times New Roman"/>
          <w:sz w:val="24"/>
          <w:szCs w:val="28"/>
        </w:rPr>
        <w:instrText xml:space="preserve"> ADDIN EN.CITE &lt;EndNote&gt;&lt;Cite&gt;&lt;Author&gt;DeBonte&lt;/Author&gt;&lt;Year&gt;1973&lt;/Year&gt;&lt;RecNum&gt;3398&lt;/RecNum&gt;&lt;DisplayText&gt;&lt;style face="superscript"&gt;5,6&lt;/style&gt;&lt;/DisplayText&gt;&lt;record&gt;&lt;rec-number&gt;3398&lt;/rec-number&gt;&lt;foreign-keys&gt;&lt;key app="EN" db-id="2s2prtfrh5szedetd5spew9gser</w:instrText>
      </w:r>
      <w:r w:rsidR="006E2327">
        <w:rPr>
          <w:rFonts w:ascii="Times New Roman" w:hAnsi="Times New Roman" w:cs="Times New Roman" w:hint="eastAsia"/>
          <w:sz w:val="24"/>
          <w:szCs w:val="28"/>
        </w:rPr>
        <w:instrText>a9fa2pdwt" timestamp="1603024020"&gt;3398&lt;/key&gt;&lt;/foreign-keys&gt;&lt;ref-type name="Journal Article"&gt;17&lt;/ref-type&gt;&lt;contributors&gt;&lt;authors&gt;&lt;author&gt;DeBonte, W. J.&lt;/author&gt;&lt;/authors&gt;&lt;/contributors&gt;&lt;titles&gt;&lt;title&gt;Properties of thick</w:instrText>
      </w:r>
      <w:r w:rsidR="006E2327">
        <w:rPr>
          <w:rFonts w:ascii="Times New Roman" w:hAnsi="Times New Roman" w:cs="Times New Roman" w:hint="eastAsia"/>
          <w:sz w:val="24"/>
          <w:szCs w:val="28"/>
        </w:rPr>
        <w:instrText>‐</w:instrText>
      </w:r>
      <w:r w:rsidR="006E2327">
        <w:rPr>
          <w:rFonts w:ascii="Times New Roman" w:hAnsi="Times New Roman" w:cs="Times New Roman" w:hint="eastAsia"/>
          <w:sz w:val="24"/>
          <w:szCs w:val="28"/>
        </w:rPr>
        <w:instrText xml:space="preserve">walled cylindrical magnetic domains </w:instrText>
      </w:r>
      <w:r w:rsidR="006E2327">
        <w:rPr>
          <w:rFonts w:ascii="Times New Roman" w:hAnsi="Times New Roman" w:cs="Times New Roman"/>
          <w:sz w:val="24"/>
          <w:szCs w:val="28"/>
        </w:rPr>
        <w:instrText>in uniaxial platelets&lt;/title&gt;&lt;secondary-title&gt;J. Appl. Phys.&lt;/secondary-title&gt;&lt;/titles&gt;&lt;periodical&gt;&lt;full-title&gt;J. Appl. Phys.&lt;/full-title&gt;&lt;/periodical&gt;&lt;pages&gt;1793-1797&lt;/pages&gt;&lt;volume&gt;44&lt;/volume&gt;&lt;number&gt;4&lt;/number&gt;&lt;section&gt;1793&lt;/section&gt;&lt;dates&gt;&lt;year&gt;1973&lt;/year&gt;&lt;/dates&gt;&lt;isbn&gt;0021-8979&amp;#xD;1089-7550&lt;/isbn&gt;&lt;urls&gt;&lt;/urls&gt;&lt;electronic-resource-num&gt;10.1063/1.1662450&lt;/electronic-resource-num&gt;&lt;/record&gt;&lt;/Cite&gt;&lt;Cite&gt;&lt;Author&gt;Zhang&lt;/Author&gt;&lt;Year&gt;2018&lt;/Year&gt;&lt;RecNum&gt;3275&lt;/RecNum&gt;&lt;record&gt;&lt;rec-number&gt;3275&lt;/rec-number&gt;&lt;foreign-keys&gt;&lt;key app="EN" db-id="2s2prtfrh5szedetd5spew9gsera9fa2pdwt" timestamp="1590396375"&gt;3275&lt;/key&gt;&lt;/foreign-keys&gt;&lt;ref-type name="Journal Article"&gt;17&lt;/ref-type&gt;&lt;contributors&gt;&lt;authors&gt;&lt;author&gt;Zhang, Steven S. L.&lt;/author&gt;&lt;author&gt;Heinonen, Olle&lt;/author&gt;&lt;/authors&gt;&lt;/contributors&gt;&lt;titles&gt;&lt;title&gt;Topological Hall effect in diffusive ferromagnetic thin films with spin-flip scattering&lt;/title&gt;&lt;secondary-title&gt;Phys. Rev. B&lt;/secondary-title&gt;&lt;/titles&gt;&lt;periodical&gt;&lt;full-title&gt;Phys. Rev. B&lt;/full-title&gt;&lt;/periodical&gt;&lt;pages&gt;134401 &lt;/pages&gt;&lt;volume&gt;97&lt;/volume&gt;&lt;number&gt;13&lt;/number&gt;&lt;section&gt;134401 &lt;/section&gt;&lt;dates&gt;&lt;year&gt;2018&lt;/year&gt;&lt;/dates&gt;&lt;isbn&gt;2469-9950&amp;#xD;2469-9969&lt;/isbn&gt;&lt;urls&gt;&lt;/urls&gt;&lt;electronic-resource-num&gt;10.1103/PhysRevB.97.134401&lt;/electronic-resource-num&gt;&lt;/record&gt;&lt;/Cite&gt;&lt;/EndNote&gt;</w:instrText>
      </w:r>
      <w:r w:rsidR="002101E8">
        <w:rPr>
          <w:rFonts w:ascii="Times New Roman" w:hAnsi="Times New Roman" w:cs="Times New Roman"/>
          <w:sz w:val="24"/>
          <w:szCs w:val="28"/>
        </w:rPr>
        <w:fldChar w:fldCharType="separate"/>
      </w:r>
      <w:r w:rsidR="006E2327" w:rsidRPr="006E2327">
        <w:rPr>
          <w:rFonts w:ascii="Times New Roman" w:hAnsi="Times New Roman" w:cs="Times New Roman"/>
          <w:noProof/>
          <w:sz w:val="24"/>
          <w:szCs w:val="28"/>
          <w:vertAlign w:val="superscript"/>
        </w:rPr>
        <w:t>5,6</w:t>
      </w:r>
      <w:r w:rsidR="002101E8">
        <w:rPr>
          <w:rFonts w:ascii="Times New Roman" w:hAnsi="Times New Roman" w:cs="Times New Roman"/>
          <w:sz w:val="24"/>
          <w:szCs w:val="28"/>
        </w:rPr>
        <w:fldChar w:fldCharType="end"/>
      </w:r>
      <w:r>
        <w:rPr>
          <w:rFonts w:ascii="Times New Roman" w:hAnsi="Times New Roman" w:cs="Times New Roman"/>
          <w:sz w:val="24"/>
          <w:szCs w:val="28"/>
        </w:rPr>
        <w:t xml:space="preserve">, we considered a generalized linear spatial profile for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8"/>
          </w:rPr>
          <m:t>Θ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8"/>
              </w:rPr>
              <m:t>r</m:t>
            </m:r>
          </m:e>
        </m:d>
      </m:oMath>
      <w:r>
        <w:rPr>
          <w:rFonts w:ascii="Times New Roman" w:hAnsi="Times New Roman" w:cs="Times New Roman"/>
          <w:sz w:val="24"/>
          <w:szCs w:val="28"/>
        </w:rPr>
        <w:t>, i.e.,</w:t>
      </w:r>
    </w:p>
    <w:p w14:paraId="332D8185" w14:textId="77777777" w:rsidR="00C71073" w:rsidRDefault="00C71073" w:rsidP="00C71073">
      <w:pPr>
        <w:spacing w:line="48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           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8"/>
          </w:rPr>
          <m:t>Θ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8"/>
              </w:rPr>
              <m:t>r</m:t>
            </m:r>
          </m:e>
        </m:d>
        <m:r>
          <w:rPr>
            <w:rFonts w:ascii="Cambria Math" w:hAnsi="Cambria Math" w:cs="Times New Roman"/>
            <w:sz w:val="24"/>
            <w:szCs w:val="28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π,    (r≤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π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r-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</w:rPr>
                                <m:t>c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</w:rPr>
                                <m:t>w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,   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&lt;r&lt;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w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 xml:space="preserve">0,   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w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≤r≤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sk</m:t>
                          </m:r>
                        </m:sub>
                      </m:sSub>
                    </m:e>
                  </m:d>
                </m:e>
              </m:mr>
            </m:m>
          </m:e>
        </m:d>
      </m:oMath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8"/>
        </w:rPr>
        <w:t xml:space="preserve">,   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       (S4)</w:t>
      </w:r>
    </w:p>
    <w:p w14:paraId="73CEAC32" w14:textId="77777777" w:rsidR="00C71073" w:rsidRDefault="00C71073" w:rsidP="00C71073">
      <w:pPr>
        <w:spacing w:line="48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where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8"/>
              </w:rPr>
              <m:t>c</m:t>
            </m:r>
          </m:sub>
        </m:sSub>
      </m:oMath>
      <w:r>
        <w:rPr>
          <w:rFonts w:ascii="Times New Roman" w:hAnsi="Times New Roman" w:cs="Times New Roman"/>
          <w:sz w:val="24"/>
          <w:szCs w:val="28"/>
        </w:rPr>
        <w:t xml:space="preserve"> is the radius of the skyrmion core,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8"/>
              </w:rPr>
              <m:t>w</m:t>
            </m:r>
          </m:sub>
        </m:sSub>
      </m:oMath>
      <w:r>
        <w:rPr>
          <w:rFonts w:ascii="Times New Roman" w:hAnsi="Times New Roman" w:cs="Times New Roman"/>
          <w:sz w:val="24"/>
          <w:szCs w:val="28"/>
        </w:rPr>
        <w:t xml:space="preserve"> denotes the width of the chiral domain wall along the radial direction, and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8"/>
              </w:rPr>
              <m:t>sk</m:t>
            </m:r>
          </m:sub>
        </m:sSub>
      </m:oMath>
      <w:r>
        <w:rPr>
          <w:rFonts w:ascii="Times New Roman" w:hAnsi="Times New Roman" w:cs="Times New Roman"/>
          <w:sz w:val="24"/>
          <w:szCs w:val="28"/>
        </w:rPr>
        <w:t xml:space="preserve"> is the radius of the </w:t>
      </w:r>
      <w:proofErr w:type="gramStart"/>
      <w:r>
        <w:rPr>
          <w:rFonts w:ascii="Times New Roman" w:hAnsi="Times New Roman" w:cs="Times New Roman"/>
          <w:sz w:val="24"/>
          <w:szCs w:val="28"/>
        </w:rPr>
        <w:t>skyrmion.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</w:t>
      </w:r>
    </w:p>
    <w:p w14:paraId="72146005" w14:textId="2F4C08D5" w:rsidR="0048496F" w:rsidRPr="0048496F" w:rsidRDefault="00C71073" w:rsidP="0048496F">
      <w:pPr>
        <w:spacing w:line="480" w:lineRule="auto"/>
        <w:ind w:firstLine="48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The following materials parameters were used in the numerical calculation: </w:t>
      </w:r>
      <w:r w:rsidRPr="00C71073">
        <w:rPr>
          <w:rFonts w:ascii="Times New Roman" w:hAnsi="Times New Roman" w:cs="Times New Roman"/>
          <w:i/>
          <w:iCs/>
          <w:sz w:val="24"/>
          <w:szCs w:val="28"/>
        </w:rPr>
        <w:t>D</w:t>
      </w:r>
      <w:r w:rsidRPr="00C666BA">
        <w:rPr>
          <w:rFonts w:ascii="Times New Roman" w:hAnsi="Times New Roman" w:cs="Times New Roman"/>
          <w:sz w:val="24"/>
          <w:szCs w:val="28"/>
          <w:vertAlign w:val="subscript"/>
        </w:rPr>
        <w:t>0</w:t>
      </w:r>
      <w:r w:rsidRPr="00C666BA">
        <w:rPr>
          <w:rFonts w:ascii="Times New Roman" w:hAnsi="Times New Roman" w:cs="Times New Roman"/>
          <w:sz w:val="24"/>
          <w:szCs w:val="28"/>
        </w:rPr>
        <w:t xml:space="preserve"> = 0.006 J/m</w:t>
      </w:r>
      <w:r w:rsidRPr="00C666BA">
        <w:rPr>
          <w:rFonts w:ascii="Times New Roman" w:hAnsi="Times New Roman" w:cs="Times New Roman"/>
          <w:sz w:val="24"/>
          <w:szCs w:val="28"/>
          <w:vertAlign w:val="superscript"/>
        </w:rPr>
        <w:t>3</w:t>
      </w:r>
      <w:r w:rsidRPr="00C666BA">
        <w:rPr>
          <w:rFonts w:ascii="Times New Roman" w:hAnsi="Times New Roman" w:cs="Times New Roman"/>
          <w:sz w:val="24"/>
          <w:szCs w:val="28"/>
        </w:rPr>
        <w:t xml:space="preserve">, </w:t>
      </w:r>
      <w:r w:rsidRPr="00C71073">
        <w:rPr>
          <w:rFonts w:ascii="Times New Roman" w:hAnsi="Times New Roman" w:cs="Times New Roman"/>
          <w:i/>
          <w:iCs/>
          <w:sz w:val="24"/>
          <w:szCs w:val="28"/>
        </w:rPr>
        <w:t>T</w:t>
      </w:r>
      <w:r w:rsidRPr="00C666BA">
        <w:rPr>
          <w:rFonts w:ascii="Times New Roman" w:hAnsi="Times New Roman" w:cs="Times New Roman"/>
          <w:sz w:val="24"/>
          <w:szCs w:val="28"/>
          <w:vertAlign w:val="subscript"/>
        </w:rPr>
        <w:t>C</w:t>
      </w:r>
      <w:r w:rsidRPr="00C666BA">
        <w:rPr>
          <w:rFonts w:ascii="Times New Roman" w:hAnsi="Times New Roman" w:cs="Times New Roman"/>
          <w:sz w:val="24"/>
          <w:szCs w:val="28"/>
        </w:rPr>
        <w:t xml:space="preserve"> = 300 K, </w:t>
      </w:r>
      <w:r w:rsidRPr="00C71073">
        <w:rPr>
          <w:rFonts w:ascii="Times New Roman" w:hAnsi="Times New Roman" w:cs="Times New Roman"/>
          <w:i/>
          <w:iCs/>
          <w:sz w:val="24"/>
          <w:szCs w:val="28"/>
        </w:rPr>
        <w:t>M</w:t>
      </w:r>
      <w:r w:rsidRPr="00C666BA">
        <w:rPr>
          <w:rFonts w:ascii="Times New Roman" w:hAnsi="Times New Roman" w:cs="Times New Roman"/>
          <w:sz w:val="24"/>
          <w:szCs w:val="28"/>
          <w:vertAlign w:val="subscript"/>
        </w:rPr>
        <w:t>0</w:t>
      </w:r>
      <w:r w:rsidRPr="00C666BA">
        <w:rPr>
          <w:rFonts w:ascii="Times New Roman" w:hAnsi="Times New Roman" w:cs="Times New Roman"/>
          <w:sz w:val="24"/>
          <w:szCs w:val="28"/>
        </w:rPr>
        <w:t xml:space="preserve"> = 362 emu/cm</w:t>
      </w:r>
      <w:r w:rsidRPr="00C666BA">
        <w:rPr>
          <w:rFonts w:ascii="Times New Roman" w:hAnsi="Times New Roman" w:cs="Times New Roman"/>
          <w:sz w:val="24"/>
          <w:szCs w:val="28"/>
          <w:vertAlign w:val="superscript"/>
        </w:rPr>
        <w:t>3</w:t>
      </w:r>
      <w:r w:rsidRPr="00C666BA">
        <w:rPr>
          <w:rFonts w:ascii="Times New Roman" w:hAnsi="Times New Roman" w:cs="Times New Roman"/>
          <w:sz w:val="24"/>
          <w:szCs w:val="28"/>
        </w:rPr>
        <w:t xml:space="preserve">, </w:t>
      </w:r>
      <w:r w:rsidRPr="00C71073">
        <w:rPr>
          <w:rFonts w:ascii="Times New Roman" w:hAnsi="Times New Roman" w:cs="Times New Roman"/>
          <w:i/>
          <w:iCs/>
          <w:sz w:val="24"/>
          <w:szCs w:val="28"/>
        </w:rPr>
        <w:t>K</w:t>
      </w:r>
      <w:r w:rsidRPr="00C666BA">
        <w:rPr>
          <w:rFonts w:ascii="Times New Roman" w:hAnsi="Times New Roman" w:cs="Times New Roman"/>
          <w:sz w:val="24"/>
          <w:szCs w:val="28"/>
          <w:vertAlign w:val="subscript"/>
        </w:rPr>
        <w:t>u</w:t>
      </w:r>
      <w:r w:rsidRPr="00C666BA">
        <w:rPr>
          <w:rFonts w:ascii="Times New Roman" w:hAnsi="Times New Roman" w:cs="Times New Roman"/>
          <w:sz w:val="24"/>
          <w:szCs w:val="28"/>
        </w:rPr>
        <w:t xml:space="preserve"> = 3.16 × 10</w:t>
      </w:r>
      <w:r w:rsidRPr="00C666BA">
        <w:rPr>
          <w:rFonts w:ascii="Times New Roman" w:hAnsi="Times New Roman" w:cs="Times New Roman"/>
          <w:sz w:val="24"/>
          <w:szCs w:val="28"/>
          <w:vertAlign w:val="superscript"/>
        </w:rPr>
        <w:t>5</w:t>
      </w:r>
      <w:r w:rsidRPr="00C666BA">
        <w:rPr>
          <w:rFonts w:ascii="Times New Roman" w:hAnsi="Times New Roman" w:cs="Times New Roman"/>
          <w:sz w:val="24"/>
          <w:szCs w:val="28"/>
        </w:rPr>
        <w:t xml:space="preserve"> J/m</w:t>
      </w:r>
      <w:r w:rsidRPr="00C666BA">
        <w:rPr>
          <w:rFonts w:ascii="Times New Roman" w:hAnsi="Times New Roman" w:cs="Times New Roman"/>
          <w:sz w:val="24"/>
          <w:szCs w:val="28"/>
          <w:vertAlign w:val="superscript"/>
        </w:rPr>
        <w:t>3</w:t>
      </w:r>
      <w:r w:rsidRPr="00C666BA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C71073">
        <w:rPr>
          <w:rFonts w:ascii="Times New Roman" w:hAnsi="Times New Roman" w:cs="Times New Roman"/>
          <w:i/>
          <w:iCs/>
          <w:sz w:val="24"/>
          <w:szCs w:val="28"/>
        </w:rPr>
        <w:t>A</w:t>
      </w:r>
      <w:r w:rsidRPr="00C666BA">
        <w:rPr>
          <w:rFonts w:ascii="Times New Roman" w:hAnsi="Times New Roman" w:cs="Times New Roman"/>
          <w:sz w:val="24"/>
          <w:szCs w:val="28"/>
          <w:vertAlign w:val="subscript"/>
        </w:rPr>
        <w:t>ex</w:t>
      </w:r>
      <w:proofErr w:type="spellEnd"/>
      <w:r w:rsidRPr="00C666BA">
        <w:rPr>
          <w:rFonts w:ascii="Times New Roman" w:hAnsi="Times New Roman" w:cs="Times New Roman"/>
          <w:sz w:val="24"/>
          <w:szCs w:val="28"/>
        </w:rPr>
        <w:t xml:space="preserve"> = 6.5 × 10</w:t>
      </w:r>
      <w:r w:rsidRPr="00C666BA">
        <w:rPr>
          <w:rFonts w:ascii="Times New Roman" w:hAnsi="Times New Roman" w:cs="Times New Roman"/>
          <w:sz w:val="24"/>
          <w:szCs w:val="28"/>
          <w:vertAlign w:val="superscript"/>
        </w:rPr>
        <w:t>-11</w:t>
      </w:r>
      <w:r w:rsidRPr="00C666BA">
        <w:rPr>
          <w:rFonts w:ascii="Times New Roman" w:hAnsi="Times New Roman" w:cs="Times New Roman"/>
          <w:sz w:val="24"/>
          <w:szCs w:val="28"/>
        </w:rPr>
        <w:t xml:space="preserve"> J/m,</w:t>
      </w:r>
      <w:r>
        <w:rPr>
          <w:rFonts w:ascii="Times New Roman" w:hAnsi="Times New Roman" w:cs="Times New Roman"/>
          <w:sz w:val="24"/>
          <w:szCs w:val="28"/>
        </w:rPr>
        <w:t xml:space="preserve"> where </w:t>
      </w:r>
      <w:r w:rsidRPr="00873A0B">
        <w:rPr>
          <w:rFonts w:ascii="Times New Roman" w:hAnsi="Times New Roman" w:cs="Times New Roman"/>
          <w:i/>
          <w:iCs/>
          <w:sz w:val="24"/>
          <w:szCs w:val="28"/>
        </w:rPr>
        <w:t>T</w:t>
      </w:r>
      <w:r w:rsidRPr="00873A0B">
        <w:rPr>
          <w:rFonts w:ascii="Times New Roman" w:hAnsi="Times New Roman" w:cs="Times New Roman"/>
          <w:sz w:val="24"/>
          <w:szCs w:val="28"/>
          <w:vertAlign w:val="subscript"/>
        </w:rPr>
        <w:t>C</w:t>
      </w:r>
      <w:r>
        <w:rPr>
          <w:rFonts w:ascii="Times New Roman" w:hAnsi="Times New Roman" w:cs="Times New Roman"/>
          <w:sz w:val="24"/>
          <w:szCs w:val="28"/>
        </w:rPr>
        <w:t xml:space="preserve"> is the Curie temperature of </w:t>
      </w:r>
      <w:r w:rsidRPr="00C666BA">
        <w:rPr>
          <w:rFonts w:ascii="Times New Roman" w:hAnsi="Times New Roman" w:cs="Times New Roman"/>
          <w:sz w:val="24"/>
          <w:szCs w:val="28"/>
        </w:rPr>
        <w:t>CrTe</w:t>
      </w:r>
      <w:r w:rsidRPr="00C666BA">
        <w:rPr>
          <w:rFonts w:ascii="Times New Roman" w:hAnsi="Times New Roman" w:cs="Times New Roman"/>
          <w:sz w:val="24"/>
          <w:szCs w:val="28"/>
          <w:vertAlign w:val="subscript"/>
        </w:rPr>
        <w:t>2</w:t>
      </w:r>
      <w:r>
        <w:rPr>
          <w:rFonts w:ascii="Times New Roman" w:hAnsi="Times New Roman" w:cs="Times New Roman"/>
          <w:i/>
          <w:iCs/>
          <w:sz w:val="24"/>
          <w:szCs w:val="28"/>
        </w:rPr>
        <w:t xml:space="preserve">, </w:t>
      </w:r>
      <w:r w:rsidRPr="00C71073">
        <w:rPr>
          <w:rFonts w:ascii="Times New Roman" w:hAnsi="Times New Roman" w:cs="Times New Roman"/>
          <w:i/>
          <w:iCs/>
          <w:sz w:val="24"/>
          <w:szCs w:val="28"/>
        </w:rPr>
        <w:t>D</w:t>
      </w:r>
      <w:r w:rsidRPr="00D7731E">
        <w:rPr>
          <w:rFonts w:ascii="Times New Roman" w:hAnsi="Times New Roman" w:cs="Times New Roman"/>
          <w:sz w:val="24"/>
          <w:szCs w:val="28"/>
          <w:vertAlign w:val="subscript"/>
        </w:rPr>
        <w:t>0</w:t>
      </w:r>
      <w:r w:rsidRPr="00D7731E">
        <w:rPr>
          <w:rFonts w:ascii="Times New Roman" w:hAnsi="Times New Roman" w:cs="Times New Roman"/>
          <w:sz w:val="24"/>
          <w:szCs w:val="28"/>
        </w:rPr>
        <w:t xml:space="preserve"> and </w:t>
      </w:r>
      <w:r w:rsidRPr="00C71073">
        <w:rPr>
          <w:rFonts w:ascii="Times New Roman" w:hAnsi="Times New Roman" w:cs="Times New Roman"/>
          <w:i/>
          <w:iCs/>
          <w:sz w:val="24"/>
          <w:szCs w:val="28"/>
        </w:rPr>
        <w:t>M</w:t>
      </w:r>
      <w:r w:rsidRPr="00D7731E">
        <w:rPr>
          <w:rFonts w:ascii="Times New Roman" w:hAnsi="Times New Roman" w:cs="Times New Roman"/>
          <w:sz w:val="24"/>
          <w:szCs w:val="28"/>
          <w:vertAlign w:val="subscript"/>
        </w:rPr>
        <w:t>0</w:t>
      </w:r>
      <w:r>
        <w:rPr>
          <w:rFonts w:ascii="Times New Roman" w:hAnsi="Times New Roman" w:cs="Times New Roman"/>
          <w:sz w:val="24"/>
          <w:szCs w:val="28"/>
        </w:rPr>
        <w:t xml:space="preserve"> represent the DMI coefficient </w:t>
      </w:r>
      <w:r>
        <w:rPr>
          <w:rFonts w:ascii="Times New Roman" w:hAnsi="Times New Roman" w:cs="Times New Roman" w:hint="eastAsia"/>
          <w:sz w:val="24"/>
          <w:szCs w:val="28"/>
        </w:rPr>
        <w:t>and</w:t>
      </w:r>
      <w:r>
        <w:rPr>
          <w:rFonts w:ascii="Times New Roman" w:hAnsi="Times New Roman" w:cs="Times New Roman"/>
          <w:sz w:val="24"/>
          <w:szCs w:val="28"/>
        </w:rPr>
        <w:t xml:space="preserve"> the saturation magnetization at temperature </w:t>
      </w:r>
      <w:r w:rsidRPr="00C71073">
        <w:rPr>
          <w:rFonts w:ascii="Times New Roman" w:hAnsi="Times New Roman" w:cs="Times New Roman"/>
          <w:i/>
          <w:iCs/>
          <w:sz w:val="24"/>
          <w:szCs w:val="28"/>
        </w:rPr>
        <w:t>T</w:t>
      </w:r>
      <w:r>
        <w:rPr>
          <w:rFonts w:ascii="Times New Roman" w:hAnsi="Times New Roman" w:cs="Times New Roman"/>
          <w:sz w:val="24"/>
          <w:szCs w:val="28"/>
        </w:rPr>
        <w:t xml:space="preserve">=0 K, respectively. As the </w:t>
      </w:r>
      <w:proofErr w:type="spellStart"/>
      <w:r>
        <w:rPr>
          <w:rFonts w:ascii="Times New Roman" w:hAnsi="Times New Roman" w:cs="Times New Roman"/>
          <w:sz w:val="24"/>
          <w:szCs w:val="28"/>
        </w:rPr>
        <w:t>THE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resistivity was measured up to 80 K (much lower than the Curie temperature), the temperature dependence of the magnetization may be well described by the Bloch </w:t>
      </w:r>
      <w:r w:rsidRPr="00C71073">
        <w:rPr>
          <w:rFonts w:ascii="Times New Roman" w:hAnsi="Times New Roman" w:cs="Times New Roman"/>
          <w:i/>
          <w:iCs/>
          <w:sz w:val="24"/>
          <w:szCs w:val="28"/>
        </w:rPr>
        <w:t>T</w:t>
      </w:r>
      <w:r w:rsidRPr="008552B5">
        <w:rPr>
          <w:rFonts w:ascii="Times New Roman" w:hAnsi="Times New Roman" w:cs="Times New Roman"/>
          <w:sz w:val="24"/>
          <w:szCs w:val="28"/>
          <w:vertAlign w:val="superscript"/>
        </w:rPr>
        <w:t>3/2</w:t>
      </w:r>
      <w:r>
        <w:rPr>
          <w:rFonts w:ascii="Times New Roman" w:hAnsi="Times New Roman" w:cs="Times New Roman"/>
          <w:sz w:val="24"/>
          <w:szCs w:val="28"/>
        </w:rPr>
        <w:t xml:space="preserve"> law, i.e.,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8"/>
              </w:rPr>
              <m:t>S</m:t>
            </m:r>
          </m:sub>
        </m:sSub>
        <m:r>
          <w:rPr>
            <w:rFonts w:ascii="Cambria Math" w:hAnsi="Cambria Math" w:cs="Times New Roman"/>
            <w:sz w:val="24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8"/>
              </w:rPr>
              <m:t>0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8"/>
              </w:rPr>
              <m:t>1-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8"/>
                          </w:rPr>
                          <m:t>T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8"/>
                              </w:rPr>
                              <m:t>c</m:t>
                            </m:r>
                          </m:sub>
                        </m:sSub>
                      </m:den>
                    </m:f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8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8"/>
                      </w:rPr>
                      <m:t>2</m:t>
                    </m:r>
                  </m:den>
                </m:f>
              </m:sup>
            </m:sSup>
          </m:e>
        </m:d>
      </m:oMath>
      <w:r>
        <w:rPr>
          <w:rFonts w:ascii="Times New Roman" w:hAnsi="Times New Roman" w:cs="Times New Roman"/>
          <w:sz w:val="24"/>
          <w:szCs w:val="28"/>
        </w:rPr>
        <w:t xml:space="preserve">. We </w:t>
      </w:r>
      <w:r w:rsidR="00127109">
        <w:rPr>
          <w:rFonts w:ascii="Times New Roman" w:hAnsi="Times New Roman" w:cs="Times New Roman"/>
          <w:sz w:val="24"/>
          <w:szCs w:val="28"/>
        </w:rPr>
        <w:t xml:space="preserve">have </w:t>
      </w:r>
      <w:r>
        <w:rPr>
          <w:rFonts w:ascii="Times New Roman" w:hAnsi="Times New Roman" w:cs="Times New Roman"/>
          <w:sz w:val="24"/>
          <w:szCs w:val="28"/>
        </w:rPr>
        <w:t>also t</w:t>
      </w:r>
      <w:r w:rsidR="00127109">
        <w:rPr>
          <w:rFonts w:ascii="Times New Roman" w:hAnsi="Times New Roman" w:cs="Times New Roman"/>
          <w:sz w:val="24"/>
          <w:szCs w:val="28"/>
        </w:rPr>
        <w:t>a</w:t>
      </w:r>
      <w:r>
        <w:rPr>
          <w:rFonts w:ascii="Times New Roman" w:hAnsi="Times New Roman" w:cs="Times New Roman"/>
          <w:sz w:val="24"/>
          <w:szCs w:val="28"/>
        </w:rPr>
        <w:t>k</w:t>
      </w:r>
      <w:r w:rsidR="00127109">
        <w:rPr>
          <w:rFonts w:ascii="Times New Roman" w:hAnsi="Times New Roman" w:cs="Times New Roman"/>
          <w:sz w:val="24"/>
          <w:szCs w:val="28"/>
        </w:rPr>
        <w:t>en</w:t>
      </w:r>
      <w:r>
        <w:rPr>
          <w:rFonts w:ascii="Times New Roman" w:hAnsi="Times New Roman" w:cs="Times New Roman"/>
          <w:sz w:val="24"/>
          <w:szCs w:val="28"/>
        </w:rPr>
        <w:t xml:space="preserve"> into account the temperature dependence of the DMI coefficient </w:t>
      </w:r>
      <m:oMath>
        <m:r>
          <w:rPr>
            <w:rFonts w:ascii="Cambria Math" w:hAnsi="Cambria Math" w:cs="Times New Roman"/>
            <w:sz w:val="24"/>
            <w:szCs w:val="28"/>
          </w:rPr>
          <m:t>D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4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8"/>
              </w:rPr>
              <m:t>0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4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8"/>
                      </w:rPr>
                      <m:t>S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8"/>
                  </w:rPr>
                  <m:t>/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8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8"/>
              </w:rPr>
              <m:t>5</m:t>
            </m:r>
          </m:sup>
        </m:sSup>
      </m:oMath>
      <w:r>
        <w:rPr>
          <w:rFonts w:ascii="Times New Roman" w:hAnsi="Times New Roman" w:cs="Times New Roman"/>
          <w:sz w:val="24"/>
          <w:szCs w:val="28"/>
        </w:rPr>
        <w:t xml:space="preserve"> which </w:t>
      </w:r>
      <w:r w:rsidR="00127109">
        <w:rPr>
          <w:rFonts w:ascii="Times New Roman" w:hAnsi="Times New Roman" w:cs="Times New Roman"/>
          <w:sz w:val="24"/>
          <w:szCs w:val="28"/>
        </w:rPr>
        <w:t>was</w:t>
      </w:r>
      <w:r>
        <w:rPr>
          <w:rFonts w:ascii="Times New Roman" w:hAnsi="Times New Roman" w:cs="Times New Roman"/>
          <w:sz w:val="24"/>
          <w:szCs w:val="28"/>
        </w:rPr>
        <w:t xml:space="preserve"> observed recently</w:t>
      </w:r>
      <w:r w:rsidR="006E2327">
        <w:rPr>
          <w:rFonts w:ascii="Times New Roman" w:hAnsi="Times New Roman" w:cs="Times New Roman"/>
          <w:sz w:val="24"/>
          <w:szCs w:val="28"/>
        </w:rPr>
        <w:fldChar w:fldCharType="begin"/>
      </w:r>
      <w:r w:rsidR="006E2327">
        <w:rPr>
          <w:rFonts w:ascii="Times New Roman" w:hAnsi="Times New Roman" w:cs="Times New Roman"/>
          <w:sz w:val="24"/>
          <w:szCs w:val="28"/>
        </w:rPr>
        <w:instrText xml:space="preserve"> ADDIN EN.CITE &lt;EndNote&gt;&lt;Cite&gt;&lt;Author&gt;Schlotter&lt;/Author&gt;&lt;Year&gt;2018&lt;/Year&gt;&lt;RecNum&gt;3268&lt;/RecNum&gt;&lt;DisplayText&gt;&lt;style face="superscript"&gt;7&lt;/style&gt;&lt;/DisplayText&gt;&lt;record&gt;&lt;rec-number&gt;3268&lt;/rec-number&gt;&lt;foreign-keys&gt;&lt;key app="EN" db-id="2s2prtfrh5szedetd5spew9gsera9fa2pdwt" timestamp="1590147696"&gt;3268&lt;/key&gt;&lt;/foreign-keys&gt;&lt;ref-type name="Journal Article"&gt;17&lt;/ref-type&gt;&lt;contributors&gt;&lt;authors&gt;&lt;author&gt;Schlotter, Sarah&lt;/author&gt;&lt;author&gt;Agrawal, Parnika&lt;/author&gt;&lt;author&gt;Beach, Geoffrey S. D.&lt;/author&gt;&lt;/authors&gt;&lt;/contributors&gt;&lt;titles&gt;&lt;title&gt;Temperature dependence of the Dzyaloshinskii-Moriya interaction in Pt/Co/Cu thin film heterostructures&lt;/title&gt;&lt;secondary-title&gt;Appl. Phys. Lett.&lt;/secondary-title&gt;&lt;/titles&gt;&lt;periodical&gt;&lt;full-title&gt;Appl. Phys. Lett.&lt;/full-title&gt;&lt;/periodical&gt;&lt;volume&gt;113&lt;/volume&gt;&lt;number&gt;9&lt;/number&gt;&lt;section&gt;092402&lt;/section&gt;&lt;dates&gt;&lt;year&gt;2018&lt;/year&gt;&lt;/dates&gt;&lt;isbn&gt;0003-6951&amp;#xD;1077-3118&lt;/isbn&gt;&lt;urls&gt;&lt;/urls&gt;&lt;electronic-resource-num&gt;10.1063/1.5038353&lt;/electronic-resource-num&gt;&lt;/record&gt;&lt;/Cite&gt;&lt;/EndNote&gt;</w:instrText>
      </w:r>
      <w:r w:rsidR="006E2327">
        <w:rPr>
          <w:rFonts w:ascii="Times New Roman" w:hAnsi="Times New Roman" w:cs="Times New Roman"/>
          <w:sz w:val="24"/>
          <w:szCs w:val="28"/>
        </w:rPr>
        <w:fldChar w:fldCharType="separate"/>
      </w:r>
      <w:r w:rsidR="006E2327" w:rsidRPr="006E2327">
        <w:rPr>
          <w:rFonts w:ascii="Times New Roman" w:hAnsi="Times New Roman" w:cs="Times New Roman"/>
          <w:noProof/>
          <w:sz w:val="24"/>
          <w:szCs w:val="28"/>
          <w:vertAlign w:val="superscript"/>
        </w:rPr>
        <w:t>7</w:t>
      </w:r>
      <w:r w:rsidR="006E2327">
        <w:rPr>
          <w:rFonts w:ascii="Times New Roman" w:hAnsi="Times New Roman" w:cs="Times New Roman"/>
          <w:sz w:val="24"/>
          <w:szCs w:val="28"/>
        </w:rPr>
        <w:fldChar w:fldCharType="end"/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5CF2F409" w14:textId="71209827" w:rsidR="00285F13" w:rsidRDefault="00285F13" w:rsidP="003F551C">
      <w:pPr>
        <w:spacing w:line="48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14:paraId="2AAACCCF" w14:textId="6D7F5214" w:rsidR="00285F13" w:rsidRPr="00285F13" w:rsidRDefault="00285F13" w:rsidP="00C71073">
      <w:pPr>
        <w:spacing w:line="480" w:lineRule="auto"/>
        <w:rPr>
          <w:rFonts w:ascii="Times New Roman" w:hAnsi="Times New Roman" w:cs="Times New Roman"/>
          <w:b/>
          <w:bCs/>
          <w:sz w:val="24"/>
          <w:szCs w:val="28"/>
        </w:rPr>
      </w:pPr>
      <w:r w:rsidRPr="00285F13">
        <w:rPr>
          <w:rFonts w:ascii="Times New Roman" w:hAnsi="Times New Roman" w:cs="Times New Roman" w:hint="eastAsia"/>
          <w:b/>
          <w:bCs/>
          <w:sz w:val="24"/>
          <w:szCs w:val="28"/>
        </w:rPr>
        <w:lastRenderedPageBreak/>
        <w:t>Reference</w:t>
      </w:r>
      <w:r w:rsidRPr="00285F13">
        <w:rPr>
          <w:rFonts w:ascii="Times New Roman" w:hAnsi="Times New Roman" w:cs="Times New Roman"/>
          <w:b/>
          <w:bCs/>
          <w:sz w:val="24"/>
          <w:szCs w:val="28"/>
        </w:rPr>
        <w:t>s</w:t>
      </w:r>
    </w:p>
    <w:p w14:paraId="4CA82399" w14:textId="77777777" w:rsidR="006E2327" w:rsidRPr="006E2327" w:rsidRDefault="00285F13" w:rsidP="006E2327">
      <w:pPr>
        <w:pStyle w:val="EndNoteBibliography"/>
        <w:ind w:left="720" w:hanging="720"/>
        <w:rPr>
          <w:rFonts w:ascii="Times New Roman" w:hAnsi="Times New Roman" w:cs="Times New Roman"/>
        </w:rPr>
      </w:pPr>
      <w:r w:rsidRPr="006E2327">
        <w:rPr>
          <w:rFonts w:ascii="Times New Roman" w:hAnsi="Times New Roman" w:cs="Times New Roman"/>
          <w:sz w:val="24"/>
          <w:szCs w:val="28"/>
        </w:rPr>
        <w:fldChar w:fldCharType="begin"/>
      </w:r>
      <w:r w:rsidRPr="006E2327">
        <w:rPr>
          <w:rFonts w:ascii="Times New Roman" w:hAnsi="Times New Roman" w:cs="Times New Roman"/>
          <w:sz w:val="24"/>
          <w:szCs w:val="28"/>
        </w:rPr>
        <w:instrText xml:space="preserve"> ADDIN EN.REFLIST </w:instrText>
      </w:r>
      <w:r w:rsidRPr="006E2327">
        <w:rPr>
          <w:rFonts w:ascii="Times New Roman" w:hAnsi="Times New Roman" w:cs="Times New Roman"/>
          <w:sz w:val="24"/>
          <w:szCs w:val="28"/>
        </w:rPr>
        <w:fldChar w:fldCharType="separate"/>
      </w:r>
      <w:r w:rsidR="006E2327" w:rsidRPr="006E2327">
        <w:rPr>
          <w:rFonts w:ascii="Times New Roman" w:hAnsi="Times New Roman" w:cs="Times New Roman"/>
        </w:rPr>
        <w:t>1</w:t>
      </w:r>
      <w:r w:rsidR="006E2327" w:rsidRPr="006E2327">
        <w:rPr>
          <w:rFonts w:ascii="Times New Roman" w:hAnsi="Times New Roman" w:cs="Times New Roman"/>
        </w:rPr>
        <w:tab/>
        <w:t>Maccariello, D.</w:t>
      </w:r>
      <w:r w:rsidR="006E2327" w:rsidRPr="006E2327">
        <w:rPr>
          <w:rFonts w:ascii="Times New Roman" w:hAnsi="Times New Roman" w:cs="Times New Roman"/>
          <w:i/>
        </w:rPr>
        <w:t xml:space="preserve"> et al.</w:t>
      </w:r>
      <w:r w:rsidR="006E2327" w:rsidRPr="006E2327">
        <w:rPr>
          <w:rFonts w:ascii="Times New Roman" w:hAnsi="Times New Roman" w:cs="Times New Roman"/>
        </w:rPr>
        <w:t xml:space="preserve"> Electrical detection of single magnetic skyrmions in metallic multilayers at room temperature. </w:t>
      </w:r>
      <w:r w:rsidR="006E2327" w:rsidRPr="006E2327">
        <w:rPr>
          <w:rFonts w:ascii="Times New Roman" w:hAnsi="Times New Roman" w:cs="Times New Roman"/>
          <w:i/>
        </w:rPr>
        <w:t>Nat. Nanotechnol.</w:t>
      </w:r>
      <w:r w:rsidR="006E2327" w:rsidRPr="006E2327">
        <w:rPr>
          <w:rFonts w:ascii="Times New Roman" w:hAnsi="Times New Roman" w:cs="Times New Roman"/>
        </w:rPr>
        <w:t xml:space="preserve"> </w:t>
      </w:r>
      <w:r w:rsidR="006E2327" w:rsidRPr="006E2327">
        <w:rPr>
          <w:rFonts w:ascii="Times New Roman" w:hAnsi="Times New Roman" w:cs="Times New Roman"/>
          <w:b/>
        </w:rPr>
        <w:t>13</w:t>
      </w:r>
      <w:r w:rsidR="006E2327" w:rsidRPr="006E2327">
        <w:rPr>
          <w:rFonts w:ascii="Times New Roman" w:hAnsi="Times New Roman" w:cs="Times New Roman"/>
        </w:rPr>
        <w:t>, 233-237 (2018).</w:t>
      </w:r>
    </w:p>
    <w:p w14:paraId="33E2D988" w14:textId="77777777" w:rsidR="006E2327" w:rsidRPr="006E2327" w:rsidRDefault="006E2327" w:rsidP="006E2327">
      <w:pPr>
        <w:pStyle w:val="EndNoteBibliography"/>
        <w:ind w:left="720" w:hanging="720"/>
        <w:rPr>
          <w:rFonts w:ascii="Times New Roman" w:hAnsi="Times New Roman" w:cs="Times New Roman"/>
        </w:rPr>
      </w:pPr>
      <w:r w:rsidRPr="006E2327">
        <w:rPr>
          <w:rFonts w:ascii="Times New Roman" w:hAnsi="Times New Roman" w:cs="Times New Roman"/>
        </w:rPr>
        <w:t>2</w:t>
      </w:r>
      <w:r w:rsidRPr="006E2327">
        <w:rPr>
          <w:rFonts w:ascii="Times New Roman" w:hAnsi="Times New Roman" w:cs="Times New Roman"/>
        </w:rPr>
        <w:tab/>
        <w:t>Jiang, W.</w:t>
      </w:r>
      <w:r w:rsidRPr="006E2327">
        <w:rPr>
          <w:rFonts w:ascii="Times New Roman" w:hAnsi="Times New Roman" w:cs="Times New Roman"/>
          <w:i/>
        </w:rPr>
        <w:t xml:space="preserve"> et al.</w:t>
      </w:r>
      <w:r w:rsidRPr="006E2327">
        <w:rPr>
          <w:rFonts w:ascii="Times New Roman" w:hAnsi="Times New Roman" w:cs="Times New Roman"/>
        </w:rPr>
        <w:t xml:space="preserve"> Blowing magnetic skyrmion bubbles. </w:t>
      </w:r>
      <w:r w:rsidRPr="006E2327">
        <w:rPr>
          <w:rFonts w:ascii="Times New Roman" w:hAnsi="Times New Roman" w:cs="Times New Roman"/>
          <w:i/>
        </w:rPr>
        <w:t>Science</w:t>
      </w:r>
      <w:r w:rsidRPr="006E2327">
        <w:rPr>
          <w:rFonts w:ascii="Times New Roman" w:hAnsi="Times New Roman" w:cs="Times New Roman"/>
        </w:rPr>
        <w:t xml:space="preserve"> </w:t>
      </w:r>
      <w:r w:rsidRPr="006E2327">
        <w:rPr>
          <w:rFonts w:ascii="Times New Roman" w:hAnsi="Times New Roman" w:cs="Times New Roman"/>
          <w:b/>
        </w:rPr>
        <w:t>349</w:t>
      </w:r>
      <w:r w:rsidRPr="006E2327">
        <w:rPr>
          <w:rFonts w:ascii="Times New Roman" w:hAnsi="Times New Roman" w:cs="Times New Roman"/>
        </w:rPr>
        <w:t>, 283-286 (2015).</w:t>
      </w:r>
    </w:p>
    <w:p w14:paraId="7229D3BB" w14:textId="77777777" w:rsidR="006E2327" w:rsidRPr="006E2327" w:rsidRDefault="006E2327" w:rsidP="006E2327">
      <w:pPr>
        <w:pStyle w:val="EndNoteBibliography"/>
        <w:ind w:left="720" w:hanging="720"/>
        <w:rPr>
          <w:rFonts w:ascii="Times New Roman" w:hAnsi="Times New Roman" w:cs="Times New Roman"/>
        </w:rPr>
      </w:pPr>
      <w:r w:rsidRPr="006E2327">
        <w:rPr>
          <w:rFonts w:ascii="Times New Roman" w:hAnsi="Times New Roman" w:cs="Times New Roman"/>
        </w:rPr>
        <w:t>3</w:t>
      </w:r>
      <w:r w:rsidRPr="006E2327">
        <w:rPr>
          <w:rFonts w:ascii="Times New Roman" w:hAnsi="Times New Roman" w:cs="Times New Roman"/>
        </w:rPr>
        <w:tab/>
        <w:t xml:space="preserve">Moriya, T. Anisotropic Superexchange Interaction and Weak Ferromagnetism. </w:t>
      </w:r>
      <w:r w:rsidRPr="006E2327">
        <w:rPr>
          <w:rFonts w:ascii="Times New Roman" w:hAnsi="Times New Roman" w:cs="Times New Roman"/>
          <w:i/>
        </w:rPr>
        <w:t>Phys. Rev.</w:t>
      </w:r>
      <w:r w:rsidRPr="006E2327">
        <w:rPr>
          <w:rFonts w:ascii="Times New Roman" w:hAnsi="Times New Roman" w:cs="Times New Roman"/>
        </w:rPr>
        <w:t xml:space="preserve"> </w:t>
      </w:r>
      <w:r w:rsidRPr="006E2327">
        <w:rPr>
          <w:rFonts w:ascii="Times New Roman" w:hAnsi="Times New Roman" w:cs="Times New Roman"/>
          <w:b/>
        </w:rPr>
        <w:t>120</w:t>
      </w:r>
      <w:r w:rsidRPr="006E2327">
        <w:rPr>
          <w:rFonts w:ascii="Times New Roman" w:hAnsi="Times New Roman" w:cs="Times New Roman"/>
        </w:rPr>
        <w:t>, 91-98 (1960).</w:t>
      </w:r>
    </w:p>
    <w:p w14:paraId="006118F1" w14:textId="77777777" w:rsidR="006E2327" w:rsidRPr="006E2327" w:rsidRDefault="006E2327" w:rsidP="006E2327">
      <w:pPr>
        <w:pStyle w:val="EndNoteBibliography"/>
        <w:ind w:left="720" w:hanging="720"/>
        <w:rPr>
          <w:rFonts w:ascii="Times New Roman" w:hAnsi="Times New Roman" w:cs="Times New Roman"/>
        </w:rPr>
      </w:pPr>
      <w:r w:rsidRPr="006E2327">
        <w:rPr>
          <w:rFonts w:ascii="Times New Roman" w:hAnsi="Times New Roman" w:cs="Times New Roman"/>
        </w:rPr>
        <w:t>4</w:t>
      </w:r>
      <w:r w:rsidRPr="006E2327">
        <w:rPr>
          <w:rFonts w:ascii="Times New Roman" w:hAnsi="Times New Roman" w:cs="Times New Roman"/>
        </w:rPr>
        <w:tab/>
        <w:t xml:space="preserve">Dzyaloshinskii, I. E. A termodynamic theory of “weak” ferromagnetism of antiferromagnetics. </w:t>
      </w:r>
      <w:r w:rsidRPr="006E2327">
        <w:rPr>
          <w:rFonts w:ascii="Times New Roman" w:hAnsi="Times New Roman" w:cs="Times New Roman"/>
          <w:i/>
        </w:rPr>
        <w:t>J. Phys. Chem. Solids</w:t>
      </w:r>
      <w:r w:rsidRPr="006E2327">
        <w:rPr>
          <w:rFonts w:ascii="Times New Roman" w:hAnsi="Times New Roman" w:cs="Times New Roman"/>
        </w:rPr>
        <w:t xml:space="preserve"> </w:t>
      </w:r>
      <w:r w:rsidRPr="006E2327">
        <w:rPr>
          <w:rFonts w:ascii="Times New Roman" w:hAnsi="Times New Roman" w:cs="Times New Roman"/>
          <w:b/>
        </w:rPr>
        <w:t>4</w:t>
      </w:r>
      <w:r w:rsidRPr="006E2327">
        <w:rPr>
          <w:rFonts w:ascii="Times New Roman" w:hAnsi="Times New Roman" w:cs="Times New Roman"/>
        </w:rPr>
        <w:t>, 241-255 (1958).</w:t>
      </w:r>
    </w:p>
    <w:p w14:paraId="7B6B6044" w14:textId="77777777" w:rsidR="006E2327" w:rsidRPr="006E2327" w:rsidRDefault="006E2327" w:rsidP="006E2327">
      <w:pPr>
        <w:pStyle w:val="EndNoteBibliography"/>
        <w:ind w:left="720" w:hanging="720"/>
        <w:rPr>
          <w:rFonts w:ascii="Times New Roman" w:hAnsi="Times New Roman" w:cs="Times New Roman"/>
        </w:rPr>
      </w:pPr>
      <w:r w:rsidRPr="006E2327">
        <w:rPr>
          <w:rFonts w:ascii="Times New Roman" w:hAnsi="Times New Roman" w:cs="Times New Roman"/>
        </w:rPr>
        <w:t>5</w:t>
      </w:r>
      <w:r w:rsidRPr="006E2327">
        <w:rPr>
          <w:rFonts w:ascii="Times New Roman" w:hAnsi="Times New Roman" w:cs="Times New Roman"/>
        </w:rPr>
        <w:tab/>
        <w:t xml:space="preserve">DeBonte, W. J. Properties of thick‐walled cylindrical magnetic domains in uniaxial platelets. </w:t>
      </w:r>
      <w:r w:rsidRPr="006E2327">
        <w:rPr>
          <w:rFonts w:ascii="Times New Roman" w:hAnsi="Times New Roman" w:cs="Times New Roman"/>
          <w:i/>
        </w:rPr>
        <w:t>J. Appl. Phys.</w:t>
      </w:r>
      <w:r w:rsidRPr="006E2327">
        <w:rPr>
          <w:rFonts w:ascii="Times New Roman" w:hAnsi="Times New Roman" w:cs="Times New Roman"/>
        </w:rPr>
        <w:t xml:space="preserve"> </w:t>
      </w:r>
      <w:r w:rsidRPr="006E2327">
        <w:rPr>
          <w:rFonts w:ascii="Times New Roman" w:hAnsi="Times New Roman" w:cs="Times New Roman"/>
          <w:b/>
        </w:rPr>
        <w:t>44</w:t>
      </w:r>
      <w:r w:rsidRPr="006E2327">
        <w:rPr>
          <w:rFonts w:ascii="Times New Roman" w:hAnsi="Times New Roman" w:cs="Times New Roman"/>
        </w:rPr>
        <w:t>, 1793-1797 (1973).</w:t>
      </w:r>
    </w:p>
    <w:p w14:paraId="004A3E6E" w14:textId="77777777" w:rsidR="006E2327" w:rsidRPr="006E2327" w:rsidRDefault="006E2327" w:rsidP="006E2327">
      <w:pPr>
        <w:pStyle w:val="EndNoteBibliography"/>
        <w:ind w:left="720" w:hanging="720"/>
        <w:rPr>
          <w:rFonts w:ascii="Times New Roman" w:hAnsi="Times New Roman" w:cs="Times New Roman"/>
        </w:rPr>
      </w:pPr>
      <w:r w:rsidRPr="006E2327">
        <w:rPr>
          <w:rFonts w:ascii="Times New Roman" w:hAnsi="Times New Roman" w:cs="Times New Roman"/>
        </w:rPr>
        <w:t>6</w:t>
      </w:r>
      <w:r w:rsidRPr="006E2327">
        <w:rPr>
          <w:rFonts w:ascii="Times New Roman" w:hAnsi="Times New Roman" w:cs="Times New Roman"/>
        </w:rPr>
        <w:tab/>
        <w:t xml:space="preserve">Zhang, S. S. L. &amp; Heinonen, O. Topological Hall effect in diffusive ferromagnetic thin films with spin-flip scattering. </w:t>
      </w:r>
      <w:r w:rsidRPr="006E2327">
        <w:rPr>
          <w:rFonts w:ascii="Times New Roman" w:hAnsi="Times New Roman" w:cs="Times New Roman"/>
          <w:i/>
        </w:rPr>
        <w:t>Phys. Rev. B</w:t>
      </w:r>
      <w:r w:rsidRPr="006E2327">
        <w:rPr>
          <w:rFonts w:ascii="Times New Roman" w:hAnsi="Times New Roman" w:cs="Times New Roman"/>
        </w:rPr>
        <w:t xml:space="preserve"> </w:t>
      </w:r>
      <w:r w:rsidRPr="006E2327">
        <w:rPr>
          <w:rFonts w:ascii="Times New Roman" w:hAnsi="Times New Roman" w:cs="Times New Roman"/>
          <w:b/>
        </w:rPr>
        <w:t>97</w:t>
      </w:r>
      <w:r w:rsidRPr="006E2327">
        <w:rPr>
          <w:rFonts w:ascii="Times New Roman" w:hAnsi="Times New Roman" w:cs="Times New Roman"/>
        </w:rPr>
        <w:t>, 134401 (2018).</w:t>
      </w:r>
    </w:p>
    <w:p w14:paraId="16ED4DEA" w14:textId="77777777" w:rsidR="006E2327" w:rsidRPr="006E2327" w:rsidRDefault="006E2327" w:rsidP="006E2327">
      <w:pPr>
        <w:pStyle w:val="EndNoteBibliography"/>
        <w:ind w:left="720" w:hanging="720"/>
        <w:rPr>
          <w:rFonts w:ascii="Times New Roman" w:hAnsi="Times New Roman" w:cs="Times New Roman"/>
        </w:rPr>
      </w:pPr>
      <w:r w:rsidRPr="006E2327">
        <w:rPr>
          <w:rFonts w:ascii="Times New Roman" w:hAnsi="Times New Roman" w:cs="Times New Roman"/>
        </w:rPr>
        <w:t>7</w:t>
      </w:r>
      <w:r w:rsidRPr="006E2327">
        <w:rPr>
          <w:rFonts w:ascii="Times New Roman" w:hAnsi="Times New Roman" w:cs="Times New Roman"/>
        </w:rPr>
        <w:tab/>
        <w:t xml:space="preserve">Schlotter, S., Agrawal, P. &amp; Beach, G. S. D. Temperature dependence of the Dzyaloshinskii-Moriya interaction in Pt/Co/Cu thin film heterostructures. </w:t>
      </w:r>
      <w:r w:rsidRPr="006E2327">
        <w:rPr>
          <w:rFonts w:ascii="Times New Roman" w:hAnsi="Times New Roman" w:cs="Times New Roman"/>
          <w:i/>
        </w:rPr>
        <w:t>Appl. Phys. Lett.</w:t>
      </w:r>
      <w:r w:rsidRPr="006E2327">
        <w:rPr>
          <w:rFonts w:ascii="Times New Roman" w:hAnsi="Times New Roman" w:cs="Times New Roman"/>
        </w:rPr>
        <w:t xml:space="preserve"> </w:t>
      </w:r>
      <w:r w:rsidRPr="006E2327">
        <w:rPr>
          <w:rFonts w:ascii="Times New Roman" w:hAnsi="Times New Roman" w:cs="Times New Roman"/>
          <w:b/>
        </w:rPr>
        <w:t>113</w:t>
      </w:r>
      <w:r w:rsidRPr="006E2327">
        <w:rPr>
          <w:rFonts w:ascii="Times New Roman" w:hAnsi="Times New Roman" w:cs="Times New Roman"/>
        </w:rPr>
        <w:t xml:space="preserve"> (2018).</w:t>
      </w:r>
    </w:p>
    <w:p w14:paraId="612EAFF3" w14:textId="3B49BD3B" w:rsidR="00753BFA" w:rsidRPr="0092445F" w:rsidRDefault="00285F13" w:rsidP="00C71073">
      <w:pPr>
        <w:spacing w:line="480" w:lineRule="auto"/>
        <w:ind w:firstLineChars="200" w:firstLine="480"/>
        <w:rPr>
          <w:rFonts w:ascii="Times New Roman" w:hAnsi="Times New Roman" w:cs="Times New Roman"/>
          <w:sz w:val="24"/>
          <w:szCs w:val="28"/>
        </w:rPr>
      </w:pPr>
      <w:r w:rsidRPr="006E2327">
        <w:rPr>
          <w:rFonts w:ascii="Times New Roman" w:hAnsi="Times New Roman" w:cs="Times New Roman"/>
          <w:sz w:val="24"/>
          <w:szCs w:val="28"/>
        </w:rPr>
        <w:fldChar w:fldCharType="end"/>
      </w:r>
    </w:p>
    <w:sectPr w:rsidR="00753BFA" w:rsidRPr="009244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E17BE0" w14:textId="77777777" w:rsidR="00366C7B" w:rsidRDefault="00366C7B" w:rsidP="00CC0B7A">
      <w:r>
        <w:separator/>
      </w:r>
    </w:p>
  </w:endnote>
  <w:endnote w:type="continuationSeparator" w:id="0">
    <w:p w14:paraId="58823D24" w14:textId="77777777" w:rsidR="00366C7B" w:rsidRDefault="00366C7B" w:rsidP="00CC0B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CC9A82" w14:textId="77777777" w:rsidR="00366C7B" w:rsidRDefault="00366C7B" w:rsidP="00CC0B7A">
      <w:r>
        <w:separator/>
      </w:r>
    </w:p>
  </w:footnote>
  <w:footnote w:type="continuationSeparator" w:id="0">
    <w:p w14:paraId="3DD56D22" w14:textId="77777777" w:rsidR="00366C7B" w:rsidRDefault="00366C7B" w:rsidP="00CC0B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A317435"/>
    <w:multiLevelType w:val="hybridMultilevel"/>
    <w:tmpl w:val="879E48D4"/>
    <w:lvl w:ilvl="0" w:tplc="D1B6EE52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Nature Copy&lt;/Style&gt;&lt;LeftDelim&gt;{&lt;/LeftDelim&gt;&lt;RightDelim&gt;}&lt;/RightDelim&gt;&lt;FontName&gt;等线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2s2prtfrh5szedetd5spew9gsera9fa2pdwt&quot;&gt;ZXQ&amp;apos;s library-Converted&lt;record-ids&gt;&lt;item&gt;3213&lt;/item&gt;&lt;item&gt;3268&lt;/item&gt;&lt;item&gt;3275&lt;/item&gt;&lt;item&gt;3336&lt;/item&gt;&lt;item&gt;3367&lt;/item&gt;&lt;item&gt;3398&lt;/item&gt;&lt;item&gt;3399&lt;/item&gt;&lt;/record-ids&gt;&lt;/item&gt;&lt;/Libraries&gt;"/>
  </w:docVars>
  <w:rsids>
    <w:rsidRoot w:val="009D13C7"/>
    <w:rsid w:val="000150D2"/>
    <w:rsid w:val="00050A94"/>
    <w:rsid w:val="00051A67"/>
    <w:rsid w:val="00055564"/>
    <w:rsid w:val="00061136"/>
    <w:rsid w:val="00127109"/>
    <w:rsid w:val="001E1F69"/>
    <w:rsid w:val="001E1FF1"/>
    <w:rsid w:val="001E297E"/>
    <w:rsid w:val="001F5935"/>
    <w:rsid w:val="0020022E"/>
    <w:rsid w:val="002101E8"/>
    <w:rsid w:val="00255775"/>
    <w:rsid w:val="00265F55"/>
    <w:rsid w:val="00285F13"/>
    <w:rsid w:val="002F0F8A"/>
    <w:rsid w:val="00303771"/>
    <w:rsid w:val="00337126"/>
    <w:rsid w:val="00366C7B"/>
    <w:rsid w:val="0039235C"/>
    <w:rsid w:val="00392E93"/>
    <w:rsid w:val="003A2C42"/>
    <w:rsid w:val="003E2095"/>
    <w:rsid w:val="003F551C"/>
    <w:rsid w:val="004031DC"/>
    <w:rsid w:val="00414983"/>
    <w:rsid w:val="00453C6D"/>
    <w:rsid w:val="00454138"/>
    <w:rsid w:val="00465FC3"/>
    <w:rsid w:val="00482675"/>
    <w:rsid w:val="0048496F"/>
    <w:rsid w:val="00502482"/>
    <w:rsid w:val="00510EF8"/>
    <w:rsid w:val="00547816"/>
    <w:rsid w:val="00556C35"/>
    <w:rsid w:val="00594B1F"/>
    <w:rsid w:val="00594D3F"/>
    <w:rsid w:val="00650E03"/>
    <w:rsid w:val="00673BF1"/>
    <w:rsid w:val="0068307F"/>
    <w:rsid w:val="006A2CE1"/>
    <w:rsid w:val="006C5DB9"/>
    <w:rsid w:val="006E2327"/>
    <w:rsid w:val="007049CA"/>
    <w:rsid w:val="007232D6"/>
    <w:rsid w:val="00740971"/>
    <w:rsid w:val="00753BFA"/>
    <w:rsid w:val="00767C90"/>
    <w:rsid w:val="007C1EF1"/>
    <w:rsid w:val="007D2505"/>
    <w:rsid w:val="007E516F"/>
    <w:rsid w:val="008029B6"/>
    <w:rsid w:val="008546E9"/>
    <w:rsid w:val="00873A0B"/>
    <w:rsid w:val="00877D24"/>
    <w:rsid w:val="008A7C37"/>
    <w:rsid w:val="008F35E8"/>
    <w:rsid w:val="00916E24"/>
    <w:rsid w:val="0092445F"/>
    <w:rsid w:val="009324FF"/>
    <w:rsid w:val="009A7A0E"/>
    <w:rsid w:val="009D13C7"/>
    <w:rsid w:val="009E027F"/>
    <w:rsid w:val="00A25960"/>
    <w:rsid w:val="00A333A3"/>
    <w:rsid w:val="00A3555F"/>
    <w:rsid w:val="00A36740"/>
    <w:rsid w:val="00AE72EF"/>
    <w:rsid w:val="00B57786"/>
    <w:rsid w:val="00B9007E"/>
    <w:rsid w:val="00C125C4"/>
    <w:rsid w:val="00C26FC5"/>
    <w:rsid w:val="00C37D42"/>
    <w:rsid w:val="00C4255E"/>
    <w:rsid w:val="00C71073"/>
    <w:rsid w:val="00C8783F"/>
    <w:rsid w:val="00CC0B7A"/>
    <w:rsid w:val="00CC7877"/>
    <w:rsid w:val="00D0384B"/>
    <w:rsid w:val="00D0564F"/>
    <w:rsid w:val="00D06C6D"/>
    <w:rsid w:val="00D2050B"/>
    <w:rsid w:val="00D30517"/>
    <w:rsid w:val="00D32678"/>
    <w:rsid w:val="00D575E6"/>
    <w:rsid w:val="00D63C17"/>
    <w:rsid w:val="00D770DF"/>
    <w:rsid w:val="00DD62C9"/>
    <w:rsid w:val="00E14376"/>
    <w:rsid w:val="00E36FC0"/>
    <w:rsid w:val="00E54BBB"/>
    <w:rsid w:val="00E64654"/>
    <w:rsid w:val="00E831F5"/>
    <w:rsid w:val="00EB3D4A"/>
    <w:rsid w:val="00EC7BEE"/>
    <w:rsid w:val="00ED16AB"/>
    <w:rsid w:val="00F06677"/>
    <w:rsid w:val="00F224C5"/>
    <w:rsid w:val="00F27081"/>
    <w:rsid w:val="00F418FB"/>
    <w:rsid w:val="00F65E2D"/>
    <w:rsid w:val="00F66D2E"/>
    <w:rsid w:val="00F676FA"/>
    <w:rsid w:val="00FB3D0F"/>
    <w:rsid w:val="00FD46CB"/>
    <w:rsid w:val="00FE3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2928E0"/>
  <w15:chartTrackingRefBased/>
  <w15:docId w15:val="{FBDB825A-6C18-472D-802D-FDC6A616D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4FF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13C7"/>
    <w:pPr>
      <w:ind w:firstLineChars="200" w:firstLine="420"/>
    </w:pPr>
  </w:style>
  <w:style w:type="character" w:styleId="PlaceholderText">
    <w:name w:val="Placeholder Text"/>
    <w:basedOn w:val="DefaultParagraphFont"/>
    <w:uiPriority w:val="99"/>
    <w:semiHidden/>
    <w:rsid w:val="00EB3D4A"/>
    <w:rPr>
      <w:color w:val="808080"/>
    </w:rPr>
  </w:style>
  <w:style w:type="paragraph" w:customStyle="1" w:styleId="EndNoteBibliographyTitle">
    <w:name w:val="EndNote Bibliography Title"/>
    <w:basedOn w:val="Normal"/>
    <w:link w:val="EndNoteBibliographyTitle0"/>
    <w:rsid w:val="00285F13"/>
    <w:pPr>
      <w:jc w:val="center"/>
    </w:pPr>
    <w:rPr>
      <w:rFonts w:ascii="DengXian" w:eastAsia="DengXian" w:hAnsi="DengXian"/>
      <w:noProof/>
      <w:sz w:val="20"/>
    </w:rPr>
  </w:style>
  <w:style w:type="character" w:customStyle="1" w:styleId="EndNoteBibliographyTitle0">
    <w:name w:val="EndNote Bibliography Title 字符"/>
    <w:basedOn w:val="DefaultParagraphFont"/>
    <w:link w:val="EndNoteBibliographyTitle"/>
    <w:rsid w:val="00285F13"/>
    <w:rPr>
      <w:rFonts w:ascii="DengXian" w:eastAsia="DengXian" w:hAnsi="DengXian"/>
      <w:noProof/>
      <w:sz w:val="20"/>
    </w:rPr>
  </w:style>
  <w:style w:type="paragraph" w:customStyle="1" w:styleId="EndNoteBibliography">
    <w:name w:val="EndNote Bibliography"/>
    <w:basedOn w:val="Normal"/>
    <w:link w:val="EndNoteBibliography0"/>
    <w:rsid w:val="00285F13"/>
    <w:rPr>
      <w:rFonts w:ascii="DengXian" w:eastAsia="DengXian" w:hAnsi="DengXian"/>
      <w:noProof/>
      <w:sz w:val="20"/>
    </w:rPr>
  </w:style>
  <w:style w:type="character" w:customStyle="1" w:styleId="EndNoteBibliography0">
    <w:name w:val="EndNote Bibliography 字符"/>
    <w:basedOn w:val="DefaultParagraphFont"/>
    <w:link w:val="EndNoteBibliography"/>
    <w:rsid w:val="00285F13"/>
    <w:rPr>
      <w:rFonts w:ascii="DengXian" w:eastAsia="DengXian" w:hAnsi="DengXian"/>
      <w:noProof/>
      <w:sz w:val="20"/>
    </w:rPr>
  </w:style>
  <w:style w:type="paragraph" w:styleId="Header">
    <w:name w:val="header"/>
    <w:basedOn w:val="Normal"/>
    <w:link w:val="HeaderChar"/>
    <w:uiPriority w:val="99"/>
    <w:unhideWhenUsed/>
    <w:rsid w:val="00CC0B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C0B7A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C0B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C0B7A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62C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62C9"/>
    <w:rPr>
      <w:sz w:val="18"/>
      <w:szCs w:val="18"/>
    </w:rPr>
  </w:style>
  <w:style w:type="table" w:styleId="TableGrid">
    <w:name w:val="Table Grid"/>
    <w:basedOn w:val="TableNormal"/>
    <w:uiPriority w:val="39"/>
    <w:rsid w:val="0048496F"/>
    <w:rPr>
      <w:kern w:val="0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65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4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1936</Words>
  <Characters>11037</Characters>
  <Application>Microsoft Office Word</Application>
  <DocSecurity>0</DocSecurity>
  <Lines>91</Lines>
  <Paragraphs>25</Paragraphs>
  <ScaleCrop>false</ScaleCrop>
  <Company/>
  <LinksUpToDate>false</LinksUpToDate>
  <CharactersWithSpaces>12948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Xiaoqian Zhang</dc:creator>
  <cp:keywords/>
  <dc:description/>
  <cp:lastModifiedBy>Guang Bian</cp:lastModifiedBy>
  <cp:revision>4</cp:revision>
  <dcterms:created xsi:type="dcterms:W3CDTF">2021-02-11T10:35:00Z</dcterms:created>
  <dcterms:modified xsi:type="dcterms:W3CDTF">2021-02-11T10:37:00Z</dcterms:modified>
</cp:coreProperties>
</file>