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9EC78A6" w14:textId="77777777" w:rsidR="006F0351" w:rsidRDefault="00E642E6">
      <w:r>
        <w:rPr>
          <w:noProof/>
        </w:rPr>
      </w:r>
      <w:r w:rsidR="00E642E6">
        <w:rPr>
          <w:noProof/>
        </w:rPr>
        <w:pict w14:anchorId="11EF3189">
          <v:shapetype id="_x0000_t202" coordsize="21600,21600" o:spt="202" path="m,l,21600r21600,l21600,xe">
            <v:stroke joinstyle="miter"/>
            <v:path gradientshapeok="t" o:connecttype="rect"/>
          </v:shapetype>
          <v:shape id="_x0000_s1026" type="#_x0000_t202" alt="" style="position:absolute;margin-left:-21.1pt;margin-top:-30.1pt;width:501.15pt;height:753.15pt;z-index:251657728;mso-wrap-style:square;mso-wrap-edited:f;mso-width-percent:0;mso-height-percent:0;mso-wrap-distance-left:9.05pt;mso-wrap-distance-right:9.05pt;mso-width-percent:0;mso-height-percent:0;v-text-anchor:top" strokeweight="5.05pt">
            <v:fill color2="black"/>
            <v:stroke linestyle="thickThin"/>
            <v:textbox inset="7.9pt,4.3pt,7.9pt,4.3pt">
              <w:txbxContent>
                <w:p w14:paraId="0FE3ACD8" w14:textId="77777777" w:rsidR="006F0351" w:rsidRDefault="006F0351"/>
                <w:p w14:paraId="2C6A9703" w14:textId="77777777" w:rsidR="006F0351" w:rsidRDefault="006F0351"/>
                <w:p w14:paraId="10301EF1" w14:textId="77777777" w:rsidR="006F0351" w:rsidRDefault="006F0351"/>
                <w:p w14:paraId="211FB6A7" w14:textId="77777777" w:rsidR="006F0351" w:rsidRDefault="006F0351"/>
                <w:p w14:paraId="58AEF9DC" w14:textId="77777777" w:rsidR="006F0351" w:rsidRDefault="006F0351"/>
                <w:p w14:paraId="4BB45AEB" w14:textId="77777777" w:rsidR="006F0351" w:rsidRDefault="006F0351"/>
                <w:p w14:paraId="6110B5B9" w14:textId="77777777" w:rsidR="006F0351" w:rsidRDefault="006F0351"/>
                <w:p w14:paraId="59185791" w14:textId="77777777" w:rsidR="006F0351" w:rsidRDefault="006F0351"/>
                <w:p w14:paraId="15E43BF5" w14:textId="77777777" w:rsidR="006F0351" w:rsidRDefault="006F0351"/>
                <w:p w14:paraId="6FDCD727" w14:textId="77777777" w:rsidR="006F0351" w:rsidRDefault="006F0351"/>
                <w:p w14:paraId="0636F95E" w14:textId="77777777" w:rsidR="00286473" w:rsidRDefault="00781E60" w:rsidP="00A25244">
                  <w:pPr>
                    <w:jc w:val="center"/>
                    <w:rPr>
                      <w:rFonts w:ascii="Arial" w:hAnsi="Arial" w:cs="Arial"/>
                      <w:sz w:val="32"/>
                      <w:szCs w:val="32"/>
                    </w:rPr>
                  </w:pPr>
                  <w:r>
                    <w:rPr>
                      <w:rFonts w:ascii="Arial" w:hAnsi="Arial" w:cs="Arial"/>
                      <w:sz w:val="32"/>
                      <w:szCs w:val="32"/>
                    </w:rPr>
                    <w:t>22</w:t>
                  </w:r>
                  <w:r w:rsidR="00411395">
                    <w:rPr>
                      <w:rFonts w:ascii="Arial" w:hAnsi="Arial" w:cs="Arial"/>
                      <w:sz w:val="32"/>
                      <w:szCs w:val="32"/>
                    </w:rPr>
                    <w:t>09</w:t>
                  </w:r>
                  <w:r w:rsidR="00286473">
                    <w:rPr>
                      <w:rFonts w:ascii="Arial" w:hAnsi="Arial" w:cs="Arial"/>
                      <w:sz w:val="32"/>
                      <w:szCs w:val="32"/>
                    </w:rPr>
                    <w:t>/A</w:t>
                  </w:r>
                </w:p>
                <w:p w14:paraId="06094AEB" w14:textId="77777777" w:rsidR="003446B5" w:rsidRDefault="003446B5" w:rsidP="003446B5">
                  <w:pPr>
                    <w:jc w:val="center"/>
                    <w:rPr>
                      <w:rFonts w:ascii="Arial" w:hAnsi="Arial" w:cs="Arial"/>
                      <w:sz w:val="32"/>
                      <w:szCs w:val="32"/>
                    </w:rPr>
                  </w:pPr>
                </w:p>
                <w:p w14:paraId="2D8BBC97" w14:textId="77777777" w:rsidR="003446B5" w:rsidRPr="003446B5" w:rsidRDefault="00EE4AC1" w:rsidP="003446B5">
                  <w:pPr>
                    <w:jc w:val="center"/>
                    <w:rPr>
                      <w:rFonts w:ascii="Arial" w:hAnsi="Arial" w:cs="Arial"/>
                      <w:sz w:val="32"/>
                      <w:szCs w:val="32"/>
                    </w:rPr>
                  </w:pPr>
                  <w:r w:rsidRPr="003446B5">
                    <w:rPr>
                      <w:rFonts w:ascii="Arial" w:hAnsi="Arial" w:cs="Arial"/>
                      <w:sz w:val="32"/>
                      <w:szCs w:val="32"/>
                    </w:rPr>
                    <w:t xml:space="preserve">ÜNİVERSİTE ÖĞRENCİLERİ </w:t>
                  </w:r>
                  <w:r>
                    <w:rPr>
                      <w:rFonts w:ascii="Arial" w:hAnsi="Arial" w:cs="Arial"/>
                      <w:sz w:val="32"/>
                      <w:szCs w:val="32"/>
                    </w:rPr>
                    <w:t xml:space="preserve">ARAŞTIRMA PROJELERİ DESTEK </w:t>
                  </w:r>
                  <w:r w:rsidR="003446B5">
                    <w:rPr>
                      <w:rFonts w:ascii="Arial" w:hAnsi="Arial" w:cs="Arial"/>
                      <w:sz w:val="32"/>
                      <w:szCs w:val="32"/>
                    </w:rPr>
                    <w:t>PROGRAMI</w:t>
                  </w:r>
                </w:p>
                <w:p w14:paraId="64CEAE91" w14:textId="77777777" w:rsidR="006F0351" w:rsidRDefault="006F0351">
                  <w:pPr>
                    <w:jc w:val="center"/>
                    <w:rPr>
                      <w:rFonts w:ascii="Arial" w:hAnsi="Arial" w:cs="Arial"/>
                      <w:sz w:val="32"/>
                      <w:szCs w:val="32"/>
                    </w:rPr>
                  </w:pPr>
                </w:p>
                <w:p w14:paraId="680BD5FA" w14:textId="77777777" w:rsidR="006F0351" w:rsidRDefault="00DA1407">
                  <w:pPr>
                    <w:jc w:val="center"/>
                    <w:rPr>
                      <w:rFonts w:ascii="Arial" w:hAnsi="Arial" w:cs="Arial"/>
                      <w:sz w:val="32"/>
                      <w:szCs w:val="32"/>
                    </w:rPr>
                  </w:pPr>
                  <w:r>
                    <w:rPr>
                      <w:rFonts w:ascii="Arial" w:hAnsi="Arial" w:cs="Arial"/>
                      <w:sz w:val="32"/>
                      <w:szCs w:val="32"/>
                    </w:rPr>
                    <w:t>SONUÇ</w:t>
                  </w:r>
                  <w:r w:rsidR="006F0351">
                    <w:rPr>
                      <w:rFonts w:ascii="Arial" w:hAnsi="Arial" w:cs="Arial"/>
                      <w:sz w:val="32"/>
                      <w:szCs w:val="32"/>
                    </w:rPr>
                    <w:t xml:space="preserve"> RAPORU</w:t>
                  </w:r>
                </w:p>
                <w:p w14:paraId="291CC7D7" w14:textId="77777777" w:rsidR="006F0351" w:rsidRDefault="006F0351">
                  <w:pPr>
                    <w:rPr>
                      <w:rFonts w:ascii="Arial" w:hAnsi="Arial" w:cs="Arial"/>
                    </w:rPr>
                  </w:pP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rPr>
                    <w:tab/>
                  </w:r>
                </w:p>
                <w:p w14:paraId="502B4BC9" w14:textId="77777777" w:rsidR="006F0351" w:rsidRDefault="006F0351">
                  <w:pPr>
                    <w:jc w:val="center"/>
                    <w:rPr>
                      <w:rFonts w:ascii="Arial" w:hAnsi="Arial" w:cs="Arial"/>
                      <w:sz w:val="32"/>
                      <w:szCs w:val="32"/>
                    </w:rPr>
                  </w:pPr>
                </w:p>
                <w:p w14:paraId="28073F34" w14:textId="77777777" w:rsidR="006F0351" w:rsidRDefault="006F0351">
                  <w:pPr>
                    <w:jc w:val="center"/>
                    <w:rPr>
                      <w:rFonts w:ascii="Arial" w:hAnsi="Arial" w:cs="Arial"/>
                      <w:sz w:val="32"/>
                      <w:szCs w:val="32"/>
                    </w:rPr>
                  </w:pPr>
                </w:p>
                <w:p w14:paraId="391077EC" w14:textId="77777777" w:rsidR="006F0351" w:rsidRDefault="006F0351">
                  <w:pPr>
                    <w:jc w:val="center"/>
                    <w:rPr>
                      <w:rFonts w:ascii="Arial" w:hAnsi="Arial" w:cs="Arial"/>
                      <w:sz w:val="32"/>
                      <w:szCs w:val="32"/>
                    </w:rPr>
                  </w:pPr>
                </w:p>
                <w:p w14:paraId="47D55DE5" w14:textId="77777777" w:rsidR="006F0351" w:rsidRDefault="006F0351">
                  <w:pPr>
                    <w:jc w:val="both"/>
                    <w:rPr>
                      <w:rFonts w:ascii="Arial" w:hAnsi="Arial" w:cs="Arial"/>
                      <w:sz w:val="32"/>
                      <w:szCs w:val="32"/>
                    </w:rPr>
                  </w:pPr>
                </w:p>
                <w:p w14:paraId="5F7FE6C4" w14:textId="77777777" w:rsidR="006F0351" w:rsidRDefault="006F0351">
                  <w:pPr>
                    <w:jc w:val="both"/>
                    <w:rPr>
                      <w:rFonts w:ascii="Arial" w:hAnsi="Arial" w:cs="Arial"/>
                      <w:sz w:val="32"/>
                      <w:szCs w:val="32"/>
                    </w:rPr>
                  </w:pPr>
                </w:p>
                <w:p w14:paraId="48C4DF78" w14:textId="77777777" w:rsidR="006F0351" w:rsidRDefault="006F0351">
                  <w:pPr>
                    <w:jc w:val="both"/>
                    <w:rPr>
                      <w:rFonts w:ascii="Arial" w:hAnsi="Arial" w:cs="Arial"/>
                      <w:sz w:val="32"/>
                      <w:szCs w:val="32"/>
                    </w:rPr>
                  </w:pPr>
                </w:p>
                <w:p w14:paraId="43BDD882" w14:textId="77777777" w:rsidR="006F0351" w:rsidRDefault="00ED5354">
                  <w:pPr>
                    <w:jc w:val="both"/>
                    <w:rPr>
                      <w:rFonts w:ascii="Arial" w:hAnsi="Arial" w:cs="Arial"/>
                      <w:sz w:val="32"/>
                      <w:szCs w:val="32"/>
                    </w:rPr>
                  </w:pPr>
                  <w:r>
                    <w:rPr>
                      <w:rFonts w:ascii="Arial" w:hAnsi="Arial" w:cs="Arial"/>
                      <w:sz w:val="32"/>
                      <w:szCs w:val="32"/>
                    </w:rPr>
                    <w:t>PROJE</w:t>
                  </w:r>
                  <w:r w:rsidR="006F0351">
                    <w:rPr>
                      <w:rFonts w:ascii="Arial" w:hAnsi="Arial" w:cs="Arial"/>
                      <w:sz w:val="32"/>
                      <w:szCs w:val="32"/>
                    </w:rPr>
                    <w:t xml:space="preserve"> </w:t>
                  </w:r>
                  <w:r w:rsidR="00DA1407">
                    <w:rPr>
                      <w:rFonts w:ascii="Arial" w:hAnsi="Arial" w:cs="Arial"/>
                      <w:sz w:val="32"/>
                      <w:szCs w:val="32"/>
                    </w:rPr>
                    <w:t>BAŞLIĞI</w:t>
                  </w:r>
                  <w:r>
                    <w:rPr>
                      <w:rFonts w:ascii="Arial" w:hAnsi="Arial" w:cs="Arial"/>
                      <w:sz w:val="32"/>
                      <w:szCs w:val="32"/>
                    </w:rPr>
                    <w:t xml:space="preserve">: </w:t>
                  </w:r>
                  <w:r>
                    <w:rPr>
                      <w:rFonts w:ascii="Arial" w:hAnsi="Arial" w:cs="Arial"/>
                      <w:b/>
                      <w:sz w:val="32"/>
                      <w:szCs w:val="32"/>
                    </w:rPr>
                    <w:t>EKK TABANLI EKONOMETRİK YAKLAŞIMLA FİNANSAL DEĞİŞKENLERİN TAHMİN EDİLMESİ</w:t>
                  </w:r>
                </w:p>
                <w:p w14:paraId="6527CBDD" w14:textId="77777777" w:rsidR="006F0351" w:rsidRDefault="006F0351">
                  <w:pPr>
                    <w:jc w:val="both"/>
                    <w:rPr>
                      <w:rFonts w:ascii="Arial" w:hAnsi="Arial" w:cs="Arial"/>
                      <w:sz w:val="32"/>
                      <w:szCs w:val="32"/>
                    </w:rPr>
                  </w:pPr>
                </w:p>
                <w:p w14:paraId="42C4D8EB" w14:textId="77777777" w:rsidR="006F0351" w:rsidRDefault="006F0351">
                  <w:pPr>
                    <w:jc w:val="both"/>
                    <w:rPr>
                      <w:rFonts w:ascii="Arial" w:hAnsi="Arial" w:cs="Arial"/>
                      <w:sz w:val="32"/>
                      <w:szCs w:val="32"/>
                    </w:rPr>
                  </w:pPr>
                </w:p>
                <w:p w14:paraId="14C27DF9" w14:textId="77777777" w:rsidR="006F0351" w:rsidRDefault="00ED5354">
                  <w:pPr>
                    <w:jc w:val="both"/>
                    <w:rPr>
                      <w:rFonts w:ascii="Arial" w:hAnsi="Arial" w:cs="Arial"/>
                      <w:sz w:val="32"/>
                      <w:szCs w:val="32"/>
                    </w:rPr>
                  </w:pPr>
                  <w:r>
                    <w:rPr>
                      <w:rFonts w:ascii="Arial" w:hAnsi="Arial" w:cs="Arial"/>
                      <w:sz w:val="32"/>
                      <w:szCs w:val="32"/>
                    </w:rPr>
                    <w:t>PROJE YÜRÜTÜCÜSÜNÜN</w:t>
                  </w:r>
                  <w:r w:rsidR="006F0351">
                    <w:rPr>
                      <w:rFonts w:ascii="Arial" w:hAnsi="Arial" w:cs="Arial"/>
                      <w:sz w:val="32"/>
                      <w:szCs w:val="32"/>
                    </w:rPr>
                    <w:t xml:space="preserve"> ADI: Melek SEVİMLİ</w:t>
                  </w:r>
                </w:p>
                <w:p w14:paraId="046781B1" w14:textId="77777777" w:rsidR="006F0351" w:rsidRDefault="006F0351">
                  <w:pPr>
                    <w:jc w:val="both"/>
                    <w:rPr>
                      <w:rFonts w:ascii="Arial" w:hAnsi="Arial" w:cs="Arial"/>
                      <w:sz w:val="32"/>
                      <w:szCs w:val="32"/>
                    </w:rPr>
                  </w:pPr>
                </w:p>
                <w:p w14:paraId="11E71AAD" w14:textId="77777777" w:rsidR="006F0351" w:rsidRDefault="006F0351">
                  <w:pPr>
                    <w:jc w:val="both"/>
                    <w:rPr>
                      <w:rFonts w:ascii="Arial" w:hAnsi="Arial" w:cs="Arial"/>
                      <w:sz w:val="32"/>
                      <w:szCs w:val="32"/>
                    </w:rPr>
                  </w:pPr>
                </w:p>
                <w:p w14:paraId="69F71B3D" w14:textId="77777777" w:rsidR="006F0351" w:rsidRDefault="006F0351">
                  <w:pPr>
                    <w:jc w:val="both"/>
                    <w:rPr>
                      <w:rFonts w:ascii="Arial" w:hAnsi="Arial" w:cs="Arial"/>
                      <w:sz w:val="32"/>
                      <w:szCs w:val="32"/>
                    </w:rPr>
                  </w:pPr>
                  <w:r>
                    <w:rPr>
                      <w:rFonts w:ascii="Arial" w:hAnsi="Arial" w:cs="Arial"/>
                      <w:sz w:val="32"/>
                      <w:szCs w:val="32"/>
                    </w:rPr>
                    <w:t>DANIŞMANININ ADI: Tolga OMAY</w:t>
                  </w:r>
                </w:p>
              </w:txbxContent>
            </v:textbox>
          </v:shape>
        </w:pict>
      </w:r>
      <w:r w:rsidR="006F0351">
        <w:t>ÜNÜ</w:t>
      </w:r>
      <w:r w:rsidR="006F0351">
        <w:br w:type="page"/>
      </w:r>
      <w:r w:rsidR="006F0351">
        <w:rPr>
          <w:rFonts w:ascii="Arial" w:hAnsi="Arial" w:cs="Arial"/>
        </w:rPr>
        <w:lastRenderedPageBreak/>
        <w:t>GENEL BİLGİLER</w:t>
      </w:r>
    </w:p>
    <w:p w14:paraId="1FDD2796" w14:textId="77777777" w:rsidR="006F0351" w:rsidRDefault="006F0351">
      <w:pPr>
        <w:rPr>
          <w:rFonts w:ascii="Arial" w:hAnsi="Arial" w:cs="Arial"/>
        </w:rPr>
      </w:pPr>
    </w:p>
    <w:tbl>
      <w:tblPr>
        <w:tblW w:w="0" w:type="auto"/>
        <w:tblInd w:w="-5" w:type="dxa"/>
        <w:tblLayout w:type="fixed"/>
        <w:tblLook w:val="0000" w:firstRow="0" w:lastRow="0" w:firstColumn="0" w:lastColumn="0" w:noHBand="0" w:noVBand="0"/>
      </w:tblPr>
      <w:tblGrid>
        <w:gridCol w:w="3888"/>
        <w:gridCol w:w="5334"/>
      </w:tblGrid>
      <w:tr w:rsidR="006F0351" w14:paraId="4A537F51" w14:textId="77777777">
        <w:trPr>
          <w:trHeight w:val="280"/>
        </w:trPr>
        <w:tc>
          <w:tcPr>
            <w:tcW w:w="3888" w:type="dxa"/>
            <w:tcBorders>
              <w:top w:val="single" w:sz="4" w:space="0" w:color="000000"/>
              <w:left w:val="single" w:sz="4" w:space="0" w:color="000000"/>
              <w:bottom w:val="single" w:sz="4" w:space="0" w:color="000000"/>
            </w:tcBorders>
            <w:shd w:val="clear" w:color="auto" w:fill="F3F3F3"/>
            <w:vAlign w:val="center"/>
          </w:tcPr>
          <w:p w14:paraId="02447093" w14:textId="77777777" w:rsidR="006F0351" w:rsidRDefault="006F0351">
            <w:pPr>
              <w:snapToGrid w:val="0"/>
              <w:rPr>
                <w:rFonts w:ascii="Arial" w:hAnsi="Arial" w:cs="Arial"/>
                <w:b/>
                <w:sz w:val="22"/>
                <w:szCs w:val="22"/>
              </w:rPr>
            </w:pPr>
          </w:p>
          <w:p w14:paraId="169F6B08" w14:textId="77777777" w:rsidR="006F0351" w:rsidRDefault="00ED5354">
            <w:pPr>
              <w:rPr>
                <w:rFonts w:ascii="Arial" w:hAnsi="Arial" w:cs="Arial"/>
                <w:b/>
                <w:sz w:val="22"/>
                <w:szCs w:val="22"/>
              </w:rPr>
            </w:pPr>
            <w:r>
              <w:rPr>
                <w:rFonts w:ascii="Arial" w:hAnsi="Arial" w:cs="Arial"/>
                <w:b/>
                <w:sz w:val="22"/>
                <w:szCs w:val="22"/>
              </w:rPr>
              <w:t>PROJENİN</w:t>
            </w:r>
            <w:r w:rsidR="006F0351">
              <w:rPr>
                <w:rFonts w:ascii="Arial" w:hAnsi="Arial" w:cs="Arial"/>
                <w:b/>
                <w:sz w:val="22"/>
                <w:szCs w:val="22"/>
              </w:rPr>
              <w:t xml:space="preserve"> KONUSU</w:t>
            </w:r>
          </w:p>
        </w:tc>
        <w:tc>
          <w:tcPr>
            <w:tcW w:w="5334" w:type="dxa"/>
            <w:tcBorders>
              <w:top w:val="single" w:sz="4" w:space="0" w:color="000000"/>
              <w:left w:val="single" w:sz="4" w:space="0" w:color="000000"/>
              <w:bottom w:val="single" w:sz="4" w:space="0" w:color="000000"/>
              <w:right w:val="single" w:sz="4" w:space="0" w:color="000000"/>
            </w:tcBorders>
            <w:vAlign w:val="center"/>
          </w:tcPr>
          <w:p w14:paraId="7CD9CB27" w14:textId="77777777" w:rsidR="00743F90" w:rsidRDefault="00000000">
            <w:pPr>
              <w:snapToGrid w:val="0"/>
              <w:spacing w:before="60" w:after="60"/>
              <w:jc w:val="both"/>
            </w:pPr>
            <w:r>
              <w:rPr>
                <w:rFonts w:ascii="Arial" w:hAnsi="Arial" w:cs="Arial"/>
                <w:sz w:val="22"/>
                <w:szCs w:val="22"/>
              </w:rPr>
              <w:t>Türkiye ekonomisine ait açık kaynaklı verilerle çalışan, kayan pencere yaklaşımıyla güncellenen otoregresif (AR) modelleri En Küçük Kareler (EKK) yöntemiyle tahmin eden ve sonuçları web tabanlı bir arayüzle sunan kısa vadeli ekonomik tahmin sisteminin geliştirilmesi.</w:t>
            </w:r>
          </w:p>
        </w:tc>
      </w:tr>
      <w:tr w:rsidR="006F0351" w14:paraId="242C1D1F" w14:textId="77777777">
        <w:trPr>
          <w:trHeight w:val="280"/>
        </w:trPr>
        <w:tc>
          <w:tcPr>
            <w:tcW w:w="3888" w:type="dxa"/>
            <w:tcBorders>
              <w:left w:val="single" w:sz="4" w:space="0" w:color="000000"/>
              <w:bottom w:val="single" w:sz="4" w:space="0" w:color="000000"/>
            </w:tcBorders>
            <w:shd w:val="clear" w:color="auto" w:fill="F3F3F3"/>
            <w:vAlign w:val="center"/>
          </w:tcPr>
          <w:p w14:paraId="004832B4" w14:textId="77777777" w:rsidR="006F0351" w:rsidRDefault="006F0351">
            <w:pPr>
              <w:snapToGrid w:val="0"/>
              <w:rPr>
                <w:rFonts w:ascii="Arial" w:hAnsi="Arial" w:cs="Arial"/>
                <w:b/>
                <w:sz w:val="22"/>
                <w:szCs w:val="22"/>
              </w:rPr>
            </w:pPr>
          </w:p>
          <w:p w14:paraId="6CCDC28F" w14:textId="77777777" w:rsidR="006F0351" w:rsidRDefault="00ED5354">
            <w:pPr>
              <w:rPr>
                <w:rFonts w:ascii="Arial" w:hAnsi="Arial" w:cs="Arial"/>
                <w:b/>
                <w:sz w:val="22"/>
                <w:szCs w:val="22"/>
              </w:rPr>
            </w:pPr>
            <w:r>
              <w:rPr>
                <w:rFonts w:ascii="Arial" w:hAnsi="Arial" w:cs="Arial"/>
                <w:b/>
                <w:sz w:val="22"/>
                <w:szCs w:val="22"/>
              </w:rPr>
              <w:t>PROJE YÜRÜTÜCÜSÜNÜN</w:t>
            </w:r>
            <w:r w:rsidR="006F0351">
              <w:rPr>
                <w:rFonts w:ascii="Arial" w:hAnsi="Arial" w:cs="Arial"/>
                <w:b/>
                <w:sz w:val="22"/>
                <w:szCs w:val="22"/>
              </w:rPr>
              <w:t xml:space="preserve"> ADI</w:t>
            </w:r>
          </w:p>
        </w:tc>
        <w:tc>
          <w:tcPr>
            <w:tcW w:w="5334" w:type="dxa"/>
            <w:tcBorders>
              <w:left w:val="single" w:sz="4" w:space="0" w:color="000000"/>
              <w:bottom w:val="single" w:sz="4" w:space="0" w:color="000000"/>
              <w:right w:val="single" w:sz="4" w:space="0" w:color="000000"/>
            </w:tcBorders>
            <w:vAlign w:val="center"/>
          </w:tcPr>
          <w:p w14:paraId="2CADD75F" w14:textId="77777777" w:rsidR="00743F90" w:rsidRDefault="00000000">
            <w:pPr>
              <w:snapToGrid w:val="0"/>
              <w:spacing w:before="60" w:after="60"/>
              <w:jc w:val="center"/>
            </w:pPr>
            <w:r>
              <w:rPr>
                <w:rFonts w:ascii="Arial" w:hAnsi="Arial" w:cs="Arial"/>
                <w:sz w:val="22"/>
                <w:szCs w:val="22"/>
              </w:rPr>
              <w:t>Melek SEVİMLİ</w:t>
            </w:r>
          </w:p>
        </w:tc>
      </w:tr>
      <w:tr w:rsidR="006F0351" w14:paraId="3AE0A98C" w14:textId="77777777">
        <w:trPr>
          <w:trHeight w:val="280"/>
        </w:trPr>
        <w:tc>
          <w:tcPr>
            <w:tcW w:w="3888" w:type="dxa"/>
            <w:tcBorders>
              <w:left w:val="single" w:sz="4" w:space="0" w:color="000000"/>
              <w:bottom w:val="single" w:sz="4" w:space="0" w:color="000000"/>
            </w:tcBorders>
            <w:shd w:val="clear" w:color="auto" w:fill="F3F3F3"/>
            <w:vAlign w:val="center"/>
          </w:tcPr>
          <w:p w14:paraId="4B65FE49" w14:textId="77777777" w:rsidR="006F0351" w:rsidRDefault="006F0351">
            <w:pPr>
              <w:snapToGrid w:val="0"/>
              <w:rPr>
                <w:rFonts w:ascii="Arial" w:hAnsi="Arial" w:cs="Arial"/>
                <w:b/>
                <w:sz w:val="22"/>
                <w:szCs w:val="22"/>
              </w:rPr>
            </w:pPr>
          </w:p>
          <w:p w14:paraId="22D91010" w14:textId="77777777" w:rsidR="006F0351" w:rsidRDefault="006F0351">
            <w:pPr>
              <w:rPr>
                <w:rFonts w:ascii="Arial" w:hAnsi="Arial" w:cs="Arial"/>
                <w:b/>
                <w:sz w:val="22"/>
                <w:szCs w:val="22"/>
              </w:rPr>
            </w:pPr>
            <w:r>
              <w:rPr>
                <w:rFonts w:ascii="Arial" w:hAnsi="Arial" w:cs="Arial"/>
                <w:b/>
                <w:sz w:val="22"/>
                <w:szCs w:val="22"/>
              </w:rPr>
              <w:t>DANIŞMANIN ADI</w:t>
            </w:r>
          </w:p>
        </w:tc>
        <w:tc>
          <w:tcPr>
            <w:tcW w:w="5334" w:type="dxa"/>
            <w:tcBorders>
              <w:left w:val="single" w:sz="4" w:space="0" w:color="000000"/>
              <w:bottom w:val="single" w:sz="4" w:space="0" w:color="000000"/>
              <w:right w:val="single" w:sz="4" w:space="0" w:color="000000"/>
            </w:tcBorders>
            <w:vAlign w:val="center"/>
          </w:tcPr>
          <w:p w14:paraId="7C49EB9C" w14:textId="77777777" w:rsidR="00743F90" w:rsidRDefault="00000000">
            <w:pPr>
              <w:snapToGrid w:val="0"/>
              <w:spacing w:before="60" w:after="60"/>
              <w:jc w:val="center"/>
            </w:pPr>
            <w:r>
              <w:rPr>
                <w:rFonts w:ascii="Arial" w:hAnsi="Arial" w:cs="Arial"/>
                <w:sz w:val="22"/>
                <w:szCs w:val="22"/>
              </w:rPr>
              <w:t>Tolga OMAY</w:t>
            </w:r>
          </w:p>
        </w:tc>
      </w:tr>
      <w:tr w:rsidR="006F0351" w14:paraId="5715B0D0" w14:textId="77777777">
        <w:trPr>
          <w:trHeight w:val="280"/>
        </w:trPr>
        <w:tc>
          <w:tcPr>
            <w:tcW w:w="3888" w:type="dxa"/>
            <w:tcBorders>
              <w:left w:val="single" w:sz="4" w:space="0" w:color="000000"/>
              <w:bottom w:val="single" w:sz="4" w:space="0" w:color="000000"/>
            </w:tcBorders>
            <w:shd w:val="clear" w:color="auto" w:fill="F3F3F3"/>
            <w:vAlign w:val="center"/>
          </w:tcPr>
          <w:p w14:paraId="57D52CA9" w14:textId="77777777" w:rsidR="006F0351" w:rsidRDefault="006F0351">
            <w:pPr>
              <w:snapToGrid w:val="0"/>
              <w:rPr>
                <w:rFonts w:ascii="Arial" w:hAnsi="Arial" w:cs="Arial"/>
                <w:b/>
                <w:sz w:val="22"/>
                <w:szCs w:val="22"/>
              </w:rPr>
            </w:pPr>
          </w:p>
          <w:p w14:paraId="281F3034" w14:textId="77777777" w:rsidR="006F0351" w:rsidRDefault="00ED5354">
            <w:pPr>
              <w:rPr>
                <w:rFonts w:ascii="Arial" w:hAnsi="Arial" w:cs="Arial"/>
                <w:b/>
                <w:sz w:val="22"/>
                <w:szCs w:val="22"/>
              </w:rPr>
            </w:pPr>
            <w:proofErr w:type="gramStart"/>
            <w:r>
              <w:rPr>
                <w:rFonts w:ascii="Arial" w:hAnsi="Arial" w:cs="Arial"/>
                <w:b/>
                <w:sz w:val="22"/>
                <w:szCs w:val="22"/>
              </w:rPr>
              <w:t xml:space="preserve">PROJE </w:t>
            </w:r>
            <w:r w:rsidR="00E9160F">
              <w:rPr>
                <w:rFonts w:ascii="Arial" w:hAnsi="Arial" w:cs="Arial"/>
                <w:b/>
                <w:sz w:val="22"/>
                <w:szCs w:val="22"/>
              </w:rPr>
              <w:t xml:space="preserve"> BAŞLANGIÇ</w:t>
            </w:r>
            <w:proofErr w:type="gramEnd"/>
            <w:r w:rsidR="00E9160F">
              <w:rPr>
                <w:rFonts w:ascii="Arial" w:hAnsi="Arial" w:cs="Arial"/>
                <w:b/>
                <w:sz w:val="22"/>
                <w:szCs w:val="22"/>
              </w:rPr>
              <w:t xml:space="preserve"> VE BİTİŞ TARİHLERİ</w:t>
            </w:r>
          </w:p>
        </w:tc>
        <w:tc>
          <w:tcPr>
            <w:tcW w:w="5334" w:type="dxa"/>
            <w:tcBorders>
              <w:left w:val="single" w:sz="4" w:space="0" w:color="000000"/>
              <w:bottom w:val="single" w:sz="4" w:space="0" w:color="000000"/>
              <w:right w:val="single" w:sz="4" w:space="0" w:color="000000"/>
            </w:tcBorders>
            <w:vAlign w:val="center"/>
          </w:tcPr>
          <w:p w14:paraId="4F890871" w14:textId="792DC827" w:rsidR="00743F90" w:rsidRDefault="00102129">
            <w:pPr>
              <w:snapToGrid w:val="0"/>
              <w:spacing w:before="60" w:after="60"/>
              <w:jc w:val="center"/>
            </w:pPr>
            <w:r>
              <w:rPr>
                <w:rFonts w:ascii="Arial" w:hAnsi="Arial" w:cs="Arial"/>
                <w:sz w:val="22"/>
                <w:szCs w:val="22"/>
              </w:rPr>
              <w:t>13.05.2026-13.11.2026</w:t>
            </w:r>
          </w:p>
        </w:tc>
      </w:tr>
    </w:tbl>
    <w:p w14:paraId="762D0CA0" w14:textId="77777777" w:rsidR="006F0351" w:rsidRDefault="006F0351"/>
    <w:p w14:paraId="394A5A00" w14:textId="77777777" w:rsidR="006F0351" w:rsidRDefault="006F0351">
      <w:pPr>
        <w:tabs>
          <w:tab w:val="left" w:pos="1148"/>
        </w:tabs>
        <w:rPr>
          <w:rFonts w:ascii="Arial" w:hAnsi="Arial" w:cs="Arial"/>
          <w:b/>
        </w:rPr>
      </w:pPr>
    </w:p>
    <w:p w14:paraId="746B7FD9" w14:textId="77777777" w:rsidR="00743F90" w:rsidRDefault="00000000">
      <w:pPr>
        <w:keepNext/>
        <w:numPr>
          <w:ilvl w:val="0"/>
          <w:numId w:val="1"/>
        </w:numPr>
        <w:spacing w:before="240" w:after="120" w:line="276" w:lineRule="auto"/>
        <w:rPr>
          <w:rFonts w:ascii="Arial" w:hAnsi="Arial" w:cs="Arial"/>
        </w:rPr>
      </w:pPr>
      <w:r>
        <w:rPr>
          <w:rFonts w:ascii="Arial" w:hAnsi="Arial" w:cs="Arial"/>
          <w:b/>
          <w:bCs/>
        </w:rPr>
        <w:t>Giriş</w:t>
      </w:r>
    </w:p>
    <w:p w14:paraId="5B149D78" w14:textId="77777777" w:rsidR="00743F90" w:rsidRDefault="00000000">
      <w:pPr>
        <w:spacing w:after="100" w:line="276" w:lineRule="auto"/>
        <w:jc w:val="both"/>
        <w:rPr>
          <w:rFonts w:ascii="Arial" w:hAnsi="Arial" w:cs="Arial"/>
        </w:rPr>
      </w:pPr>
      <w:r>
        <w:rPr>
          <w:rFonts w:ascii="Arial" w:hAnsi="Arial" w:cs="Arial"/>
        </w:rPr>
        <w:t>Bu proje, Türkiye ekonomisine ait açık kaynaklı verilerle çalışan, otomatik güncellenen ve kullanıcı dostu bir web tabanlı kısa vadeli ekonomik tahmin sistemi geliştirilmesini kapsamaktadır.</w:t>
      </w:r>
    </w:p>
    <w:p w14:paraId="40E9E52D" w14:textId="77777777" w:rsidR="00743F90" w:rsidRDefault="00000000">
      <w:pPr>
        <w:spacing w:after="100" w:line="276" w:lineRule="auto"/>
        <w:jc w:val="both"/>
        <w:rPr>
          <w:rFonts w:ascii="Arial" w:hAnsi="Arial" w:cs="Arial"/>
        </w:rPr>
      </w:pPr>
      <w:r>
        <w:rPr>
          <w:rFonts w:ascii="Arial" w:hAnsi="Arial" w:cs="Arial"/>
        </w:rPr>
        <w:t>Ekonomik göstergelerdeki hızlı değişimler, bireylerden yatırımcılara ve politika yapıcılara kadar herkesin kararlarını doğrudan etkilemektedir. Küresel belirsizliklerin arttığı dönemlerde ekonomik göstergelerin doğru biçimde tahmin edilmesi güçleşmekte olup 2008 finansal krizinde olduğu gibi birçok model ekonomik kırılmaları önceden öngörememiştir (Reinhart ve Rogoff, 2009). Türkiye ekonomisi de dönemsel olarak yapısal kırılmalara açık bir yapı sergilemektedir. Bu nedenle çalışmada sabit parametreli modeller yerine, her tahmin döneminde yalnızca en güncel veri penceresini kullanarak modelin değişen ekonomik koşullara uyum sağlamasına olanak tanıyan kayan pencere (rolling window) yaklaşımı tercih edilmiştir (Pesaran ve Timmermann, 2007).</w:t>
      </w:r>
    </w:p>
    <w:p w14:paraId="6809CE5B" w14:textId="77777777" w:rsidR="00743F90" w:rsidRDefault="00000000">
      <w:pPr>
        <w:spacing w:after="100" w:line="276" w:lineRule="auto"/>
        <w:jc w:val="both"/>
        <w:rPr>
          <w:rFonts w:ascii="Arial" w:hAnsi="Arial" w:cs="Arial"/>
        </w:rPr>
      </w:pPr>
      <w:r>
        <w:rPr>
          <w:rFonts w:ascii="Arial" w:hAnsi="Arial" w:cs="Arial"/>
        </w:rPr>
        <w:t>Bu doğrultuda projenin araştırma sorusu, açık kaynaklı veri tabanlarından API ile çekilen Türkiye ekonomik verileri kullanılarak kayan pencere yöntemiyle güncellenen AR-EKK modellerinin ekonomik göstergelerdeki kısa vadeli değişimleri anlamlı bir doğrulukla tahmin edip edemeyeceği olarak belirlenmiştir.</w:t>
      </w:r>
    </w:p>
    <w:p w14:paraId="029D8778" w14:textId="77777777" w:rsidR="00BF65C1" w:rsidRPr="00BF65C1" w:rsidRDefault="00BF65C1">
      <w:pPr>
        <w:keepNext/>
        <w:spacing w:before="200" w:after="100" w:line="276" w:lineRule="auto"/>
        <w:rPr>
          <w:rFonts w:ascii="Arial" w:hAnsi="Arial" w:cs="Arial"/>
        </w:rPr>
      </w:pPr>
      <w:r w:rsidRPr="00BF65C1">
        <w:rPr>
          <w:rFonts w:ascii="Arial" w:hAnsi="Arial" w:cs="Arial"/>
          <w:b/>
          <w:bCs/>
        </w:rPr>
        <w:lastRenderedPageBreak/>
        <w:t>1.1. Konunun Önemi</w:t>
      </w:r>
    </w:p>
    <w:p w14:paraId="52AF7DB7" w14:textId="77777777" w:rsidR="00BF65C1" w:rsidRPr="00BF65C1" w:rsidRDefault="00BF65C1">
      <w:pPr>
        <w:keepNext/>
        <w:spacing w:before="200" w:after="100" w:line="276" w:lineRule="auto"/>
        <w:rPr>
          <w:rFonts w:ascii="Arial" w:hAnsi="Arial" w:cs="Arial"/>
        </w:rPr>
      </w:pPr>
      <w:r w:rsidRPr="00BF65C1">
        <w:rPr>
          <w:rFonts w:ascii="Arial" w:hAnsi="Arial" w:cs="Arial"/>
          <w:b/>
          <w:bCs/>
        </w:rPr>
        <w:t>1.2. Literatür</w:t>
      </w:r>
    </w:p>
    <w:p w14:paraId="5BDDA92F" w14:textId="04DDF93E" w:rsidR="00BF65C1" w:rsidRPr="00BF65C1" w:rsidRDefault="00BF65C1">
      <w:pPr>
        <w:keepNext/>
        <w:spacing w:before="200" w:after="100" w:line="276" w:lineRule="auto"/>
        <w:rPr>
          <w:rFonts w:ascii="Arial" w:hAnsi="Arial" w:cs="Arial"/>
        </w:rPr>
      </w:pPr>
      <w:r w:rsidRPr="00BF65C1">
        <w:rPr>
          <w:rFonts w:ascii="Arial" w:hAnsi="Arial" w:cs="Arial"/>
          <w:b/>
          <w:bCs/>
        </w:rPr>
        <w:t>1.3. Araştırma Sorusu ve Hipotezler</w:t>
      </w:r>
    </w:p>
    <w:p w14:paraId="5B3E5F2F" w14:textId="77777777" w:rsidR="00743F90" w:rsidRDefault="00000000">
      <w:pPr>
        <w:keepNext/>
        <w:numPr>
          <w:ilvl w:val="0"/>
          <w:numId w:val="1"/>
        </w:numPr>
        <w:spacing w:before="240" w:after="120" w:line="276" w:lineRule="auto"/>
        <w:rPr>
          <w:rFonts w:ascii="Arial" w:hAnsi="Arial" w:cs="Arial"/>
        </w:rPr>
      </w:pPr>
      <w:r>
        <w:rPr>
          <w:rFonts w:ascii="Arial" w:hAnsi="Arial" w:cs="Arial"/>
          <w:b/>
          <w:bCs/>
        </w:rPr>
        <w:t>Rapor dönemlerinde yapılan çalışmalar</w:t>
      </w:r>
    </w:p>
    <w:p w14:paraId="02D67E05" w14:textId="77777777" w:rsidR="00037BF1" w:rsidRPr="00234995" w:rsidRDefault="00000000" w:rsidP="00234995">
      <w:pPr>
        <w:keepNext/>
        <w:spacing w:before="200" w:after="100" w:line="276" w:lineRule="auto"/>
        <w:rPr>
          <w:b/>
          <w:bCs/>
        </w:rPr>
      </w:pPr>
      <w:r w:rsidRPr="00234995">
        <w:rPr>
          <w:rFonts w:ascii="Arial" w:hAnsi="Arial" w:cs="Arial"/>
          <w:b/>
          <w:bCs/>
        </w:rPr>
        <w:t>2.1.1. Üç Aşamalı Araştırma Tasarımı</w:t>
      </w:r>
    </w:p>
    <w:p w14:paraId="79AD4786" w14:textId="77777777" w:rsidR="00037BF1" w:rsidRPr="00234995" w:rsidRDefault="00000000" w:rsidP="00234995">
      <w:pPr>
        <w:spacing w:after="100" w:line="276" w:lineRule="auto"/>
        <w:jc w:val="both"/>
      </w:pPr>
      <w:r w:rsidRPr="00234995">
        <w:rPr>
          <w:rFonts w:ascii="Arial" w:hAnsi="Arial" w:cs="Arial"/>
        </w:rPr>
        <w:t>Araştırma üç aşamada yürütülmüştür. İlk aşama olan veri toplama ve hazırlama aşamasında, Türkiye ekonomisine ilişkin 21 gösterge beş açık kaynaktan otomatik olarak elde edilmiştir. Veri kaynaklarında yaşanabilecek kesintilere karşı her gösterge için bir yedekleme zinciri oluşturulmuştur (bkz. Bölüm 2.2). Araştırma önerisinde tüm verilerin aylık frekansa dönüştürülmesi öngörülmüş olmakla birlikte, uygulamada bilgi kaybının önlenmesi amacıyla her seri kendi frekansında (aylık, çeyreklik veya yıllık) işlenmiştir. Serilerdeki ara boşluklar doğrusal enterpolasyon yöntemiyle doldurulmuş ve doldurulan gözlemler ayrıca işaretlenmiştir. Bunun yanı sıra her gösterge için bir veri kalitesi raporu hazırlanmıştır.</w:t>
      </w:r>
    </w:p>
    <w:p w14:paraId="079DEB5A" w14:textId="77777777" w:rsidR="00037BF1" w:rsidRPr="00234995" w:rsidRDefault="00000000" w:rsidP="00234995">
      <w:pPr>
        <w:spacing w:after="100" w:line="276" w:lineRule="auto"/>
        <w:jc w:val="both"/>
      </w:pPr>
      <w:r w:rsidRPr="00234995">
        <w:rPr>
          <w:rFonts w:ascii="Arial" w:hAnsi="Arial" w:cs="Arial"/>
        </w:rPr>
        <w:t>İkinci aşama olan model geliştirme ve tahmin aşamasında, her gösterge için otoregresif (AR) model, kayan pencere yaklaşımı çerçevesinde En Küçük Kareler (EKK) yöntemiyle tahmin edilmiştir. Gecikme derecesi (</w:t>
      </w:r>
      <w:r w:rsidRPr="00234995">
        <w:rPr>
          <w:rFonts w:ascii="Arial" w:hAnsi="Arial" w:cs="Arial"/>
          <w:i/>
          <w:iCs/>
        </w:rPr>
        <w:t>p</w:t>
      </w:r>
      <w:r w:rsidRPr="00234995">
        <w:rPr>
          <w:rFonts w:ascii="Arial" w:hAnsi="Arial" w:cs="Arial"/>
        </w:rPr>
        <w:t>) ve pencere uzunluğu (</w:t>
      </w:r>
      <w:r w:rsidRPr="00234995">
        <w:rPr>
          <w:rFonts w:ascii="Arial" w:hAnsi="Arial" w:cs="Arial"/>
          <w:i/>
          <w:iCs/>
        </w:rPr>
        <w:t>w</w:t>
      </w:r>
      <w:r w:rsidRPr="00234995">
        <w:rPr>
          <w:rFonts w:ascii="Arial" w:hAnsi="Arial" w:cs="Arial"/>
        </w:rPr>
        <w:t>), her gösterge için çapraz doğrulama yöntemiyle belirlenmiştir. Modelin performansı örnek dışı tahminler üzerinden ölçülmüş ve naif (rastgele yürüyüş) modelle karşılaştırılmıştır. Bu aşamada ayrıca son pencere üzerinde tahmin edilen modelle 6 dönem ileriye özyinelemeli tahminler ve bu tahminlere ait %95 güven aralıkları üretilmiştir.</w:t>
      </w:r>
    </w:p>
    <w:p w14:paraId="505A95EA" w14:textId="77777777" w:rsidR="00037BF1" w:rsidRPr="00234995" w:rsidRDefault="00000000" w:rsidP="00234995">
      <w:pPr>
        <w:spacing w:after="100" w:line="276" w:lineRule="auto"/>
        <w:jc w:val="both"/>
      </w:pPr>
      <w:r w:rsidRPr="00234995">
        <w:rPr>
          <w:rFonts w:ascii="Arial" w:hAnsi="Arial" w:cs="Arial"/>
        </w:rPr>
        <w:t xml:space="preserve">Üçüncü aşamada ise tahmin sonuçları, </w:t>
      </w:r>
      <w:proofErr w:type="spellStart"/>
      <w:r w:rsidRPr="00234995">
        <w:rPr>
          <w:rFonts w:ascii="Arial" w:hAnsi="Arial" w:cs="Arial"/>
        </w:rPr>
        <w:t>Shiny</w:t>
      </w:r>
      <w:proofErr w:type="spellEnd"/>
      <w:r w:rsidRPr="00234995">
        <w:rPr>
          <w:rFonts w:ascii="Arial" w:hAnsi="Arial" w:cs="Arial"/>
        </w:rPr>
        <w:t xml:space="preserve"> tabanlı bir web arayüzü aracılığıyla kullanıcılara sunulmuştur. Arayüzde kullanıcının yalnızca incelemek istediği göstergeyi seçmesi yeterli olup grafik, performans metrikleri ve tahmin tablosu bu seçime göre güncellenmektedir. Sonuçlar güncelliğini yitirdiğinde sistem, verileri yeniden çekerek tahminleri otomatik olarak yenilemektedir.</w:t>
      </w:r>
    </w:p>
    <w:p w14:paraId="3E361104" w14:textId="77777777" w:rsidR="00037BF1" w:rsidRPr="00234995" w:rsidRDefault="00000000" w:rsidP="00234995">
      <w:pPr>
        <w:keepNext/>
        <w:spacing w:before="200" w:after="100" w:line="276" w:lineRule="auto"/>
        <w:rPr>
          <w:b/>
          <w:bCs/>
        </w:rPr>
      </w:pPr>
      <w:r w:rsidRPr="00234995">
        <w:rPr>
          <w:rFonts w:ascii="Arial" w:hAnsi="Arial" w:cs="Arial"/>
          <w:b/>
          <w:bCs/>
        </w:rPr>
        <w:t>2.1.2. Sistem Mimarisi</w:t>
      </w:r>
    </w:p>
    <w:p w14:paraId="3B37AC95" w14:textId="77777777" w:rsidR="00037BF1" w:rsidRDefault="00000000" w:rsidP="00234995">
      <w:pPr>
        <w:spacing w:after="100" w:line="276" w:lineRule="auto"/>
        <w:jc w:val="both"/>
      </w:pPr>
      <w:r w:rsidRPr="00234995">
        <w:rPr>
          <w:rFonts w:ascii="Arial" w:hAnsi="Arial" w:cs="Arial"/>
        </w:rPr>
        <w:t>Üç aşamalı araştırma tasarımı, altı katmandan oluşan bir yazılım mimarisiyle hayata geçirilmiştir</w:t>
      </w:r>
      <w:r>
        <w:rPr>
          <w:rFonts w:ascii="Arial" w:hAnsi="Arial" w:cs="Arial"/>
        </w:rPr>
        <w:t xml:space="preserve">. </w:t>
      </w:r>
      <w:r w:rsidRPr="00234995">
        <w:rPr>
          <w:rFonts w:ascii="Arial" w:hAnsi="Arial" w:cs="Arial"/>
        </w:rPr>
        <w:t>Mimaride her katman tek bir göreve sahip olup yalnızca kendisinden önceki katmanlara bağımlıdır. Bu yapı sayesinde herhangi bir katmanda yapılan değişiklik diğer katmanları etkilememektedir. Katmanların görevleri ve ilişkili oldukları araştırma aşamaları Tablo 2.1'de özetlenmiştir.</w:t>
      </w:r>
    </w:p>
    <w:p w14:paraId="61E499B5" w14:textId="77777777" w:rsidR="00037BF1" w:rsidRPr="00234995" w:rsidRDefault="00000000" w:rsidP="00234995">
      <w:pPr>
        <w:keepNext/>
        <w:spacing w:before="160" w:after="80"/>
        <w:jc w:val="center"/>
      </w:pPr>
      <w:r>
        <w:rPr>
          <w:rFonts w:ascii="Arial" w:hAnsi="Arial" w:cs="Arial"/>
        </w:rPr>
        <w:t>Tablo 2.1. Sistem katmanları</w:t>
      </w:r>
    </w:p>
    <w:tbl>
      <w:tblPr>
        <w:tblW w:w="91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5"/>
        <w:gridCol w:w="2126"/>
        <w:gridCol w:w="3612"/>
        <w:gridCol w:w="1032"/>
      </w:tblGrid>
      <w:tr w:rsidR="00234995" w14:paraId="0AC0B8E8" w14:textId="77777777" w:rsidTr="00234995">
        <w:trPr>
          <w:jc w:val="center"/>
        </w:trPr>
        <w:tc>
          <w:tcPr>
            <w:tcW w:w="2405" w:type="dxa"/>
            <w:vAlign w:val="center"/>
          </w:tcPr>
          <w:p w14:paraId="19E99CD5" w14:textId="77777777" w:rsidR="00037BF1" w:rsidRDefault="00000000" w:rsidP="00234995">
            <w:pPr>
              <w:spacing w:before="20" w:after="20"/>
              <w:jc w:val="center"/>
            </w:pPr>
            <w:r w:rsidRPr="00234995">
              <w:rPr>
                <w:rFonts w:ascii="Arial" w:hAnsi="Arial" w:cs="Arial"/>
                <w:b/>
                <w:bCs/>
                <w:sz w:val="20"/>
                <w:szCs w:val="20"/>
              </w:rPr>
              <w:t>Katman</w:t>
            </w:r>
          </w:p>
        </w:tc>
        <w:tc>
          <w:tcPr>
            <w:tcW w:w="2126" w:type="dxa"/>
            <w:vAlign w:val="center"/>
          </w:tcPr>
          <w:p w14:paraId="32325652" w14:textId="77777777" w:rsidR="00037BF1" w:rsidRDefault="00000000" w:rsidP="00234995">
            <w:pPr>
              <w:spacing w:before="20" w:after="20"/>
              <w:jc w:val="center"/>
            </w:pPr>
            <w:r w:rsidRPr="00234995">
              <w:rPr>
                <w:rFonts w:ascii="Arial" w:hAnsi="Arial" w:cs="Arial"/>
                <w:b/>
                <w:bCs/>
                <w:sz w:val="20"/>
                <w:szCs w:val="20"/>
              </w:rPr>
              <w:t>Dosya</w:t>
            </w:r>
          </w:p>
        </w:tc>
        <w:tc>
          <w:tcPr>
            <w:tcW w:w="3612" w:type="dxa"/>
            <w:vAlign w:val="center"/>
          </w:tcPr>
          <w:p w14:paraId="50265171" w14:textId="77777777" w:rsidR="00037BF1" w:rsidRDefault="00000000" w:rsidP="00234995">
            <w:pPr>
              <w:spacing w:before="20" w:after="20"/>
              <w:jc w:val="center"/>
            </w:pPr>
            <w:r w:rsidRPr="00234995">
              <w:rPr>
                <w:rFonts w:ascii="Arial" w:hAnsi="Arial" w:cs="Arial"/>
                <w:b/>
                <w:bCs/>
                <w:sz w:val="20"/>
                <w:szCs w:val="20"/>
              </w:rPr>
              <w:t>Görevi</w:t>
            </w:r>
          </w:p>
        </w:tc>
        <w:tc>
          <w:tcPr>
            <w:tcW w:w="1032" w:type="dxa"/>
            <w:vAlign w:val="center"/>
          </w:tcPr>
          <w:p w14:paraId="690F4B18" w14:textId="77777777" w:rsidR="00037BF1" w:rsidRDefault="00000000" w:rsidP="00234995">
            <w:pPr>
              <w:spacing w:before="20" w:after="20"/>
              <w:jc w:val="center"/>
            </w:pPr>
            <w:r w:rsidRPr="00234995">
              <w:rPr>
                <w:rFonts w:ascii="Arial" w:hAnsi="Arial" w:cs="Arial"/>
                <w:b/>
                <w:bCs/>
                <w:sz w:val="20"/>
                <w:szCs w:val="20"/>
              </w:rPr>
              <w:t>Aşama</w:t>
            </w:r>
          </w:p>
        </w:tc>
      </w:tr>
      <w:tr w:rsidR="00234995" w14:paraId="097CF73A" w14:textId="77777777" w:rsidTr="00234995">
        <w:trPr>
          <w:jc w:val="center"/>
        </w:trPr>
        <w:tc>
          <w:tcPr>
            <w:tcW w:w="2405" w:type="dxa"/>
            <w:vAlign w:val="center"/>
          </w:tcPr>
          <w:p w14:paraId="1E823FF3" w14:textId="77777777" w:rsidR="00037BF1" w:rsidRDefault="00000000" w:rsidP="00234995">
            <w:pPr>
              <w:spacing w:before="20" w:after="20"/>
            </w:pPr>
            <w:r w:rsidRPr="00234995">
              <w:rPr>
                <w:rFonts w:ascii="Arial" w:hAnsi="Arial" w:cs="Arial"/>
                <w:sz w:val="20"/>
                <w:szCs w:val="20"/>
              </w:rPr>
              <w:t>Yapılandırma</w:t>
            </w:r>
          </w:p>
        </w:tc>
        <w:tc>
          <w:tcPr>
            <w:tcW w:w="2126" w:type="dxa"/>
            <w:vAlign w:val="center"/>
          </w:tcPr>
          <w:p w14:paraId="05DC1271" w14:textId="77777777" w:rsidR="00037BF1" w:rsidRDefault="00000000" w:rsidP="00234995">
            <w:pPr>
              <w:spacing w:before="20" w:after="20"/>
            </w:pPr>
            <w:r w:rsidRPr="00234995">
              <w:rPr>
                <w:rFonts w:ascii="Arial" w:hAnsi="Arial" w:cs="Arial"/>
                <w:sz w:val="20"/>
                <w:szCs w:val="20"/>
              </w:rPr>
              <w:t>R/</w:t>
            </w:r>
            <w:proofErr w:type="spellStart"/>
            <w:proofErr w:type="gramStart"/>
            <w:r w:rsidRPr="00234995">
              <w:rPr>
                <w:rFonts w:ascii="Arial" w:hAnsi="Arial" w:cs="Arial"/>
                <w:sz w:val="20"/>
                <w:szCs w:val="20"/>
              </w:rPr>
              <w:t>config.R</w:t>
            </w:r>
            <w:proofErr w:type="spellEnd"/>
            <w:proofErr w:type="gramEnd"/>
          </w:p>
        </w:tc>
        <w:tc>
          <w:tcPr>
            <w:tcW w:w="3612" w:type="dxa"/>
            <w:vAlign w:val="center"/>
          </w:tcPr>
          <w:p w14:paraId="66BC1F43" w14:textId="77777777" w:rsidR="00037BF1" w:rsidRDefault="00000000" w:rsidP="00234995">
            <w:pPr>
              <w:spacing w:before="20" w:after="20"/>
            </w:pPr>
            <w:r w:rsidRPr="00234995">
              <w:rPr>
                <w:rFonts w:ascii="Arial" w:hAnsi="Arial" w:cs="Arial"/>
                <w:sz w:val="20"/>
                <w:szCs w:val="20"/>
              </w:rPr>
              <w:t>Tüm ayarların ve gösterge tanımlarının tek noktadan yönetimi</w:t>
            </w:r>
          </w:p>
        </w:tc>
        <w:tc>
          <w:tcPr>
            <w:tcW w:w="1032" w:type="dxa"/>
            <w:vAlign w:val="center"/>
          </w:tcPr>
          <w:p w14:paraId="5A083F9B" w14:textId="77777777" w:rsidR="00037BF1" w:rsidRDefault="00000000" w:rsidP="00234995">
            <w:pPr>
              <w:spacing w:before="20" w:after="20"/>
            </w:pPr>
            <w:r w:rsidRPr="00234995">
              <w:rPr>
                <w:rFonts w:ascii="Arial" w:hAnsi="Arial" w:cs="Arial"/>
                <w:sz w:val="20"/>
                <w:szCs w:val="20"/>
              </w:rPr>
              <w:t>Tümü</w:t>
            </w:r>
          </w:p>
        </w:tc>
      </w:tr>
      <w:tr w:rsidR="00234995" w14:paraId="55C6EE17" w14:textId="77777777" w:rsidTr="00234995">
        <w:trPr>
          <w:jc w:val="center"/>
        </w:trPr>
        <w:tc>
          <w:tcPr>
            <w:tcW w:w="2405" w:type="dxa"/>
            <w:vAlign w:val="center"/>
          </w:tcPr>
          <w:p w14:paraId="1A251E5A" w14:textId="77777777" w:rsidR="00037BF1" w:rsidRDefault="00000000" w:rsidP="00234995">
            <w:pPr>
              <w:spacing w:before="20" w:after="20"/>
            </w:pPr>
            <w:r w:rsidRPr="00234995">
              <w:rPr>
                <w:rFonts w:ascii="Arial" w:hAnsi="Arial" w:cs="Arial"/>
                <w:sz w:val="20"/>
                <w:szCs w:val="20"/>
              </w:rPr>
              <w:t>Yardımcı Fonksiyonlar</w:t>
            </w:r>
          </w:p>
        </w:tc>
        <w:tc>
          <w:tcPr>
            <w:tcW w:w="2126" w:type="dxa"/>
            <w:vAlign w:val="center"/>
          </w:tcPr>
          <w:p w14:paraId="1D0A119A" w14:textId="77777777" w:rsidR="00037BF1" w:rsidRDefault="00000000" w:rsidP="00234995">
            <w:pPr>
              <w:spacing w:before="20" w:after="20"/>
            </w:pPr>
            <w:r w:rsidRPr="00234995">
              <w:rPr>
                <w:rFonts w:ascii="Arial" w:hAnsi="Arial" w:cs="Arial"/>
                <w:sz w:val="20"/>
                <w:szCs w:val="20"/>
              </w:rPr>
              <w:t>R/</w:t>
            </w:r>
            <w:proofErr w:type="spellStart"/>
            <w:proofErr w:type="gramStart"/>
            <w:r w:rsidRPr="00234995">
              <w:rPr>
                <w:rFonts w:ascii="Arial" w:hAnsi="Arial" w:cs="Arial"/>
                <w:sz w:val="20"/>
                <w:szCs w:val="20"/>
              </w:rPr>
              <w:t>utils.R</w:t>
            </w:r>
            <w:proofErr w:type="spellEnd"/>
            <w:proofErr w:type="gramEnd"/>
          </w:p>
        </w:tc>
        <w:tc>
          <w:tcPr>
            <w:tcW w:w="3612" w:type="dxa"/>
            <w:vAlign w:val="center"/>
          </w:tcPr>
          <w:p w14:paraId="26520F8C" w14:textId="77777777" w:rsidR="00037BF1" w:rsidRDefault="00000000" w:rsidP="00234995">
            <w:pPr>
              <w:spacing w:before="20" w:after="20"/>
            </w:pPr>
            <w:r w:rsidRPr="00234995">
              <w:rPr>
                <w:rFonts w:ascii="Arial" w:hAnsi="Arial" w:cs="Arial"/>
                <w:sz w:val="20"/>
                <w:szCs w:val="20"/>
              </w:rPr>
              <w:t>Önbellek, günlük kaydı, yeniden deneme ve tarih işlemleri</w:t>
            </w:r>
          </w:p>
        </w:tc>
        <w:tc>
          <w:tcPr>
            <w:tcW w:w="1032" w:type="dxa"/>
            <w:vAlign w:val="center"/>
          </w:tcPr>
          <w:p w14:paraId="352B3617" w14:textId="77777777" w:rsidR="00037BF1" w:rsidRDefault="00000000" w:rsidP="00234995">
            <w:pPr>
              <w:spacing w:before="20" w:after="20"/>
            </w:pPr>
            <w:r w:rsidRPr="00234995">
              <w:rPr>
                <w:rFonts w:ascii="Arial" w:hAnsi="Arial" w:cs="Arial"/>
                <w:sz w:val="20"/>
                <w:szCs w:val="20"/>
              </w:rPr>
              <w:t>Tümü</w:t>
            </w:r>
          </w:p>
        </w:tc>
      </w:tr>
      <w:tr w:rsidR="00234995" w14:paraId="6F411480" w14:textId="77777777" w:rsidTr="00234995">
        <w:trPr>
          <w:jc w:val="center"/>
        </w:trPr>
        <w:tc>
          <w:tcPr>
            <w:tcW w:w="2405" w:type="dxa"/>
            <w:vAlign w:val="center"/>
          </w:tcPr>
          <w:p w14:paraId="4BA8CB1C" w14:textId="77777777" w:rsidR="00037BF1" w:rsidRDefault="00000000" w:rsidP="00234995">
            <w:pPr>
              <w:spacing w:before="20" w:after="20"/>
            </w:pPr>
            <w:r w:rsidRPr="00234995">
              <w:rPr>
                <w:rFonts w:ascii="Arial" w:hAnsi="Arial" w:cs="Arial"/>
                <w:sz w:val="20"/>
                <w:szCs w:val="20"/>
              </w:rPr>
              <w:lastRenderedPageBreak/>
              <w:t>Veri Erişim</w:t>
            </w:r>
          </w:p>
        </w:tc>
        <w:tc>
          <w:tcPr>
            <w:tcW w:w="2126" w:type="dxa"/>
            <w:vAlign w:val="center"/>
          </w:tcPr>
          <w:p w14:paraId="2584DA73" w14:textId="77777777" w:rsidR="00037BF1" w:rsidRDefault="00000000" w:rsidP="00234995">
            <w:pPr>
              <w:spacing w:before="20" w:after="20"/>
            </w:pPr>
            <w:r w:rsidRPr="00234995">
              <w:rPr>
                <w:rFonts w:ascii="Arial" w:hAnsi="Arial" w:cs="Arial"/>
                <w:sz w:val="20"/>
                <w:szCs w:val="20"/>
              </w:rPr>
              <w:t>R/</w:t>
            </w:r>
            <w:proofErr w:type="spellStart"/>
            <w:r w:rsidRPr="00234995">
              <w:rPr>
                <w:rFonts w:ascii="Arial" w:hAnsi="Arial" w:cs="Arial"/>
                <w:sz w:val="20"/>
                <w:szCs w:val="20"/>
              </w:rPr>
              <w:t>api_</w:t>
            </w:r>
            <w:proofErr w:type="gramStart"/>
            <w:r w:rsidRPr="00234995">
              <w:rPr>
                <w:rFonts w:ascii="Arial" w:hAnsi="Arial" w:cs="Arial"/>
                <w:sz w:val="20"/>
                <w:szCs w:val="20"/>
              </w:rPr>
              <w:t>functions.R</w:t>
            </w:r>
            <w:proofErr w:type="spellEnd"/>
            <w:proofErr w:type="gramEnd"/>
          </w:p>
        </w:tc>
        <w:tc>
          <w:tcPr>
            <w:tcW w:w="3612" w:type="dxa"/>
            <w:vAlign w:val="center"/>
          </w:tcPr>
          <w:p w14:paraId="74BD291E" w14:textId="77777777" w:rsidR="00037BF1" w:rsidRDefault="00000000" w:rsidP="00234995">
            <w:pPr>
              <w:spacing w:before="20" w:after="20"/>
            </w:pPr>
            <w:r w:rsidRPr="00234995">
              <w:rPr>
                <w:rFonts w:ascii="Arial" w:hAnsi="Arial" w:cs="Arial"/>
                <w:sz w:val="20"/>
                <w:szCs w:val="20"/>
              </w:rPr>
              <w:t>Kaynaklardan veri çekme, yedekleme zinciri, metaveri</w:t>
            </w:r>
          </w:p>
        </w:tc>
        <w:tc>
          <w:tcPr>
            <w:tcW w:w="1032" w:type="dxa"/>
            <w:vAlign w:val="center"/>
          </w:tcPr>
          <w:p w14:paraId="17DF5EB5" w14:textId="77777777" w:rsidR="00037BF1" w:rsidRDefault="00000000" w:rsidP="00234995">
            <w:pPr>
              <w:spacing w:before="20" w:after="20"/>
            </w:pPr>
            <w:r w:rsidRPr="00234995">
              <w:rPr>
                <w:rFonts w:ascii="Arial" w:hAnsi="Arial" w:cs="Arial"/>
                <w:sz w:val="20"/>
                <w:szCs w:val="20"/>
              </w:rPr>
              <w:t>1</w:t>
            </w:r>
          </w:p>
        </w:tc>
      </w:tr>
      <w:tr w:rsidR="00234995" w14:paraId="660B2691" w14:textId="77777777" w:rsidTr="00234995">
        <w:trPr>
          <w:jc w:val="center"/>
        </w:trPr>
        <w:tc>
          <w:tcPr>
            <w:tcW w:w="2405" w:type="dxa"/>
            <w:vAlign w:val="center"/>
          </w:tcPr>
          <w:p w14:paraId="2EBC6F08" w14:textId="77777777" w:rsidR="00037BF1" w:rsidRDefault="00000000" w:rsidP="00234995">
            <w:pPr>
              <w:spacing w:before="20" w:after="20"/>
            </w:pPr>
            <w:r w:rsidRPr="00234995">
              <w:rPr>
                <w:rFonts w:ascii="Arial" w:hAnsi="Arial" w:cs="Arial"/>
                <w:sz w:val="20"/>
                <w:szCs w:val="20"/>
              </w:rPr>
              <w:t>Veri Hazırlama</w:t>
            </w:r>
          </w:p>
        </w:tc>
        <w:tc>
          <w:tcPr>
            <w:tcW w:w="2126" w:type="dxa"/>
            <w:vAlign w:val="center"/>
          </w:tcPr>
          <w:p w14:paraId="0DFC5B67" w14:textId="77777777" w:rsidR="00037BF1" w:rsidRDefault="00000000" w:rsidP="00234995">
            <w:pPr>
              <w:spacing w:before="20" w:after="20"/>
            </w:pPr>
            <w:r w:rsidRPr="00234995">
              <w:rPr>
                <w:rFonts w:ascii="Arial" w:hAnsi="Arial" w:cs="Arial"/>
                <w:sz w:val="20"/>
                <w:szCs w:val="20"/>
              </w:rPr>
              <w:t>R/</w:t>
            </w:r>
            <w:proofErr w:type="spellStart"/>
            <w:r w:rsidRPr="00234995">
              <w:rPr>
                <w:rFonts w:ascii="Arial" w:hAnsi="Arial" w:cs="Arial"/>
                <w:sz w:val="20"/>
                <w:szCs w:val="20"/>
              </w:rPr>
              <w:t>data.prep.R</w:t>
            </w:r>
            <w:proofErr w:type="spellEnd"/>
          </w:p>
        </w:tc>
        <w:tc>
          <w:tcPr>
            <w:tcW w:w="3612" w:type="dxa"/>
            <w:vAlign w:val="center"/>
          </w:tcPr>
          <w:p w14:paraId="254B3B90" w14:textId="77777777" w:rsidR="00037BF1" w:rsidRDefault="00000000" w:rsidP="00234995">
            <w:pPr>
              <w:spacing w:before="20" w:after="20"/>
            </w:pPr>
            <w:r w:rsidRPr="00234995">
              <w:rPr>
                <w:rFonts w:ascii="Arial" w:hAnsi="Arial" w:cs="Arial"/>
                <w:sz w:val="20"/>
                <w:szCs w:val="20"/>
              </w:rPr>
              <w:t>Takvim düzenleme, enterpolasyon, kalite raporu</w:t>
            </w:r>
          </w:p>
        </w:tc>
        <w:tc>
          <w:tcPr>
            <w:tcW w:w="1032" w:type="dxa"/>
            <w:vAlign w:val="center"/>
          </w:tcPr>
          <w:p w14:paraId="5238BF2E" w14:textId="77777777" w:rsidR="00037BF1" w:rsidRDefault="00000000" w:rsidP="00234995">
            <w:pPr>
              <w:spacing w:before="20" w:after="20"/>
            </w:pPr>
            <w:r w:rsidRPr="00234995">
              <w:rPr>
                <w:rFonts w:ascii="Arial" w:hAnsi="Arial" w:cs="Arial"/>
                <w:sz w:val="20"/>
                <w:szCs w:val="20"/>
              </w:rPr>
              <w:t>1</w:t>
            </w:r>
          </w:p>
        </w:tc>
      </w:tr>
      <w:tr w:rsidR="00234995" w14:paraId="0FE71346" w14:textId="77777777" w:rsidTr="00234995">
        <w:trPr>
          <w:jc w:val="center"/>
        </w:trPr>
        <w:tc>
          <w:tcPr>
            <w:tcW w:w="2405" w:type="dxa"/>
            <w:vAlign w:val="center"/>
          </w:tcPr>
          <w:p w14:paraId="54D3873B" w14:textId="77777777" w:rsidR="00037BF1" w:rsidRDefault="00000000" w:rsidP="00234995">
            <w:pPr>
              <w:spacing w:before="20" w:after="20"/>
            </w:pPr>
            <w:r w:rsidRPr="00234995">
              <w:rPr>
                <w:rFonts w:ascii="Arial" w:hAnsi="Arial" w:cs="Arial"/>
                <w:sz w:val="20"/>
                <w:szCs w:val="20"/>
              </w:rPr>
              <w:t>Tahmin</w:t>
            </w:r>
          </w:p>
        </w:tc>
        <w:tc>
          <w:tcPr>
            <w:tcW w:w="2126" w:type="dxa"/>
            <w:vAlign w:val="center"/>
          </w:tcPr>
          <w:p w14:paraId="51F7B441" w14:textId="77777777" w:rsidR="00037BF1" w:rsidRDefault="00000000" w:rsidP="00234995">
            <w:pPr>
              <w:spacing w:before="20" w:after="20"/>
            </w:pPr>
            <w:r w:rsidRPr="00234995">
              <w:rPr>
                <w:rFonts w:ascii="Arial" w:hAnsi="Arial" w:cs="Arial"/>
                <w:sz w:val="20"/>
                <w:szCs w:val="20"/>
              </w:rPr>
              <w:t>R/</w:t>
            </w:r>
            <w:proofErr w:type="spellStart"/>
            <w:proofErr w:type="gramStart"/>
            <w:r w:rsidRPr="00234995">
              <w:rPr>
                <w:rFonts w:ascii="Arial" w:hAnsi="Arial" w:cs="Arial"/>
                <w:sz w:val="20"/>
                <w:szCs w:val="20"/>
              </w:rPr>
              <w:t>models.R</w:t>
            </w:r>
            <w:proofErr w:type="spellEnd"/>
            <w:proofErr w:type="gramEnd"/>
          </w:p>
        </w:tc>
        <w:tc>
          <w:tcPr>
            <w:tcW w:w="3612" w:type="dxa"/>
            <w:vAlign w:val="center"/>
          </w:tcPr>
          <w:p w14:paraId="26CB08F1" w14:textId="77777777" w:rsidR="00037BF1" w:rsidRDefault="00000000" w:rsidP="00234995">
            <w:pPr>
              <w:spacing w:before="20" w:after="20"/>
            </w:pPr>
            <w:r w:rsidRPr="00234995">
              <w:rPr>
                <w:rFonts w:ascii="Arial" w:hAnsi="Arial" w:cs="Arial"/>
                <w:sz w:val="20"/>
                <w:szCs w:val="20"/>
              </w:rPr>
              <w:t>AR-EKK, kayan pencere, model seçimi, performans metrikleri</w:t>
            </w:r>
          </w:p>
        </w:tc>
        <w:tc>
          <w:tcPr>
            <w:tcW w:w="1032" w:type="dxa"/>
            <w:vAlign w:val="center"/>
          </w:tcPr>
          <w:p w14:paraId="5622CB88" w14:textId="77777777" w:rsidR="00037BF1" w:rsidRDefault="00000000" w:rsidP="00234995">
            <w:pPr>
              <w:spacing w:before="20" w:after="20"/>
            </w:pPr>
            <w:r w:rsidRPr="00234995">
              <w:rPr>
                <w:rFonts w:ascii="Arial" w:hAnsi="Arial" w:cs="Arial"/>
                <w:sz w:val="20"/>
                <w:szCs w:val="20"/>
              </w:rPr>
              <w:t>2</w:t>
            </w:r>
          </w:p>
        </w:tc>
      </w:tr>
      <w:tr w:rsidR="00234995" w14:paraId="41353015" w14:textId="77777777" w:rsidTr="00234995">
        <w:trPr>
          <w:jc w:val="center"/>
        </w:trPr>
        <w:tc>
          <w:tcPr>
            <w:tcW w:w="2405" w:type="dxa"/>
            <w:vAlign w:val="center"/>
          </w:tcPr>
          <w:p w14:paraId="2EDB295D" w14:textId="77777777" w:rsidR="00037BF1" w:rsidRDefault="00000000" w:rsidP="00234995">
            <w:pPr>
              <w:spacing w:before="20" w:after="20"/>
            </w:pPr>
            <w:r>
              <w:rPr>
                <w:rFonts w:ascii="Arial" w:hAnsi="Arial" w:cs="Arial"/>
                <w:sz w:val="20"/>
                <w:szCs w:val="20"/>
              </w:rPr>
              <w:t>Kullanıcı Arayüzü</w:t>
            </w:r>
          </w:p>
        </w:tc>
        <w:tc>
          <w:tcPr>
            <w:tcW w:w="2126" w:type="dxa"/>
            <w:vAlign w:val="center"/>
          </w:tcPr>
          <w:p w14:paraId="28CEB2D2" w14:textId="77777777" w:rsidR="00037BF1" w:rsidRPr="00234995" w:rsidRDefault="00000000" w:rsidP="00234995">
            <w:pPr>
              <w:spacing w:before="20" w:after="20"/>
            </w:pPr>
            <w:proofErr w:type="spellStart"/>
            <w:proofErr w:type="gramStart"/>
            <w:r w:rsidRPr="00234995">
              <w:rPr>
                <w:rFonts w:ascii="Arial" w:hAnsi="Arial" w:cs="Arial"/>
                <w:sz w:val="20"/>
                <w:szCs w:val="20"/>
              </w:rPr>
              <w:t>app</w:t>
            </w:r>
            <w:proofErr w:type="spellEnd"/>
            <w:proofErr w:type="gramEnd"/>
            <w:r w:rsidRPr="00234995">
              <w:rPr>
                <w:rFonts w:ascii="Arial" w:hAnsi="Arial" w:cs="Arial"/>
                <w:sz w:val="20"/>
                <w:szCs w:val="20"/>
              </w:rPr>
              <w:t>/</w:t>
            </w:r>
            <w:proofErr w:type="spellStart"/>
            <w:proofErr w:type="gramStart"/>
            <w:r w:rsidRPr="00234995">
              <w:rPr>
                <w:rFonts w:ascii="Arial" w:hAnsi="Arial" w:cs="Arial"/>
                <w:sz w:val="20"/>
                <w:szCs w:val="20"/>
              </w:rPr>
              <w:t>app.R</w:t>
            </w:r>
            <w:proofErr w:type="spellEnd"/>
            <w:proofErr w:type="gramEnd"/>
          </w:p>
        </w:tc>
        <w:tc>
          <w:tcPr>
            <w:tcW w:w="3612" w:type="dxa"/>
            <w:vAlign w:val="center"/>
          </w:tcPr>
          <w:p w14:paraId="1CAEFA8F" w14:textId="77777777" w:rsidR="00037BF1" w:rsidRDefault="00000000" w:rsidP="00234995">
            <w:pPr>
              <w:spacing w:before="20" w:after="20"/>
            </w:pPr>
            <w:proofErr w:type="spellStart"/>
            <w:r>
              <w:rPr>
                <w:rFonts w:ascii="Arial" w:hAnsi="Arial" w:cs="Arial"/>
                <w:sz w:val="20"/>
                <w:szCs w:val="20"/>
              </w:rPr>
              <w:t>Shiny</w:t>
            </w:r>
            <w:proofErr w:type="spellEnd"/>
            <w:r>
              <w:rPr>
                <w:rFonts w:ascii="Arial" w:hAnsi="Arial" w:cs="Arial"/>
                <w:sz w:val="20"/>
                <w:szCs w:val="20"/>
              </w:rPr>
              <w:t xml:space="preserve"> tabanlı sunum</w:t>
            </w:r>
          </w:p>
        </w:tc>
        <w:tc>
          <w:tcPr>
            <w:tcW w:w="1032" w:type="dxa"/>
            <w:vAlign w:val="center"/>
          </w:tcPr>
          <w:p w14:paraId="7FCEF25F" w14:textId="77777777" w:rsidR="00037BF1" w:rsidRDefault="00000000" w:rsidP="00234995">
            <w:pPr>
              <w:spacing w:before="20" w:after="20"/>
            </w:pPr>
            <w:r>
              <w:rPr>
                <w:rFonts w:ascii="Arial" w:hAnsi="Arial" w:cs="Arial"/>
                <w:sz w:val="20"/>
                <w:szCs w:val="20"/>
              </w:rPr>
              <w:t>3</w:t>
            </w:r>
          </w:p>
        </w:tc>
      </w:tr>
    </w:tbl>
    <w:p w14:paraId="30825BFD" w14:textId="77777777" w:rsidR="00743F90" w:rsidRDefault="00743F90">
      <w:pPr>
        <w:spacing w:line="160" w:lineRule="exact"/>
      </w:pPr>
    </w:p>
    <w:p w14:paraId="140FC1E5" w14:textId="77777777" w:rsidR="00037BF1" w:rsidRDefault="00037BF1" w:rsidP="00234995">
      <w:pPr>
        <w:spacing w:after="100" w:line="276" w:lineRule="auto"/>
        <w:jc w:val="both"/>
      </w:pPr>
    </w:p>
    <w:p w14:paraId="3B8E1E85" w14:textId="77777777" w:rsidR="00037BF1" w:rsidRPr="00234995" w:rsidRDefault="00000000" w:rsidP="00234995">
      <w:pPr>
        <w:keepNext/>
        <w:spacing w:before="200" w:after="100" w:line="276" w:lineRule="auto"/>
        <w:rPr>
          <w:b/>
          <w:bCs/>
        </w:rPr>
      </w:pPr>
      <w:r w:rsidRPr="00234995">
        <w:rPr>
          <w:rFonts w:ascii="Arial" w:hAnsi="Arial" w:cs="Arial"/>
          <w:b/>
          <w:bCs/>
        </w:rPr>
        <w:t>2.2. Veri Kaynakları ve Yedekleme Zinciri</w:t>
      </w:r>
    </w:p>
    <w:p w14:paraId="5635B439" w14:textId="77777777" w:rsidR="00037BF1" w:rsidRPr="00234995" w:rsidRDefault="00000000" w:rsidP="00234995">
      <w:pPr>
        <w:spacing w:after="100" w:line="276" w:lineRule="auto"/>
        <w:jc w:val="both"/>
      </w:pPr>
      <w:r w:rsidRPr="00234995">
        <w:rPr>
          <w:rFonts w:ascii="Arial" w:hAnsi="Arial" w:cs="Arial"/>
        </w:rPr>
        <w:t xml:space="preserve">Çalışmada kullanılan veriler beş açık kaynaktan elde edilmiştir: TCMB Elektronik Veri Dağıtım Sistemi (EVDS), Federal </w:t>
      </w:r>
      <w:proofErr w:type="spellStart"/>
      <w:r w:rsidRPr="00234995">
        <w:rPr>
          <w:rFonts w:ascii="Arial" w:hAnsi="Arial" w:cs="Arial"/>
        </w:rPr>
        <w:t>Reserve</w:t>
      </w:r>
      <w:proofErr w:type="spellEnd"/>
      <w:r w:rsidRPr="00234995">
        <w:rPr>
          <w:rFonts w:ascii="Arial" w:hAnsi="Arial" w:cs="Arial"/>
        </w:rPr>
        <w:t xml:space="preserve"> </w:t>
      </w:r>
      <w:proofErr w:type="spellStart"/>
      <w:r w:rsidRPr="00234995">
        <w:rPr>
          <w:rFonts w:ascii="Arial" w:hAnsi="Arial" w:cs="Arial"/>
        </w:rPr>
        <w:t>Economic</w:t>
      </w:r>
      <w:proofErr w:type="spellEnd"/>
      <w:r w:rsidRPr="00234995">
        <w:rPr>
          <w:rFonts w:ascii="Arial" w:hAnsi="Arial" w:cs="Arial"/>
        </w:rPr>
        <w:t xml:space="preserve"> Data (FRED), Dünya Bankası, OECD ve Yahoo Finance (BIST). Göstergelerin büyük bölümünde birincil kaynak olarak TCMB EVDS kullanılmış, diğer kaynaklar ise çoğunlukla yedek kaynak işlevi görmüştür. FRED ve </w:t>
      </w:r>
      <w:proofErr w:type="spellStart"/>
      <w:r w:rsidRPr="00234995">
        <w:rPr>
          <w:rFonts w:ascii="Arial" w:hAnsi="Arial" w:cs="Arial"/>
        </w:rPr>
        <w:t>EVDS'ye</w:t>
      </w:r>
      <w:proofErr w:type="spellEnd"/>
      <w:r w:rsidRPr="00234995">
        <w:rPr>
          <w:rFonts w:ascii="Arial" w:hAnsi="Arial" w:cs="Arial"/>
        </w:rPr>
        <w:t xml:space="preserve"> erişim API anahtarı gerektirmekte, diğer üç kaynağa ise anahtar olmaksızın erişilebilmektedir.</w:t>
      </w:r>
    </w:p>
    <w:p w14:paraId="654FDBBA" w14:textId="77777777" w:rsidR="00037BF1" w:rsidRPr="00234995" w:rsidRDefault="00000000" w:rsidP="00234995">
      <w:pPr>
        <w:spacing w:after="100" w:line="276" w:lineRule="auto"/>
        <w:jc w:val="both"/>
      </w:pPr>
      <w:r w:rsidRPr="00234995">
        <w:rPr>
          <w:rFonts w:ascii="Arial" w:hAnsi="Arial" w:cs="Arial"/>
        </w:rPr>
        <w:t>Sistemde toplam 21 gösterge yer almaktadır. Bu göstergelerin 6'sı bağımlı, 4'ü kontrol ve 11'i ek değişken olarak sınıflandırılmıştır (Tablo 2.2). Araştırma önerisinde beş olarak belirlenen bağımlı değişkenlere, uygulama aşamasında EUR/TRY döviz kuru da eklenmiştir.</w:t>
      </w:r>
    </w:p>
    <w:p w14:paraId="43AD536D" w14:textId="77777777" w:rsidR="00037BF1" w:rsidRPr="00234995" w:rsidRDefault="00000000" w:rsidP="00234995">
      <w:pPr>
        <w:spacing w:after="100" w:line="276" w:lineRule="auto"/>
        <w:jc w:val="both"/>
      </w:pPr>
      <w:r w:rsidRPr="00234995">
        <w:rPr>
          <w:rFonts w:ascii="Arial" w:hAnsi="Arial" w:cs="Arial"/>
        </w:rPr>
        <w:t xml:space="preserve">Veri kaynaklarında yaşanabilecek kesintilere karşı her gösterge için çok kanallı bir yedekleme zinciri tanımlanmıştır. Sistem, veriyi sırasıyla taze önbellekten, birincil kaynaktan, öncelik sırasına göre yedek </w:t>
      </w:r>
      <w:proofErr w:type="spellStart"/>
      <w:r w:rsidRPr="00234995">
        <w:rPr>
          <w:rFonts w:ascii="Arial" w:hAnsi="Arial" w:cs="Arial"/>
        </w:rPr>
        <w:t>API'lerden</w:t>
      </w:r>
      <w:proofErr w:type="spellEnd"/>
      <w:r w:rsidRPr="00234995">
        <w:rPr>
          <w:rFonts w:ascii="Arial" w:hAnsi="Arial" w:cs="Arial"/>
        </w:rPr>
        <w:t>, yerel CSV yedeğinden ve son olarak bayat önbellekten almaya çalışmakta ve veri elde edilen ilk kanalda durmaktadır.</w:t>
      </w:r>
    </w:p>
    <w:p w14:paraId="6B6642CE" w14:textId="77777777" w:rsidR="00037BF1" w:rsidRPr="00234995" w:rsidRDefault="00000000" w:rsidP="00234995">
      <w:pPr>
        <w:spacing w:after="100" w:line="276" w:lineRule="auto"/>
        <w:jc w:val="both"/>
      </w:pPr>
      <w:r w:rsidRPr="00234995">
        <w:rPr>
          <w:rFonts w:ascii="Arial" w:hAnsi="Arial" w:cs="Arial"/>
        </w:rPr>
        <w:t>Geçici hatalarda her kaynak üç kez denenmekte, kalıcı hatalarda ise beklenmeksizin bir sonraki kanala geçilmektedir. Bir kanaldan elde edilen veri en az 8 gözlem içermediğinde yetersiz kabul edilmekte ve bir sonraki kanala geçilmektedir. Hiçbir kanaldan veri alınamaması durumunda ilgili gösterge atlanmakta ve sistem diğer göstergelerle çalışmaya devam etmektedir.</w:t>
      </w:r>
    </w:p>
    <w:p w14:paraId="4D1DBA3E" w14:textId="77777777" w:rsidR="00037BF1" w:rsidRDefault="00000000" w:rsidP="00234995">
      <w:pPr>
        <w:spacing w:after="100" w:line="276" w:lineRule="auto"/>
        <w:jc w:val="both"/>
      </w:pPr>
      <w:r w:rsidRPr="00234995">
        <w:rPr>
          <w:rFonts w:ascii="Arial" w:hAnsi="Arial" w:cs="Arial"/>
        </w:rPr>
        <w:t>Her göstergenin rolü, frekansı ve kaynak öncelik sırası Tablo 2.2'de verilmiştir.</w:t>
      </w:r>
    </w:p>
    <w:p w14:paraId="087EBB76" w14:textId="77777777" w:rsidR="00037BF1" w:rsidRPr="00234995" w:rsidRDefault="00000000" w:rsidP="00830FBD">
      <w:pPr>
        <w:keepNext/>
        <w:spacing w:before="160" w:after="80"/>
        <w:jc w:val="center"/>
      </w:pPr>
      <w:r>
        <w:rPr>
          <w:rFonts w:ascii="Arial" w:hAnsi="Arial" w:cs="Arial"/>
        </w:rPr>
        <w:t>Tablo 2.2. Göstergeler, rolleri ve kaynak zincirleri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4"/>
        <w:gridCol w:w="2265"/>
        <w:gridCol w:w="2266"/>
        <w:gridCol w:w="2266"/>
      </w:tblGrid>
      <w:tr w:rsidR="00830FBD" w14:paraId="15AEA6F5" w14:textId="77777777" w:rsidTr="00BE5463">
        <w:trPr>
          <w:jc w:val="center"/>
        </w:trPr>
        <w:tc>
          <w:tcPr>
            <w:tcW w:w="2265" w:type="dxa"/>
            <w:vAlign w:val="center"/>
          </w:tcPr>
          <w:p w14:paraId="00EA56AB" w14:textId="77777777" w:rsidR="00037BF1" w:rsidRDefault="00000000" w:rsidP="00830FBD">
            <w:pPr>
              <w:spacing w:before="20" w:after="20"/>
            </w:pPr>
            <w:r w:rsidRPr="00830FBD">
              <w:rPr>
                <w:rFonts w:ascii="Arial" w:hAnsi="Arial" w:cs="Arial"/>
                <w:b/>
                <w:bCs/>
                <w:sz w:val="20"/>
                <w:szCs w:val="20"/>
              </w:rPr>
              <w:t>Rol</w:t>
            </w:r>
          </w:p>
        </w:tc>
        <w:tc>
          <w:tcPr>
            <w:tcW w:w="2265" w:type="dxa"/>
            <w:vAlign w:val="center"/>
          </w:tcPr>
          <w:p w14:paraId="390B8576" w14:textId="77777777" w:rsidR="00037BF1" w:rsidRDefault="00000000" w:rsidP="00830FBD">
            <w:pPr>
              <w:spacing w:before="20" w:after="20"/>
            </w:pPr>
            <w:r w:rsidRPr="00830FBD">
              <w:rPr>
                <w:rFonts w:ascii="Arial" w:hAnsi="Arial" w:cs="Arial"/>
                <w:b/>
                <w:bCs/>
                <w:sz w:val="20"/>
                <w:szCs w:val="20"/>
              </w:rPr>
              <w:t>Gösterge</w:t>
            </w:r>
          </w:p>
        </w:tc>
        <w:tc>
          <w:tcPr>
            <w:tcW w:w="2266" w:type="dxa"/>
            <w:vAlign w:val="center"/>
          </w:tcPr>
          <w:p w14:paraId="0A0BC136" w14:textId="77777777" w:rsidR="00037BF1" w:rsidRDefault="00000000" w:rsidP="00830FBD">
            <w:pPr>
              <w:spacing w:before="20" w:after="20"/>
            </w:pPr>
            <w:r w:rsidRPr="00830FBD">
              <w:rPr>
                <w:rFonts w:ascii="Arial" w:hAnsi="Arial" w:cs="Arial"/>
                <w:b/>
                <w:bCs/>
                <w:sz w:val="20"/>
                <w:szCs w:val="20"/>
              </w:rPr>
              <w:t>Frekans</w:t>
            </w:r>
          </w:p>
        </w:tc>
        <w:tc>
          <w:tcPr>
            <w:tcW w:w="2266" w:type="dxa"/>
            <w:vAlign w:val="center"/>
          </w:tcPr>
          <w:p w14:paraId="7FFFDC2D" w14:textId="77777777" w:rsidR="00037BF1" w:rsidRDefault="00000000" w:rsidP="00830FBD">
            <w:pPr>
              <w:spacing w:before="20" w:after="20"/>
            </w:pPr>
            <w:r w:rsidRPr="00830FBD">
              <w:rPr>
                <w:rFonts w:ascii="Arial" w:hAnsi="Arial" w:cs="Arial"/>
                <w:b/>
                <w:bCs/>
                <w:sz w:val="20"/>
                <w:szCs w:val="20"/>
              </w:rPr>
              <w:t>Kaynak zinciri</w:t>
            </w:r>
          </w:p>
        </w:tc>
      </w:tr>
      <w:tr w:rsidR="00830FBD" w14:paraId="6199B166" w14:textId="77777777" w:rsidTr="00BE5463">
        <w:trPr>
          <w:jc w:val="center"/>
        </w:trPr>
        <w:tc>
          <w:tcPr>
            <w:tcW w:w="2265" w:type="dxa"/>
            <w:vAlign w:val="center"/>
          </w:tcPr>
          <w:p w14:paraId="6847BB2D" w14:textId="77777777" w:rsidR="00037BF1" w:rsidRDefault="00000000" w:rsidP="00830FBD">
            <w:pPr>
              <w:spacing w:before="20" w:after="20"/>
            </w:pPr>
            <w:r w:rsidRPr="00830FBD">
              <w:rPr>
                <w:rFonts w:ascii="Arial" w:hAnsi="Arial" w:cs="Arial"/>
                <w:sz w:val="20"/>
                <w:szCs w:val="20"/>
              </w:rPr>
              <w:t>Bağımlı</w:t>
            </w:r>
          </w:p>
        </w:tc>
        <w:tc>
          <w:tcPr>
            <w:tcW w:w="2265" w:type="dxa"/>
            <w:vAlign w:val="center"/>
          </w:tcPr>
          <w:p w14:paraId="22E493B4" w14:textId="77777777" w:rsidR="00037BF1" w:rsidRDefault="00000000" w:rsidP="00830FBD">
            <w:pPr>
              <w:spacing w:before="20" w:after="20"/>
            </w:pPr>
            <w:r w:rsidRPr="00830FBD">
              <w:rPr>
                <w:rFonts w:ascii="Arial" w:hAnsi="Arial" w:cs="Arial"/>
                <w:sz w:val="20"/>
                <w:szCs w:val="20"/>
              </w:rPr>
              <w:t>Enflasyon (TÜFE, yıllık %)</w:t>
            </w:r>
          </w:p>
        </w:tc>
        <w:tc>
          <w:tcPr>
            <w:tcW w:w="2266" w:type="dxa"/>
            <w:vAlign w:val="center"/>
          </w:tcPr>
          <w:p w14:paraId="36031883" w14:textId="77777777" w:rsidR="00037BF1" w:rsidRDefault="00000000" w:rsidP="00830FBD">
            <w:pPr>
              <w:spacing w:before="20" w:after="20"/>
            </w:pPr>
            <w:r w:rsidRPr="00830FBD">
              <w:rPr>
                <w:rFonts w:ascii="Arial" w:hAnsi="Arial" w:cs="Arial"/>
                <w:sz w:val="20"/>
                <w:szCs w:val="20"/>
              </w:rPr>
              <w:t>Aylık</w:t>
            </w:r>
          </w:p>
        </w:tc>
        <w:tc>
          <w:tcPr>
            <w:tcW w:w="2266" w:type="dxa"/>
            <w:vAlign w:val="center"/>
          </w:tcPr>
          <w:p w14:paraId="2FD0354E" w14:textId="77777777" w:rsidR="00037BF1" w:rsidRDefault="00000000" w:rsidP="00830FBD">
            <w:pPr>
              <w:spacing w:before="20" w:after="20"/>
            </w:pPr>
            <w:r w:rsidRPr="00830FBD">
              <w:rPr>
                <w:rFonts w:ascii="Arial" w:hAnsi="Arial" w:cs="Arial"/>
                <w:sz w:val="20"/>
                <w:szCs w:val="20"/>
              </w:rPr>
              <w:t>EVDS → FRED → Dünya Bankası → OECD → CSV</w:t>
            </w:r>
          </w:p>
        </w:tc>
      </w:tr>
      <w:tr w:rsidR="00830FBD" w14:paraId="661E31D9" w14:textId="77777777" w:rsidTr="00BE5463">
        <w:trPr>
          <w:jc w:val="center"/>
        </w:trPr>
        <w:tc>
          <w:tcPr>
            <w:tcW w:w="2265" w:type="dxa"/>
            <w:vAlign w:val="center"/>
          </w:tcPr>
          <w:p w14:paraId="60377B82" w14:textId="77777777" w:rsidR="00037BF1" w:rsidRDefault="00037BF1" w:rsidP="00830FBD">
            <w:pPr>
              <w:spacing w:before="20" w:after="20"/>
            </w:pPr>
          </w:p>
        </w:tc>
        <w:tc>
          <w:tcPr>
            <w:tcW w:w="2265" w:type="dxa"/>
            <w:vAlign w:val="center"/>
          </w:tcPr>
          <w:p w14:paraId="4B8A01D1" w14:textId="77777777" w:rsidR="00037BF1" w:rsidRDefault="00000000" w:rsidP="00830FBD">
            <w:pPr>
              <w:spacing w:before="20" w:after="20"/>
            </w:pPr>
            <w:r w:rsidRPr="00830FBD">
              <w:rPr>
                <w:rFonts w:ascii="Arial" w:hAnsi="Arial" w:cs="Arial"/>
                <w:sz w:val="20"/>
                <w:szCs w:val="20"/>
              </w:rPr>
              <w:t>Ekonomik büyüme (reel GSYH, yıllık %)</w:t>
            </w:r>
          </w:p>
        </w:tc>
        <w:tc>
          <w:tcPr>
            <w:tcW w:w="2266" w:type="dxa"/>
            <w:vAlign w:val="center"/>
          </w:tcPr>
          <w:p w14:paraId="087495BB" w14:textId="77777777" w:rsidR="00037BF1" w:rsidRDefault="00000000" w:rsidP="00830FBD">
            <w:pPr>
              <w:spacing w:before="20" w:after="20"/>
            </w:pPr>
            <w:r w:rsidRPr="00830FBD">
              <w:rPr>
                <w:rFonts w:ascii="Arial" w:hAnsi="Arial" w:cs="Arial"/>
                <w:sz w:val="20"/>
                <w:szCs w:val="20"/>
              </w:rPr>
              <w:t>Çeyreklik</w:t>
            </w:r>
          </w:p>
        </w:tc>
        <w:tc>
          <w:tcPr>
            <w:tcW w:w="2266" w:type="dxa"/>
            <w:vAlign w:val="center"/>
          </w:tcPr>
          <w:p w14:paraId="7BA0E280" w14:textId="77777777" w:rsidR="00037BF1" w:rsidRDefault="00000000" w:rsidP="00830FBD">
            <w:pPr>
              <w:spacing w:before="20" w:after="20"/>
            </w:pPr>
            <w:r w:rsidRPr="00830FBD">
              <w:rPr>
                <w:rFonts w:ascii="Arial" w:hAnsi="Arial" w:cs="Arial"/>
                <w:sz w:val="20"/>
                <w:szCs w:val="20"/>
              </w:rPr>
              <w:t>EVDS → FRED → Dünya Bankası → CSV</w:t>
            </w:r>
          </w:p>
        </w:tc>
      </w:tr>
      <w:tr w:rsidR="00830FBD" w14:paraId="014BBD2F" w14:textId="77777777" w:rsidTr="00BE5463">
        <w:trPr>
          <w:jc w:val="center"/>
        </w:trPr>
        <w:tc>
          <w:tcPr>
            <w:tcW w:w="2265" w:type="dxa"/>
            <w:vAlign w:val="center"/>
          </w:tcPr>
          <w:p w14:paraId="2F6B3A82" w14:textId="77777777" w:rsidR="00037BF1" w:rsidRDefault="00037BF1" w:rsidP="00830FBD">
            <w:pPr>
              <w:spacing w:before="20" w:after="20"/>
            </w:pPr>
          </w:p>
        </w:tc>
        <w:tc>
          <w:tcPr>
            <w:tcW w:w="2265" w:type="dxa"/>
            <w:vAlign w:val="center"/>
          </w:tcPr>
          <w:p w14:paraId="3FB05D8D" w14:textId="77777777" w:rsidR="00037BF1" w:rsidRDefault="00000000" w:rsidP="00830FBD">
            <w:pPr>
              <w:spacing w:before="20" w:after="20"/>
            </w:pPr>
            <w:r w:rsidRPr="00830FBD">
              <w:rPr>
                <w:rFonts w:ascii="Arial" w:hAnsi="Arial" w:cs="Arial"/>
                <w:sz w:val="20"/>
                <w:szCs w:val="20"/>
              </w:rPr>
              <w:t>İşsizlik oranı</w:t>
            </w:r>
          </w:p>
        </w:tc>
        <w:tc>
          <w:tcPr>
            <w:tcW w:w="2266" w:type="dxa"/>
            <w:vAlign w:val="center"/>
          </w:tcPr>
          <w:p w14:paraId="6C01B945" w14:textId="77777777" w:rsidR="00037BF1" w:rsidRDefault="00000000" w:rsidP="00830FBD">
            <w:pPr>
              <w:spacing w:before="20" w:after="20"/>
            </w:pPr>
            <w:r w:rsidRPr="00830FBD">
              <w:rPr>
                <w:rFonts w:ascii="Arial" w:hAnsi="Arial" w:cs="Arial"/>
                <w:sz w:val="20"/>
                <w:szCs w:val="20"/>
              </w:rPr>
              <w:t>Aylık</w:t>
            </w:r>
          </w:p>
        </w:tc>
        <w:tc>
          <w:tcPr>
            <w:tcW w:w="2266" w:type="dxa"/>
            <w:vAlign w:val="center"/>
          </w:tcPr>
          <w:p w14:paraId="192D7E1C" w14:textId="77777777" w:rsidR="00037BF1" w:rsidRDefault="00000000" w:rsidP="00830FBD">
            <w:pPr>
              <w:spacing w:before="20" w:after="20"/>
            </w:pPr>
            <w:r w:rsidRPr="00830FBD">
              <w:rPr>
                <w:rFonts w:ascii="Arial" w:hAnsi="Arial" w:cs="Arial"/>
                <w:sz w:val="20"/>
                <w:szCs w:val="20"/>
              </w:rPr>
              <w:t>EVDS → FRED → Dünya Bankası → CSV</w:t>
            </w:r>
          </w:p>
        </w:tc>
      </w:tr>
      <w:tr w:rsidR="00830FBD" w14:paraId="08DA3711" w14:textId="77777777" w:rsidTr="00BE5463">
        <w:trPr>
          <w:jc w:val="center"/>
        </w:trPr>
        <w:tc>
          <w:tcPr>
            <w:tcW w:w="2265" w:type="dxa"/>
            <w:vAlign w:val="center"/>
          </w:tcPr>
          <w:p w14:paraId="51A572B7" w14:textId="77777777" w:rsidR="00037BF1" w:rsidRDefault="00037BF1" w:rsidP="00830FBD">
            <w:pPr>
              <w:spacing w:before="20" w:after="20"/>
            </w:pPr>
          </w:p>
        </w:tc>
        <w:tc>
          <w:tcPr>
            <w:tcW w:w="2265" w:type="dxa"/>
            <w:vAlign w:val="center"/>
          </w:tcPr>
          <w:p w14:paraId="532EAAA0" w14:textId="77777777" w:rsidR="00037BF1" w:rsidRDefault="00000000" w:rsidP="00830FBD">
            <w:pPr>
              <w:spacing w:before="20" w:after="20"/>
            </w:pPr>
            <w:r w:rsidRPr="00830FBD">
              <w:rPr>
                <w:rFonts w:ascii="Arial" w:hAnsi="Arial" w:cs="Arial"/>
                <w:sz w:val="20"/>
                <w:szCs w:val="20"/>
              </w:rPr>
              <w:t>USD/TRY</w:t>
            </w:r>
          </w:p>
        </w:tc>
        <w:tc>
          <w:tcPr>
            <w:tcW w:w="2266" w:type="dxa"/>
            <w:vAlign w:val="center"/>
          </w:tcPr>
          <w:p w14:paraId="4054A0C1" w14:textId="77777777" w:rsidR="00037BF1" w:rsidRDefault="00000000" w:rsidP="00830FBD">
            <w:pPr>
              <w:spacing w:before="20" w:after="20"/>
            </w:pPr>
            <w:r w:rsidRPr="00830FBD">
              <w:rPr>
                <w:rFonts w:ascii="Arial" w:hAnsi="Arial" w:cs="Arial"/>
                <w:sz w:val="20"/>
                <w:szCs w:val="20"/>
              </w:rPr>
              <w:t>Aylık</w:t>
            </w:r>
          </w:p>
        </w:tc>
        <w:tc>
          <w:tcPr>
            <w:tcW w:w="2266" w:type="dxa"/>
            <w:vAlign w:val="center"/>
          </w:tcPr>
          <w:p w14:paraId="09A7E3C8" w14:textId="77777777" w:rsidR="00037BF1" w:rsidRDefault="00000000" w:rsidP="00830FBD">
            <w:pPr>
              <w:spacing w:before="20" w:after="20"/>
            </w:pPr>
            <w:r w:rsidRPr="00830FBD">
              <w:rPr>
                <w:rFonts w:ascii="Arial" w:hAnsi="Arial" w:cs="Arial"/>
                <w:sz w:val="20"/>
                <w:szCs w:val="20"/>
              </w:rPr>
              <w:t>EVDS → Dünya Bankası → OECD → CSV</w:t>
            </w:r>
          </w:p>
        </w:tc>
      </w:tr>
      <w:tr w:rsidR="00830FBD" w14:paraId="7E78F897" w14:textId="77777777" w:rsidTr="00BE5463">
        <w:trPr>
          <w:jc w:val="center"/>
        </w:trPr>
        <w:tc>
          <w:tcPr>
            <w:tcW w:w="2265" w:type="dxa"/>
            <w:vAlign w:val="center"/>
          </w:tcPr>
          <w:p w14:paraId="367F3EA0" w14:textId="77777777" w:rsidR="00037BF1" w:rsidRDefault="00037BF1" w:rsidP="00830FBD">
            <w:pPr>
              <w:spacing w:before="20" w:after="20"/>
            </w:pPr>
          </w:p>
        </w:tc>
        <w:tc>
          <w:tcPr>
            <w:tcW w:w="2265" w:type="dxa"/>
            <w:vAlign w:val="center"/>
          </w:tcPr>
          <w:p w14:paraId="4A92437C" w14:textId="77777777" w:rsidR="00037BF1" w:rsidRDefault="00000000" w:rsidP="00830FBD">
            <w:pPr>
              <w:spacing w:before="20" w:after="20"/>
            </w:pPr>
            <w:r w:rsidRPr="00830FBD">
              <w:rPr>
                <w:rFonts w:ascii="Arial" w:hAnsi="Arial" w:cs="Arial"/>
                <w:sz w:val="20"/>
                <w:szCs w:val="20"/>
              </w:rPr>
              <w:t>EUR/TRY</w:t>
            </w:r>
          </w:p>
        </w:tc>
        <w:tc>
          <w:tcPr>
            <w:tcW w:w="2266" w:type="dxa"/>
            <w:vAlign w:val="center"/>
          </w:tcPr>
          <w:p w14:paraId="6833D133" w14:textId="77777777" w:rsidR="00037BF1" w:rsidRDefault="00000000" w:rsidP="00830FBD">
            <w:pPr>
              <w:spacing w:before="20" w:after="20"/>
            </w:pPr>
            <w:r w:rsidRPr="00830FBD">
              <w:rPr>
                <w:rFonts w:ascii="Arial" w:hAnsi="Arial" w:cs="Arial"/>
                <w:sz w:val="20"/>
                <w:szCs w:val="20"/>
              </w:rPr>
              <w:t>Aylık</w:t>
            </w:r>
          </w:p>
        </w:tc>
        <w:tc>
          <w:tcPr>
            <w:tcW w:w="2266" w:type="dxa"/>
            <w:vAlign w:val="center"/>
          </w:tcPr>
          <w:p w14:paraId="26ED739C" w14:textId="77777777" w:rsidR="00037BF1" w:rsidRDefault="00000000" w:rsidP="00830FBD">
            <w:pPr>
              <w:spacing w:before="20" w:after="20"/>
            </w:pPr>
            <w:r w:rsidRPr="00830FBD">
              <w:rPr>
                <w:rFonts w:ascii="Arial" w:hAnsi="Arial" w:cs="Arial"/>
                <w:sz w:val="20"/>
                <w:szCs w:val="20"/>
              </w:rPr>
              <w:t>EVDS → CSV</w:t>
            </w:r>
          </w:p>
        </w:tc>
      </w:tr>
      <w:tr w:rsidR="00830FBD" w14:paraId="79BE3DE9" w14:textId="77777777" w:rsidTr="00BE5463">
        <w:trPr>
          <w:jc w:val="center"/>
        </w:trPr>
        <w:tc>
          <w:tcPr>
            <w:tcW w:w="2265" w:type="dxa"/>
            <w:vAlign w:val="center"/>
          </w:tcPr>
          <w:p w14:paraId="01E5BFA8" w14:textId="77777777" w:rsidR="00037BF1" w:rsidRDefault="00037BF1" w:rsidP="00830FBD">
            <w:pPr>
              <w:spacing w:before="20" w:after="20"/>
            </w:pPr>
          </w:p>
        </w:tc>
        <w:tc>
          <w:tcPr>
            <w:tcW w:w="2265" w:type="dxa"/>
            <w:vAlign w:val="center"/>
          </w:tcPr>
          <w:p w14:paraId="65F63AD0" w14:textId="77777777" w:rsidR="00037BF1" w:rsidRDefault="00000000" w:rsidP="00830FBD">
            <w:pPr>
              <w:spacing w:before="20" w:after="20"/>
            </w:pPr>
            <w:r w:rsidRPr="00830FBD">
              <w:rPr>
                <w:rFonts w:ascii="Arial" w:hAnsi="Arial" w:cs="Arial"/>
                <w:sz w:val="20"/>
                <w:szCs w:val="20"/>
              </w:rPr>
              <w:t>BIST-100</w:t>
            </w:r>
          </w:p>
        </w:tc>
        <w:tc>
          <w:tcPr>
            <w:tcW w:w="2266" w:type="dxa"/>
            <w:vAlign w:val="center"/>
          </w:tcPr>
          <w:p w14:paraId="323B32E7" w14:textId="77777777" w:rsidR="00037BF1" w:rsidRDefault="00000000" w:rsidP="00830FBD">
            <w:pPr>
              <w:spacing w:before="20" w:after="20"/>
            </w:pPr>
            <w:r w:rsidRPr="00830FBD">
              <w:rPr>
                <w:rFonts w:ascii="Arial" w:hAnsi="Arial" w:cs="Arial"/>
                <w:sz w:val="20"/>
                <w:szCs w:val="20"/>
              </w:rPr>
              <w:t>Aylık</w:t>
            </w:r>
          </w:p>
        </w:tc>
        <w:tc>
          <w:tcPr>
            <w:tcW w:w="2266" w:type="dxa"/>
            <w:vAlign w:val="center"/>
          </w:tcPr>
          <w:p w14:paraId="241CA3A2" w14:textId="77777777" w:rsidR="00037BF1" w:rsidRDefault="00000000" w:rsidP="00830FBD">
            <w:pPr>
              <w:spacing w:before="20" w:after="20"/>
            </w:pPr>
            <w:r w:rsidRPr="00830FBD">
              <w:rPr>
                <w:rFonts w:ascii="Arial" w:hAnsi="Arial" w:cs="Arial"/>
                <w:sz w:val="20"/>
                <w:szCs w:val="20"/>
              </w:rPr>
              <w:t>Yahoo Finance → CSV</w:t>
            </w:r>
          </w:p>
        </w:tc>
      </w:tr>
      <w:tr w:rsidR="00830FBD" w14:paraId="1CDD380E" w14:textId="77777777" w:rsidTr="00BE5463">
        <w:trPr>
          <w:jc w:val="center"/>
        </w:trPr>
        <w:tc>
          <w:tcPr>
            <w:tcW w:w="2265" w:type="dxa"/>
            <w:vAlign w:val="center"/>
          </w:tcPr>
          <w:p w14:paraId="125A1F77" w14:textId="77777777" w:rsidR="00037BF1" w:rsidRDefault="00000000" w:rsidP="00830FBD">
            <w:pPr>
              <w:spacing w:before="20" w:after="20"/>
            </w:pPr>
            <w:r w:rsidRPr="00830FBD">
              <w:rPr>
                <w:rFonts w:ascii="Arial" w:hAnsi="Arial" w:cs="Arial"/>
                <w:sz w:val="20"/>
                <w:szCs w:val="20"/>
              </w:rPr>
              <w:t>Kontrol</w:t>
            </w:r>
          </w:p>
        </w:tc>
        <w:tc>
          <w:tcPr>
            <w:tcW w:w="2265" w:type="dxa"/>
            <w:vAlign w:val="center"/>
          </w:tcPr>
          <w:p w14:paraId="2675C976" w14:textId="77777777" w:rsidR="00037BF1" w:rsidRDefault="00000000" w:rsidP="00830FBD">
            <w:pPr>
              <w:spacing w:before="20" w:after="20"/>
            </w:pPr>
            <w:r w:rsidRPr="00830FBD">
              <w:rPr>
                <w:rFonts w:ascii="Arial" w:hAnsi="Arial" w:cs="Arial"/>
                <w:sz w:val="20"/>
                <w:szCs w:val="20"/>
              </w:rPr>
              <w:t>TCMB politika faizi</w:t>
            </w:r>
          </w:p>
        </w:tc>
        <w:tc>
          <w:tcPr>
            <w:tcW w:w="2266" w:type="dxa"/>
            <w:vAlign w:val="center"/>
          </w:tcPr>
          <w:p w14:paraId="0FBE744F" w14:textId="77777777" w:rsidR="00037BF1" w:rsidRDefault="00000000" w:rsidP="00830FBD">
            <w:pPr>
              <w:spacing w:before="20" w:after="20"/>
            </w:pPr>
            <w:r w:rsidRPr="00830FBD">
              <w:rPr>
                <w:rFonts w:ascii="Arial" w:hAnsi="Arial" w:cs="Arial"/>
                <w:sz w:val="20"/>
                <w:szCs w:val="20"/>
              </w:rPr>
              <w:t>Aylık</w:t>
            </w:r>
          </w:p>
        </w:tc>
        <w:tc>
          <w:tcPr>
            <w:tcW w:w="2266" w:type="dxa"/>
            <w:vAlign w:val="center"/>
          </w:tcPr>
          <w:p w14:paraId="1880B645" w14:textId="77777777" w:rsidR="00037BF1" w:rsidRDefault="00000000" w:rsidP="00830FBD">
            <w:pPr>
              <w:spacing w:before="20" w:after="20"/>
            </w:pPr>
            <w:r w:rsidRPr="00830FBD">
              <w:rPr>
                <w:rFonts w:ascii="Arial" w:hAnsi="Arial" w:cs="Arial"/>
                <w:sz w:val="20"/>
                <w:szCs w:val="20"/>
              </w:rPr>
              <w:t>EVDS → FRED* → CSV</w:t>
            </w:r>
          </w:p>
        </w:tc>
      </w:tr>
      <w:tr w:rsidR="00830FBD" w14:paraId="640AAB52" w14:textId="77777777" w:rsidTr="00BE5463">
        <w:trPr>
          <w:jc w:val="center"/>
        </w:trPr>
        <w:tc>
          <w:tcPr>
            <w:tcW w:w="2265" w:type="dxa"/>
            <w:vAlign w:val="center"/>
          </w:tcPr>
          <w:p w14:paraId="6DBC3365" w14:textId="77777777" w:rsidR="00037BF1" w:rsidRDefault="00037BF1" w:rsidP="00830FBD">
            <w:pPr>
              <w:spacing w:before="20" w:after="20"/>
            </w:pPr>
          </w:p>
        </w:tc>
        <w:tc>
          <w:tcPr>
            <w:tcW w:w="2265" w:type="dxa"/>
            <w:vAlign w:val="center"/>
          </w:tcPr>
          <w:p w14:paraId="680CA060" w14:textId="77777777" w:rsidR="00037BF1" w:rsidRDefault="00000000" w:rsidP="00830FBD">
            <w:pPr>
              <w:spacing w:before="20" w:after="20"/>
            </w:pPr>
            <w:r w:rsidRPr="00830FBD">
              <w:rPr>
                <w:rFonts w:ascii="Arial" w:hAnsi="Arial" w:cs="Arial"/>
                <w:sz w:val="20"/>
                <w:szCs w:val="20"/>
              </w:rPr>
              <w:t>Dış ticaret dengesi</w:t>
            </w:r>
          </w:p>
        </w:tc>
        <w:tc>
          <w:tcPr>
            <w:tcW w:w="2266" w:type="dxa"/>
            <w:vAlign w:val="center"/>
          </w:tcPr>
          <w:p w14:paraId="4771784A" w14:textId="77777777" w:rsidR="00037BF1" w:rsidRDefault="00000000" w:rsidP="00830FBD">
            <w:pPr>
              <w:spacing w:before="20" w:after="20"/>
            </w:pPr>
            <w:r w:rsidRPr="00830FBD">
              <w:rPr>
                <w:rFonts w:ascii="Arial" w:hAnsi="Arial" w:cs="Arial"/>
                <w:sz w:val="20"/>
                <w:szCs w:val="20"/>
              </w:rPr>
              <w:t>Aylık</w:t>
            </w:r>
          </w:p>
        </w:tc>
        <w:tc>
          <w:tcPr>
            <w:tcW w:w="2266" w:type="dxa"/>
            <w:vAlign w:val="center"/>
          </w:tcPr>
          <w:p w14:paraId="67207A8F" w14:textId="77777777" w:rsidR="00037BF1" w:rsidRDefault="00000000" w:rsidP="00830FBD">
            <w:pPr>
              <w:spacing w:before="20" w:after="20"/>
            </w:pPr>
            <w:r w:rsidRPr="00830FBD">
              <w:rPr>
                <w:rFonts w:ascii="Arial" w:hAnsi="Arial" w:cs="Arial"/>
                <w:sz w:val="20"/>
                <w:szCs w:val="20"/>
              </w:rPr>
              <w:t>EVDS → FRED → CSV</w:t>
            </w:r>
          </w:p>
        </w:tc>
      </w:tr>
      <w:tr w:rsidR="00830FBD" w14:paraId="42E1D51F" w14:textId="77777777" w:rsidTr="00BE5463">
        <w:trPr>
          <w:jc w:val="center"/>
        </w:trPr>
        <w:tc>
          <w:tcPr>
            <w:tcW w:w="2265" w:type="dxa"/>
            <w:vAlign w:val="center"/>
          </w:tcPr>
          <w:p w14:paraId="085B4DCC" w14:textId="77777777" w:rsidR="00037BF1" w:rsidRDefault="00037BF1" w:rsidP="00830FBD">
            <w:pPr>
              <w:spacing w:before="20" w:after="20"/>
            </w:pPr>
          </w:p>
        </w:tc>
        <w:tc>
          <w:tcPr>
            <w:tcW w:w="2265" w:type="dxa"/>
            <w:vAlign w:val="center"/>
          </w:tcPr>
          <w:p w14:paraId="31C438E4" w14:textId="77777777" w:rsidR="00037BF1" w:rsidRDefault="00000000" w:rsidP="00830FBD">
            <w:pPr>
              <w:spacing w:before="20" w:after="20"/>
            </w:pPr>
            <w:r w:rsidRPr="00830FBD">
              <w:rPr>
                <w:rFonts w:ascii="Arial" w:hAnsi="Arial" w:cs="Arial"/>
                <w:sz w:val="20"/>
                <w:szCs w:val="20"/>
              </w:rPr>
              <w:t>Sanayi üretim endeksi</w:t>
            </w:r>
          </w:p>
        </w:tc>
        <w:tc>
          <w:tcPr>
            <w:tcW w:w="2266" w:type="dxa"/>
            <w:vAlign w:val="center"/>
          </w:tcPr>
          <w:p w14:paraId="4FC75BFE" w14:textId="77777777" w:rsidR="00037BF1" w:rsidRDefault="00000000" w:rsidP="00830FBD">
            <w:pPr>
              <w:spacing w:before="20" w:after="20"/>
            </w:pPr>
            <w:r w:rsidRPr="00830FBD">
              <w:rPr>
                <w:rFonts w:ascii="Arial" w:hAnsi="Arial" w:cs="Arial"/>
                <w:sz w:val="20"/>
                <w:szCs w:val="20"/>
              </w:rPr>
              <w:t>Aylık</w:t>
            </w:r>
          </w:p>
        </w:tc>
        <w:tc>
          <w:tcPr>
            <w:tcW w:w="2266" w:type="dxa"/>
            <w:vAlign w:val="center"/>
          </w:tcPr>
          <w:p w14:paraId="2E20FEF5" w14:textId="77777777" w:rsidR="00037BF1" w:rsidRDefault="00000000" w:rsidP="00830FBD">
            <w:pPr>
              <w:spacing w:before="20" w:after="20"/>
            </w:pPr>
            <w:r w:rsidRPr="00830FBD">
              <w:rPr>
                <w:rFonts w:ascii="Arial" w:hAnsi="Arial" w:cs="Arial"/>
                <w:sz w:val="20"/>
                <w:szCs w:val="20"/>
              </w:rPr>
              <w:t>EVDS → FRED → CSV</w:t>
            </w:r>
          </w:p>
        </w:tc>
      </w:tr>
      <w:tr w:rsidR="00830FBD" w14:paraId="7FD6781F" w14:textId="77777777" w:rsidTr="00BE5463">
        <w:trPr>
          <w:jc w:val="center"/>
        </w:trPr>
        <w:tc>
          <w:tcPr>
            <w:tcW w:w="2265" w:type="dxa"/>
            <w:vAlign w:val="center"/>
          </w:tcPr>
          <w:p w14:paraId="6CB9D11D" w14:textId="77777777" w:rsidR="00037BF1" w:rsidRDefault="00037BF1" w:rsidP="00830FBD">
            <w:pPr>
              <w:spacing w:before="20" w:after="20"/>
            </w:pPr>
          </w:p>
        </w:tc>
        <w:tc>
          <w:tcPr>
            <w:tcW w:w="2265" w:type="dxa"/>
            <w:vAlign w:val="center"/>
          </w:tcPr>
          <w:p w14:paraId="2F9830FC" w14:textId="77777777" w:rsidR="00037BF1" w:rsidRDefault="00000000" w:rsidP="00830FBD">
            <w:pPr>
              <w:spacing w:before="20" w:after="20"/>
            </w:pPr>
            <w:r w:rsidRPr="00830FBD">
              <w:rPr>
                <w:rFonts w:ascii="Arial" w:hAnsi="Arial" w:cs="Arial"/>
                <w:sz w:val="20"/>
                <w:szCs w:val="20"/>
              </w:rPr>
              <w:t>Tüketici güven endeksi</w:t>
            </w:r>
          </w:p>
        </w:tc>
        <w:tc>
          <w:tcPr>
            <w:tcW w:w="2266" w:type="dxa"/>
            <w:vAlign w:val="center"/>
          </w:tcPr>
          <w:p w14:paraId="7C9BF927" w14:textId="77777777" w:rsidR="00037BF1" w:rsidRDefault="00000000" w:rsidP="00830FBD">
            <w:pPr>
              <w:spacing w:before="20" w:after="20"/>
            </w:pPr>
            <w:r w:rsidRPr="00830FBD">
              <w:rPr>
                <w:rFonts w:ascii="Arial" w:hAnsi="Arial" w:cs="Arial"/>
                <w:sz w:val="20"/>
                <w:szCs w:val="20"/>
              </w:rPr>
              <w:t>Aylık</w:t>
            </w:r>
          </w:p>
        </w:tc>
        <w:tc>
          <w:tcPr>
            <w:tcW w:w="2266" w:type="dxa"/>
            <w:vAlign w:val="center"/>
          </w:tcPr>
          <w:p w14:paraId="06B2438F" w14:textId="77777777" w:rsidR="00037BF1" w:rsidRDefault="00000000" w:rsidP="00830FBD">
            <w:pPr>
              <w:spacing w:before="20" w:after="20"/>
            </w:pPr>
            <w:r w:rsidRPr="00830FBD">
              <w:rPr>
                <w:rFonts w:ascii="Arial" w:hAnsi="Arial" w:cs="Arial"/>
                <w:sz w:val="20"/>
                <w:szCs w:val="20"/>
              </w:rPr>
              <w:t>EVDS → CSV</w:t>
            </w:r>
          </w:p>
        </w:tc>
      </w:tr>
      <w:tr w:rsidR="00830FBD" w14:paraId="1CD6724B" w14:textId="77777777" w:rsidTr="00BE5463">
        <w:trPr>
          <w:jc w:val="center"/>
        </w:trPr>
        <w:tc>
          <w:tcPr>
            <w:tcW w:w="2265" w:type="dxa"/>
            <w:vAlign w:val="center"/>
          </w:tcPr>
          <w:p w14:paraId="61CB3FC9" w14:textId="77777777" w:rsidR="00037BF1" w:rsidRDefault="00000000" w:rsidP="00830FBD">
            <w:pPr>
              <w:spacing w:before="20" w:after="20"/>
            </w:pPr>
            <w:r w:rsidRPr="00830FBD">
              <w:rPr>
                <w:rFonts w:ascii="Arial" w:hAnsi="Arial" w:cs="Arial"/>
                <w:sz w:val="20"/>
                <w:szCs w:val="20"/>
              </w:rPr>
              <w:t>Ek</w:t>
            </w:r>
          </w:p>
        </w:tc>
        <w:tc>
          <w:tcPr>
            <w:tcW w:w="2265" w:type="dxa"/>
            <w:vAlign w:val="center"/>
          </w:tcPr>
          <w:p w14:paraId="4D5AEBE5" w14:textId="77777777" w:rsidR="00037BF1" w:rsidRDefault="00000000" w:rsidP="00830FBD">
            <w:pPr>
              <w:spacing w:before="20" w:after="20"/>
            </w:pPr>
            <w:r w:rsidRPr="00830FBD">
              <w:rPr>
                <w:rFonts w:ascii="Arial" w:hAnsi="Arial" w:cs="Arial"/>
                <w:sz w:val="20"/>
                <w:szCs w:val="20"/>
              </w:rPr>
              <w:t>Cari işlemler dengesi</w:t>
            </w:r>
          </w:p>
        </w:tc>
        <w:tc>
          <w:tcPr>
            <w:tcW w:w="2266" w:type="dxa"/>
            <w:vAlign w:val="center"/>
          </w:tcPr>
          <w:p w14:paraId="34187CEB" w14:textId="77777777" w:rsidR="00037BF1" w:rsidRDefault="00000000" w:rsidP="00830FBD">
            <w:pPr>
              <w:spacing w:before="20" w:after="20"/>
            </w:pPr>
            <w:r w:rsidRPr="00830FBD">
              <w:rPr>
                <w:rFonts w:ascii="Arial" w:hAnsi="Arial" w:cs="Arial"/>
                <w:sz w:val="20"/>
                <w:szCs w:val="20"/>
              </w:rPr>
              <w:t>Çeyreklik</w:t>
            </w:r>
          </w:p>
        </w:tc>
        <w:tc>
          <w:tcPr>
            <w:tcW w:w="2266" w:type="dxa"/>
            <w:vAlign w:val="center"/>
          </w:tcPr>
          <w:p w14:paraId="2A7D1D36" w14:textId="77777777" w:rsidR="00037BF1" w:rsidRDefault="00000000" w:rsidP="00830FBD">
            <w:pPr>
              <w:spacing w:before="20" w:after="20"/>
            </w:pPr>
            <w:r w:rsidRPr="00830FBD">
              <w:rPr>
                <w:rFonts w:ascii="Arial" w:hAnsi="Arial" w:cs="Arial"/>
                <w:sz w:val="20"/>
                <w:szCs w:val="20"/>
              </w:rPr>
              <w:t>EVDS → FRED → Dünya Bankası → OECD → CSV</w:t>
            </w:r>
          </w:p>
        </w:tc>
      </w:tr>
      <w:tr w:rsidR="00830FBD" w14:paraId="2ED4C285" w14:textId="77777777" w:rsidTr="00BE5463">
        <w:trPr>
          <w:jc w:val="center"/>
        </w:trPr>
        <w:tc>
          <w:tcPr>
            <w:tcW w:w="2265" w:type="dxa"/>
            <w:vAlign w:val="center"/>
          </w:tcPr>
          <w:p w14:paraId="69EB5A45" w14:textId="77777777" w:rsidR="00037BF1" w:rsidRDefault="00037BF1" w:rsidP="00830FBD">
            <w:pPr>
              <w:spacing w:before="20" w:after="20"/>
            </w:pPr>
          </w:p>
        </w:tc>
        <w:tc>
          <w:tcPr>
            <w:tcW w:w="2265" w:type="dxa"/>
            <w:vAlign w:val="center"/>
          </w:tcPr>
          <w:p w14:paraId="04F2FDA9" w14:textId="77777777" w:rsidR="00037BF1" w:rsidRDefault="00000000" w:rsidP="00830FBD">
            <w:pPr>
              <w:spacing w:before="20" w:after="20"/>
            </w:pPr>
            <w:r w:rsidRPr="00830FBD">
              <w:rPr>
                <w:rFonts w:ascii="Arial" w:hAnsi="Arial" w:cs="Arial"/>
                <w:sz w:val="20"/>
                <w:szCs w:val="20"/>
              </w:rPr>
              <w:t>Bütçe dengesi</w:t>
            </w:r>
          </w:p>
        </w:tc>
        <w:tc>
          <w:tcPr>
            <w:tcW w:w="2266" w:type="dxa"/>
            <w:vAlign w:val="center"/>
          </w:tcPr>
          <w:p w14:paraId="78F9E1C8" w14:textId="77777777" w:rsidR="00037BF1" w:rsidRDefault="00000000" w:rsidP="00830FBD">
            <w:pPr>
              <w:spacing w:before="20" w:after="20"/>
            </w:pPr>
            <w:r w:rsidRPr="00830FBD">
              <w:rPr>
                <w:rFonts w:ascii="Arial" w:hAnsi="Arial" w:cs="Arial"/>
                <w:sz w:val="20"/>
                <w:szCs w:val="20"/>
              </w:rPr>
              <w:t>Aylık</w:t>
            </w:r>
          </w:p>
        </w:tc>
        <w:tc>
          <w:tcPr>
            <w:tcW w:w="2266" w:type="dxa"/>
            <w:vAlign w:val="center"/>
          </w:tcPr>
          <w:p w14:paraId="2557A800" w14:textId="77777777" w:rsidR="00037BF1" w:rsidRDefault="00000000" w:rsidP="00830FBD">
            <w:pPr>
              <w:spacing w:before="20" w:after="20"/>
            </w:pPr>
            <w:r w:rsidRPr="00830FBD">
              <w:rPr>
                <w:rFonts w:ascii="Arial" w:hAnsi="Arial" w:cs="Arial"/>
                <w:sz w:val="20"/>
                <w:szCs w:val="20"/>
              </w:rPr>
              <w:t>EVDS → FRED → CSV</w:t>
            </w:r>
          </w:p>
        </w:tc>
      </w:tr>
      <w:tr w:rsidR="00830FBD" w14:paraId="6E73AE27" w14:textId="77777777" w:rsidTr="00BE5463">
        <w:trPr>
          <w:jc w:val="center"/>
        </w:trPr>
        <w:tc>
          <w:tcPr>
            <w:tcW w:w="2265" w:type="dxa"/>
            <w:vAlign w:val="center"/>
          </w:tcPr>
          <w:p w14:paraId="33373CD6" w14:textId="77777777" w:rsidR="00037BF1" w:rsidRDefault="00037BF1" w:rsidP="00830FBD">
            <w:pPr>
              <w:spacing w:before="20" w:after="20"/>
            </w:pPr>
          </w:p>
        </w:tc>
        <w:tc>
          <w:tcPr>
            <w:tcW w:w="2265" w:type="dxa"/>
            <w:vAlign w:val="center"/>
          </w:tcPr>
          <w:p w14:paraId="6925B362" w14:textId="77777777" w:rsidR="00037BF1" w:rsidRDefault="00000000" w:rsidP="00830FBD">
            <w:pPr>
              <w:spacing w:before="20" w:after="20"/>
            </w:pPr>
            <w:r w:rsidRPr="00830FBD">
              <w:rPr>
                <w:rFonts w:ascii="Arial" w:hAnsi="Arial" w:cs="Arial"/>
                <w:sz w:val="20"/>
                <w:szCs w:val="20"/>
              </w:rPr>
              <w:t>Üretici fiyat endeksi (ÜFE)</w:t>
            </w:r>
          </w:p>
        </w:tc>
        <w:tc>
          <w:tcPr>
            <w:tcW w:w="2266" w:type="dxa"/>
            <w:vAlign w:val="center"/>
          </w:tcPr>
          <w:p w14:paraId="665FA80A" w14:textId="77777777" w:rsidR="00037BF1" w:rsidRDefault="00000000" w:rsidP="00830FBD">
            <w:pPr>
              <w:spacing w:before="20" w:after="20"/>
            </w:pPr>
            <w:r w:rsidRPr="00830FBD">
              <w:rPr>
                <w:rFonts w:ascii="Arial" w:hAnsi="Arial" w:cs="Arial"/>
                <w:sz w:val="20"/>
                <w:szCs w:val="20"/>
              </w:rPr>
              <w:t>Aylık</w:t>
            </w:r>
          </w:p>
        </w:tc>
        <w:tc>
          <w:tcPr>
            <w:tcW w:w="2266" w:type="dxa"/>
            <w:vAlign w:val="center"/>
          </w:tcPr>
          <w:p w14:paraId="7EBE87FB" w14:textId="77777777" w:rsidR="00037BF1" w:rsidRDefault="00000000" w:rsidP="00830FBD">
            <w:pPr>
              <w:spacing w:before="20" w:after="20"/>
            </w:pPr>
            <w:r w:rsidRPr="00830FBD">
              <w:rPr>
                <w:rFonts w:ascii="Arial" w:hAnsi="Arial" w:cs="Arial"/>
                <w:sz w:val="20"/>
                <w:szCs w:val="20"/>
              </w:rPr>
              <w:t>EVDS → CSV</w:t>
            </w:r>
          </w:p>
        </w:tc>
      </w:tr>
      <w:tr w:rsidR="00830FBD" w14:paraId="6E6FFCA7" w14:textId="77777777" w:rsidTr="00BE5463">
        <w:trPr>
          <w:jc w:val="center"/>
        </w:trPr>
        <w:tc>
          <w:tcPr>
            <w:tcW w:w="2265" w:type="dxa"/>
            <w:vAlign w:val="center"/>
          </w:tcPr>
          <w:p w14:paraId="66ED05AD" w14:textId="77777777" w:rsidR="00037BF1" w:rsidRDefault="00037BF1" w:rsidP="00830FBD">
            <w:pPr>
              <w:spacing w:before="20" w:after="20"/>
            </w:pPr>
          </w:p>
        </w:tc>
        <w:tc>
          <w:tcPr>
            <w:tcW w:w="2265" w:type="dxa"/>
            <w:vAlign w:val="center"/>
          </w:tcPr>
          <w:p w14:paraId="2DFFB343" w14:textId="77777777" w:rsidR="00037BF1" w:rsidRDefault="00000000" w:rsidP="00830FBD">
            <w:pPr>
              <w:spacing w:before="20" w:after="20"/>
            </w:pPr>
            <w:r w:rsidRPr="00830FBD">
              <w:rPr>
                <w:rFonts w:ascii="Arial" w:hAnsi="Arial" w:cs="Arial"/>
                <w:sz w:val="20"/>
                <w:szCs w:val="20"/>
              </w:rPr>
              <w:t>M2 para arzı</w:t>
            </w:r>
          </w:p>
        </w:tc>
        <w:tc>
          <w:tcPr>
            <w:tcW w:w="2266" w:type="dxa"/>
            <w:vAlign w:val="center"/>
          </w:tcPr>
          <w:p w14:paraId="458CDD04" w14:textId="77777777" w:rsidR="00037BF1" w:rsidRDefault="00000000" w:rsidP="00830FBD">
            <w:pPr>
              <w:spacing w:before="20" w:after="20"/>
            </w:pPr>
            <w:r w:rsidRPr="00830FBD">
              <w:rPr>
                <w:rFonts w:ascii="Arial" w:hAnsi="Arial" w:cs="Arial"/>
                <w:sz w:val="20"/>
                <w:szCs w:val="20"/>
              </w:rPr>
              <w:t>Aylık</w:t>
            </w:r>
          </w:p>
        </w:tc>
        <w:tc>
          <w:tcPr>
            <w:tcW w:w="2266" w:type="dxa"/>
            <w:vAlign w:val="center"/>
          </w:tcPr>
          <w:p w14:paraId="4807CDD3" w14:textId="77777777" w:rsidR="00037BF1" w:rsidRDefault="00000000" w:rsidP="00830FBD">
            <w:pPr>
              <w:spacing w:before="20" w:after="20"/>
            </w:pPr>
            <w:r w:rsidRPr="00830FBD">
              <w:rPr>
                <w:rFonts w:ascii="Arial" w:hAnsi="Arial" w:cs="Arial"/>
                <w:sz w:val="20"/>
                <w:szCs w:val="20"/>
              </w:rPr>
              <w:t>EVDS → CSV</w:t>
            </w:r>
          </w:p>
        </w:tc>
      </w:tr>
      <w:tr w:rsidR="00830FBD" w14:paraId="18CC66EC" w14:textId="77777777" w:rsidTr="00BE5463">
        <w:trPr>
          <w:jc w:val="center"/>
        </w:trPr>
        <w:tc>
          <w:tcPr>
            <w:tcW w:w="2265" w:type="dxa"/>
            <w:vAlign w:val="center"/>
          </w:tcPr>
          <w:p w14:paraId="593C8D2D" w14:textId="77777777" w:rsidR="00037BF1" w:rsidRDefault="00037BF1" w:rsidP="00830FBD">
            <w:pPr>
              <w:spacing w:before="20" w:after="20"/>
            </w:pPr>
          </w:p>
        </w:tc>
        <w:tc>
          <w:tcPr>
            <w:tcW w:w="2265" w:type="dxa"/>
            <w:vAlign w:val="center"/>
          </w:tcPr>
          <w:p w14:paraId="0300D097" w14:textId="77777777" w:rsidR="00037BF1" w:rsidRDefault="00000000" w:rsidP="00830FBD">
            <w:pPr>
              <w:spacing w:before="20" w:after="20"/>
            </w:pPr>
            <w:r w:rsidRPr="00830FBD">
              <w:rPr>
                <w:rFonts w:ascii="Arial" w:hAnsi="Arial" w:cs="Arial"/>
                <w:sz w:val="20"/>
                <w:szCs w:val="20"/>
              </w:rPr>
              <w:t>Reel kesim güven endeksi</w:t>
            </w:r>
          </w:p>
        </w:tc>
        <w:tc>
          <w:tcPr>
            <w:tcW w:w="2266" w:type="dxa"/>
            <w:vAlign w:val="center"/>
          </w:tcPr>
          <w:p w14:paraId="514EF125" w14:textId="77777777" w:rsidR="00037BF1" w:rsidRDefault="00000000" w:rsidP="00830FBD">
            <w:pPr>
              <w:spacing w:before="20" w:after="20"/>
            </w:pPr>
            <w:r w:rsidRPr="00830FBD">
              <w:rPr>
                <w:rFonts w:ascii="Arial" w:hAnsi="Arial" w:cs="Arial"/>
                <w:sz w:val="20"/>
                <w:szCs w:val="20"/>
              </w:rPr>
              <w:t>Aylık</w:t>
            </w:r>
          </w:p>
        </w:tc>
        <w:tc>
          <w:tcPr>
            <w:tcW w:w="2266" w:type="dxa"/>
            <w:vAlign w:val="center"/>
          </w:tcPr>
          <w:p w14:paraId="5C85EC70" w14:textId="77777777" w:rsidR="00037BF1" w:rsidRDefault="00000000" w:rsidP="00830FBD">
            <w:pPr>
              <w:spacing w:before="20" w:after="20"/>
            </w:pPr>
            <w:r w:rsidRPr="00830FBD">
              <w:rPr>
                <w:rFonts w:ascii="Arial" w:hAnsi="Arial" w:cs="Arial"/>
                <w:sz w:val="20"/>
                <w:szCs w:val="20"/>
              </w:rPr>
              <w:t>EVDS → FRED → CSV</w:t>
            </w:r>
          </w:p>
        </w:tc>
      </w:tr>
      <w:tr w:rsidR="00830FBD" w14:paraId="09C04B67" w14:textId="77777777" w:rsidTr="00BE5463">
        <w:trPr>
          <w:jc w:val="center"/>
        </w:trPr>
        <w:tc>
          <w:tcPr>
            <w:tcW w:w="2265" w:type="dxa"/>
            <w:vAlign w:val="center"/>
          </w:tcPr>
          <w:p w14:paraId="7495243A" w14:textId="77777777" w:rsidR="00037BF1" w:rsidRDefault="00037BF1" w:rsidP="00830FBD">
            <w:pPr>
              <w:spacing w:before="20" w:after="20"/>
            </w:pPr>
          </w:p>
        </w:tc>
        <w:tc>
          <w:tcPr>
            <w:tcW w:w="2265" w:type="dxa"/>
            <w:vAlign w:val="center"/>
          </w:tcPr>
          <w:p w14:paraId="189BC3A0" w14:textId="77777777" w:rsidR="00037BF1" w:rsidRDefault="00000000" w:rsidP="00830FBD">
            <w:pPr>
              <w:spacing w:before="20" w:after="20"/>
            </w:pPr>
            <w:r w:rsidRPr="00830FBD">
              <w:rPr>
                <w:rFonts w:ascii="Arial" w:hAnsi="Arial" w:cs="Arial"/>
                <w:sz w:val="20"/>
                <w:szCs w:val="20"/>
              </w:rPr>
              <w:t>Kapasite kullanım oranı</w:t>
            </w:r>
          </w:p>
        </w:tc>
        <w:tc>
          <w:tcPr>
            <w:tcW w:w="2266" w:type="dxa"/>
            <w:vAlign w:val="center"/>
          </w:tcPr>
          <w:p w14:paraId="2AACA306" w14:textId="77777777" w:rsidR="00037BF1" w:rsidRDefault="00000000" w:rsidP="00830FBD">
            <w:pPr>
              <w:spacing w:before="20" w:after="20"/>
            </w:pPr>
            <w:r w:rsidRPr="00830FBD">
              <w:rPr>
                <w:rFonts w:ascii="Arial" w:hAnsi="Arial" w:cs="Arial"/>
                <w:sz w:val="20"/>
                <w:szCs w:val="20"/>
              </w:rPr>
              <w:t>Aylık</w:t>
            </w:r>
          </w:p>
        </w:tc>
        <w:tc>
          <w:tcPr>
            <w:tcW w:w="2266" w:type="dxa"/>
            <w:vAlign w:val="center"/>
          </w:tcPr>
          <w:p w14:paraId="3BF6E51D" w14:textId="77777777" w:rsidR="00037BF1" w:rsidRDefault="00000000" w:rsidP="00830FBD">
            <w:pPr>
              <w:spacing w:before="20" w:after="20"/>
            </w:pPr>
            <w:r w:rsidRPr="00830FBD">
              <w:rPr>
                <w:rFonts w:ascii="Arial" w:hAnsi="Arial" w:cs="Arial"/>
                <w:sz w:val="20"/>
                <w:szCs w:val="20"/>
              </w:rPr>
              <w:t>EVDS → FRED → OECD → CSV</w:t>
            </w:r>
          </w:p>
        </w:tc>
      </w:tr>
      <w:tr w:rsidR="00830FBD" w14:paraId="18DED2D2" w14:textId="77777777" w:rsidTr="00BE5463">
        <w:trPr>
          <w:jc w:val="center"/>
        </w:trPr>
        <w:tc>
          <w:tcPr>
            <w:tcW w:w="2265" w:type="dxa"/>
            <w:vAlign w:val="center"/>
          </w:tcPr>
          <w:p w14:paraId="311954EF" w14:textId="77777777" w:rsidR="00037BF1" w:rsidRDefault="00037BF1" w:rsidP="00830FBD">
            <w:pPr>
              <w:spacing w:before="20" w:after="20"/>
            </w:pPr>
          </w:p>
        </w:tc>
        <w:tc>
          <w:tcPr>
            <w:tcW w:w="2265" w:type="dxa"/>
            <w:vAlign w:val="center"/>
          </w:tcPr>
          <w:p w14:paraId="33DC163D" w14:textId="77777777" w:rsidR="00037BF1" w:rsidRDefault="00000000" w:rsidP="00830FBD">
            <w:pPr>
              <w:spacing w:before="20" w:after="20"/>
            </w:pPr>
            <w:r w:rsidRPr="00830FBD">
              <w:rPr>
                <w:rFonts w:ascii="Arial" w:hAnsi="Arial" w:cs="Arial"/>
                <w:sz w:val="20"/>
                <w:szCs w:val="20"/>
              </w:rPr>
              <w:t>Genç işsizlik oranı</w:t>
            </w:r>
          </w:p>
        </w:tc>
        <w:tc>
          <w:tcPr>
            <w:tcW w:w="2266" w:type="dxa"/>
            <w:vAlign w:val="center"/>
          </w:tcPr>
          <w:p w14:paraId="1D4DEB98" w14:textId="77777777" w:rsidR="00037BF1" w:rsidRDefault="00000000" w:rsidP="00830FBD">
            <w:pPr>
              <w:spacing w:before="20" w:after="20"/>
            </w:pPr>
            <w:r w:rsidRPr="00830FBD">
              <w:rPr>
                <w:rFonts w:ascii="Arial" w:hAnsi="Arial" w:cs="Arial"/>
                <w:sz w:val="20"/>
                <w:szCs w:val="20"/>
              </w:rPr>
              <w:t>Yıllık</w:t>
            </w:r>
          </w:p>
        </w:tc>
        <w:tc>
          <w:tcPr>
            <w:tcW w:w="2266" w:type="dxa"/>
            <w:vAlign w:val="center"/>
          </w:tcPr>
          <w:p w14:paraId="5153D9FE" w14:textId="77777777" w:rsidR="00037BF1" w:rsidRDefault="00000000" w:rsidP="00830FBD">
            <w:pPr>
              <w:spacing w:before="20" w:after="20"/>
            </w:pPr>
            <w:r w:rsidRPr="00830FBD">
              <w:rPr>
                <w:rFonts w:ascii="Arial" w:hAnsi="Arial" w:cs="Arial"/>
                <w:sz w:val="20"/>
                <w:szCs w:val="20"/>
              </w:rPr>
              <w:t>FRED → Dünya Bankası → OECD → CSV</w:t>
            </w:r>
          </w:p>
        </w:tc>
      </w:tr>
      <w:tr w:rsidR="00830FBD" w14:paraId="1BB0EB40" w14:textId="77777777" w:rsidTr="00BE5463">
        <w:trPr>
          <w:jc w:val="center"/>
        </w:trPr>
        <w:tc>
          <w:tcPr>
            <w:tcW w:w="2265" w:type="dxa"/>
            <w:vAlign w:val="center"/>
          </w:tcPr>
          <w:p w14:paraId="374A8B32" w14:textId="77777777" w:rsidR="00037BF1" w:rsidRDefault="00037BF1" w:rsidP="00830FBD">
            <w:pPr>
              <w:spacing w:before="20" w:after="20"/>
            </w:pPr>
          </w:p>
        </w:tc>
        <w:tc>
          <w:tcPr>
            <w:tcW w:w="2265" w:type="dxa"/>
            <w:vAlign w:val="center"/>
          </w:tcPr>
          <w:p w14:paraId="41CACCE3" w14:textId="77777777" w:rsidR="00037BF1" w:rsidRDefault="00000000" w:rsidP="00830FBD">
            <w:pPr>
              <w:spacing w:before="20" w:after="20"/>
            </w:pPr>
            <w:r w:rsidRPr="00830FBD">
              <w:rPr>
                <w:rFonts w:ascii="Arial" w:hAnsi="Arial" w:cs="Arial"/>
                <w:sz w:val="20"/>
                <w:szCs w:val="20"/>
              </w:rPr>
              <w:t>Perakende satış hacim endeksi</w:t>
            </w:r>
          </w:p>
        </w:tc>
        <w:tc>
          <w:tcPr>
            <w:tcW w:w="2266" w:type="dxa"/>
            <w:vAlign w:val="center"/>
          </w:tcPr>
          <w:p w14:paraId="1C23047F" w14:textId="77777777" w:rsidR="00037BF1" w:rsidRDefault="00000000" w:rsidP="00830FBD">
            <w:pPr>
              <w:spacing w:before="20" w:after="20"/>
            </w:pPr>
            <w:r w:rsidRPr="00830FBD">
              <w:rPr>
                <w:rFonts w:ascii="Arial" w:hAnsi="Arial" w:cs="Arial"/>
                <w:sz w:val="20"/>
                <w:szCs w:val="20"/>
              </w:rPr>
              <w:t>Çeyreklik</w:t>
            </w:r>
          </w:p>
        </w:tc>
        <w:tc>
          <w:tcPr>
            <w:tcW w:w="2266" w:type="dxa"/>
            <w:vAlign w:val="center"/>
          </w:tcPr>
          <w:p w14:paraId="0670426C" w14:textId="77777777" w:rsidR="00037BF1" w:rsidRDefault="00000000" w:rsidP="00830FBD">
            <w:pPr>
              <w:spacing w:before="20" w:after="20"/>
            </w:pPr>
            <w:r w:rsidRPr="00830FBD">
              <w:rPr>
                <w:rFonts w:ascii="Arial" w:hAnsi="Arial" w:cs="Arial"/>
                <w:sz w:val="20"/>
                <w:szCs w:val="20"/>
              </w:rPr>
              <w:t>FRED → CSV</w:t>
            </w:r>
          </w:p>
        </w:tc>
      </w:tr>
      <w:tr w:rsidR="00830FBD" w14:paraId="67A9EF2E" w14:textId="77777777" w:rsidTr="00BE5463">
        <w:trPr>
          <w:jc w:val="center"/>
        </w:trPr>
        <w:tc>
          <w:tcPr>
            <w:tcW w:w="2265" w:type="dxa"/>
            <w:vAlign w:val="center"/>
          </w:tcPr>
          <w:p w14:paraId="6D3DAAB3" w14:textId="77777777" w:rsidR="00037BF1" w:rsidRDefault="00037BF1" w:rsidP="00830FBD">
            <w:pPr>
              <w:spacing w:before="20" w:after="20"/>
            </w:pPr>
          </w:p>
        </w:tc>
        <w:tc>
          <w:tcPr>
            <w:tcW w:w="2265" w:type="dxa"/>
            <w:vAlign w:val="center"/>
          </w:tcPr>
          <w:p w14:paraId="71CA748F" w14:textId="77777777" w:rsidR="00037BF1" w:rsidRDefault="00000000" w:rsidP="00830FBD">
            <w:pPr>
              <w:spacing w:before="20" w:after="20"/>
            </w:pPr>
            <w:r w:rsidRPr="00830FBD">
              <w:rPr>
                <w:rFonts w:ascii="Arial" w:hAnsi="Arial" w:cs="Arial"/>
                <w:sz w:val="20"/>
                <w:szCs w:val="20"/>
              </w:rPr>
              <w:t>Konut fiyat endeksi</w:t>
            </w:r>
          </w:p>
        </w:tc>
        <w:tc>
          <w:tcPr>
            <w:tcW w:w="2266" w:type="dxa"/>
            <w:vAlign w:val="center"/>
          </w:tcPr>
          <w:p w14:paraId="7EE68290" w14:textId="77777777" w:rsidR="00037BF1" w:rsidRDefault="00000000" w:rsidP="00830FBD">
            <w:pPr>
              <w:spacing w:before="20" w:after="20"/>
            </w:pPr>
            <w:r w:rsidRPr="00830FBD">
              <w:rPr>
                <w:rFonts w:ascii="Arial" w:hAnsi="Arial" w:cs="Arial"/>
                <w:sz w:val="20"/>
                <w:szCs w:val="20"/>
              </w:rPr>
              <w:t>Aylık</w:t>
            </w:r>
          </w:p>
        </w:tc>
        <w:tc>
          <w:tcPr>
            <w:tcW w:w="2266" w:type="dxa"/>
            <w:vAlign w:val="center"/>
          </w:tcPr>
          <w:p w14:paraId="6C2BCED0" w14:textId="77777777" w:rsidR="00037BF1" w:rsidRDefault="00000000" w:rsidP="00830FBD">
            <w:pPr>
              <w:spacing w:before="20" w:after="20"/>
            </w:pPr>
            <w:r w:rsidRPr="00830FBD">
              <w:rPr>
                <w:rFonts w:ascii="Arial" w:hAnsi="Arial" w:cs="Arial"/>
                <w:sz w:val="20"/>
                <w:szCs w:val="20"/>
              </w:rPr>
              <w:t>EVDS → FRED → CSV</w:t>
            </w:r>
          </w:p>
        </w:tc>
      </w:tr>
      <w:tr w:rsidR="00830FBD" w14:paraId="09D38E08" w14:textId="77777777" w:rsidTr="00BE5463">
        <w:trPr>
          <w:jc w:val="center"/>
        </w:trPr>
        <w:tc>
          <w:tcPr>
            <w:tcW w:w="2265" w:type="dxa"/>
            <w:vAlign w:val="center"/>
          </w:tcPr>
          <w:p w14:paraId="7D49AE05" w14:textId="77777777" w:rsidR="00037BF1" w:rsidRDefault="00037BF1" w:rsidP="00830FBD">
            <w:pPr>
              <w:spacing w:before="20" w:after="20"/>
            </w:pPr>
          </w:p>
        </w:tc>
        <w:tc>
          <w:tcPr>
            <w:tcW w:w="2265" w:type="dxa"/>
            <w:vAlign w:val="center"/>
          </w:tcPr>
          <w:p w14:paraId="0EA5EEC1" w14:textId="77777777" w:rsidR="00037BF1" w:rsidRDefault="00000000" w:rsidP="00830FBD">
            <w:pPr>
              <w:spacing w:before="20" w:after="20"/>
            </w:pPr>
            <w:r w:rsidRPr="00830FBD">
              <w:rPr>
                <w:rFonts w:ascii="Arial" w:hAnsi="Arial" w:cs="Arial"/>
                <w:sz w:val="20"/>
                <w:szCs w:val="20"/>
              </w:rPr>
              <w:t>Turizm gelirleri</w:t>
            </w:r>
          </w:p>
        </w:tc>
        <w:tc>
          <w:tcPr>
            <w:tcW w:w="2266" w:type="dxa"/>
            <w:vAlign w:val="center"/>
          </w:tcPr>
          <w:p w14:paraId="0EC51C09" w14:textId="77777777" w:rsidR="00037BF1" w:rsidRDefault="00000000" w:rsidP="00830FBD">
            <w:pPr>
              <w:spacing w:before="20" w:after="20"/>
            </w:pPr>
            <w:r w:rsidRPr="00830FBD">
              <w:rPr>
                <w:rFonts w:ascii="Arial" w:hAnsi="Arial" w:cs="Arial"/>
                <w:sz w:val="20"/>
                <w:szCs w:val="20"/>
              </w:rPr>
              <w:t>Aylık</w:t>
            </w:r>
          </w:p>
        </w:tc>
        <w:tc>
          <w:tcPr>
            <w:tcW w:w="2266" w:type="dxa"/>
            <w:vAlign w:val="center"/>
          </w:tcPr>
          <w:p w14:paraId="3AD14868" w14:textId="77777777" w:rsidR="00037BF1" w:rsidRDefault="00000000" w:rsidP="00830FBD">
            <w:pPr>
              <w:spacing w:before="20" w:after="20"/>
            </w:pPr>
            <w:r w:rsidRPr="00830FBD">
              <w:rPr>
                <w:rFonts w:ascii="Arial" w:hAnsi="Arial" w:cs="Arial"/>
                <w:sz w:val="20"/>
                <w:szCs w:val="20"/>
              </w:rPr>
              <w:t>EVDS → OECD → CSV</w:t>
            </w:r>
          </w:p>
        </w:tc>
      </w:tr>
      <w:tr w:rsidR="00830FBD" w14:paraId="1388A32F" w14:textId="77777777" w:rsidTr="00BE5463">
        <w:trPr>
          <w:jc w:val="center"/>
        </w:trPr>
        <w:tc>
          <w:tcPr>
            <w:tcW w:w="2265" w:type="dxa"/>
            <w:vAlign w:val="center"/>
          </w:tcPr>
          <w:p w14:paraId="13FC90FE" w14:textId="77777777" w:rsidR="00037BF1" w:rsidRDefault="00037BF1" w:rsidP="00830FBD">
            <w:pPr>
              <w:spacing w:before="20" w:after="20"/>
            </w:pPr>
          </w:p>
        </w:tc>
        <w:tc>
          <w:tcPr>
            <w:tcW w:w="2265" w:type="dxa"/>
            <w:vAlign w:val="center"/>
          </w:tcPr>
          <w:p w14:paraId="5B5309B5" w14:textId="77777777" w:rsidR="00037BF1" w:rsidRDefault="00000000" w:rsidP="00830FBD">
            <w:pPr>
              <w:spacing w:before="20" w:after="20"/>
            </w:pPr>
            <w:proofErr w:type="spellStart"/>
            <w:r w:rsidRPr="00830FBD">
              <w:rPr>
                <w:rFonts w:ascii="Arial" w:hAnsi="Arial" w:cs="Arial"/>
                <w:sz w:val="20"/>
                <w:szCs w:val="20"/>
              </w:rPr>
              <w:t>Gini</w:t>
            </w:r>
            <w:proofErr w:type="spellEnd"/>
            <w:r w:rsidRPr="00830FBD">
              <w:rPr>
                <w:rFonts w:ascii="Arial" w:hAnsi="Arial" w:cs="Arial"/>
                <w:sz w:val="20"/>
                <w:szCs w:val="20"/>
              </w:rPr>
              <w:t xml:space="preserve"> endeksi</w:t>
            </w:r>
          </w:p>
        </w:tc>
        <w:tc>
          <w:tcPr>
            <w:tcW w:w="2266" w:type="dxa"/>
            <w:vAlign w:val="center"/>
          </w:tcPr>
          <w:p w14:paraId="1BA84FC1" w14:textId="77777777" w:rsidR="00037BF1" w:rsidRDefault="00000000" w:rsidP="00830FBD">
            <w:pPr>
              <w:spacing w:before="20" w:after="20"/>
            </w:pPr>
            <w:r w:rsidRPr="00830FBD">
              <w:rPr>
                <w:rFonts w:ascii="Arial" w:hAnsi="Arial" w:cs="Arial"/>
                <w:sz w:val="20"/>
                <w:szCs w:val="20"/>
              </w:rPr>
              <w:t>Yıllık</w:t>
            </w:r>
          </w:p>
        </w:tc>
        <w:tc>
          <w:tcPr>
            <w:tcW w:w="2266" w:type="dxa"/>
            <w:vAlign w:val="center"/>
          </w:tcPr>
          <w:p w14:paraId="23086147" w14:textId="77777777" w:rsidR="00037BF1" w:rsidRDefault="00000000" w:rsidP="00830FBD">
            <w:pPr>
              <w:spacing w:before="20" w:after="20"/>
            </w:pPr>
            <w:r w:rsidRPr="00830FBD">
              <w:rPr>
                <w:rFonts w:ascii="Arial" w:hAnsi="Arial" w:cs="Arial"/>
                <w:sz w:val="20"/>
                <w:szCs w:val="20"/>
              </w:rPr>
              <w:t>FRED → CSV</w:t>
            </w:r>
          </w:p>
        </w:tc>
      </w:tr>
    </w:tbl>
    <w:p w14:paraId="7BE8F300" w14:textId="77777777" w:rsidR="00743F90" w:rsidRDefault="00743F90">
      <w:pPr>
        <w:spacing w:line="160" w:lineRule="exact"/>
      </w:pPr>
    </w:p>
    <w:p w14:paraId="32BF384B" w14:textId="77777777" w:rsidR="00037BF1" w:rsidRDefault="00037BF1" w:rsidP="00234995">
      <w:pPr>
        <w:spacing w:after="100" w:line="276" w:lineRule="auto"/>
        <w:jc w:val="both"/>
      </w:pPr>
    </w:p>
    <w:p w14:paraId="6CDF614C" w14:textId="77777777" w:rsidR="00037BF1" w:rsidRDefault="00000000" w:rsidP="00830FBD">
      <w:pPr>
        <w:spacing w:after="100" w:line="276" w:lineRule="auto"/>
        <w:jc w:val="both"/>
      </w:pPr>
      <w:r>
        <w:rPr>
          <w:rFonts w:ascii="Arial" w:hAnsi="Arial" w:cs="Arial"/>
        </w:rPr>
        <w:t>Tabloda yer alan yedek kaynaklar, zincire ancak hedef seriyle uyumlu olmaları hâlinde dahil edilmektedir. Bu uyum, tür ve frekans olmak üzere iki koşula bağlıdır.</w:t>
      </w:r>
    </w:p>
    <w:p w14:paraId="50A48876" w14:textId="77777777" w:rsidR="00037BF1" w:rsidRDefault="00000000" w:rsidP="00830FBD">
      <w:pPr>
        <w:spacing w:after="100" w:line="276" w:lineRule="auto"/>
        <w:jc w:val="both"/>
      </w:pPr>
      <w:r>
        <w:rPr>
          <w:rFonts w:ascii="Arial" w:hAnsi="Arial" w:cs="Arial"/>
        </w:rPr>
        <w:t>Tür uyumu bakımından yedek seri, hedef seriyle aynı tanıma sahip olmalı ya da bu tanıma dönüştürülebilmelidir. Örneğin yıllık değişim olarak tanımlanan bir gösterge için düzey verisi dönüştürülerek, oran verisi ise doğrudan yedek olarak kullanılabilmektedir. Tanımı farklı olan seriler zincire alınmamaktadır. Frekans uyumu bakımından ise yedek kaynağın frekansı, hedef göstergenin frekansından daha seyrek olamaz; örneğin aylık bir gösterge için yıllık bir yedek kaynak kullanılmamaktadır.</w:t>
      </w:r>
    </w:p>
    <w:p w14:paraId="5313E744" w14:textId="77777777" w:rsidR="00037BF1" w:rsidRDefault="00000000" w:rsidP="00830FBD">
      <w:pPr>
        <w:spacing w:after="100" w:line="276" w:lineRule="auto"/>
        <w:jc w:val="both"/>
      </w:pPr>
      <w:r>
        <w:rPr>
          <w:rFonts w:ascii="Arial" w:hAnsi="Arial" w:cs="Arial"/>
        </w:rPr>
        <w:t>Bu koşulların yanı sıra, API anahtarı tanımlanmamış kaynaklar da zincirden çıkarılmaktadır.</w:t>
      </w:r>
    </w:p>
    <w:p w14:paraId="3D9BF1B9" w14:textId="77777777" w:rsidR="00037BF1" w:rsidRDefault="00000000" w:rsidP="00830FBD">
      <w:pPr>
        <w:spacing w:after="100" w:line="276" w:lineRule="auto"/>
        <w:jc w:val="both"/>
      </w:pPr>
      <w:r>
        <w:rPr>
          <w:rFonts w:ascii="Arial" w:hAnsi="Arial" w:cs="Arial"/>
        </w:rPr>
        <w:t>Son olarak, her göstergenin hangi kaynaktan, hangi seri koduyla ve hangi kanal (API, önbellek veya CSV yedeği) aracılığıyla elde edildiği bir metaveri tablosuna kaydedilmektedir. Yedek serinin asıl seriyle birebir aynı tanıma sahip olmadığı durumlar da bu tabloda ayrıca işaretlenmektedir. Böylece verinin kaynağı her aşamada izlenebilir hâle getirilmiştir.</w:t>
      </w:r>
    </w:p>
    <w:p w14:paraId="22950DC4" w14:textId="77777777" w:rsidR="00037BF1" w:rsidRPr="00830FBD" w:rsidRDefault="00000000" w:rsidP="00830FBD">
      <w:pPr>
        <w:keepNext/>
        <w:spacing w:before="200" w:after="100" w:line="276" w:lineRule="auto"/>
        <w:rPr>
          <w:b/>
          <w:bCs/>
        </w:rPr>
      </w:pPr>
      <w:r w:rsidRPr="00830FBD">
        <w:rPr>
          <w:rFonts w:ascii="Arial" w:hAnsi="Arial" w:cs="Arial"/>
          <w:b/>
          <w:bCs/>
        </w:rPr>
        <w:lastRenderedPageBreak/>
        <w:t>2.3. Veri Hazırlama ve Kalite Kontrolü</w:t>
      </w:r>
    </w:p>
    <w:p w14:paraId="4B3DDD96" w14:textId="77777777" w:rsidR="00037BF1" w:rsidRPr="00830FBD" w:rsidRDefault="00000000" w:rsidP="00830FBD">
      <w:pPr>
        <w:spacing w:after="100" w:line="276" w:lineRule="auto"/>
        <w:jc w:val="both"/>
      </w:pPr>
      <w:r w:rsidRPr="00830FBD">
        <w:rPr>
          <w:rFonts w:ascii="Arial" w:hAnsi="Arial" w:cs="Arial"/>
        </w:rPr>
        <w:t>Çalışmada göstergeler ortak bir takvime zorlanmamış, her seri kendi frekansında işlenmiştir. Bu tercih, farklı frekanstaki serilerin yapay olarak aynı frekansa dönüştürülmesinden kaynaklanabilecek bilgi kaybını ve yanıltıcı dinamikleri önlemek amacıyla yapılmıştır. Kaynaktan gelen verinin hedef frekanstan daha sık olduğu durumlarda (örneğin günlük döviz kuru verisi), seri hedef frekansın dönem ortalamasına indirgenmiştir.</w:t>
      </w:r>
    </w:p>
    <w:p w14:paraId="1F6AA4FA" w14:textId="77777777" w:rsidR="00037BF1" w:rsidRPr="00830FBD" w:rsidRDefault="00000000" w:rsidP="00830FBD">
      <w:pPr>
        <w:keepNext/>
        <w:spacing w:before="200" w:after="100" w:line="276" w:lineRule="auto"/>
        <w:rPr>
          <w:b/>
          <w:bCs/>
        </w:rPr>
      </w:pPr>
      <w:r w:rsidRPr="00830FBD">
        <w:rPr>
          <w:rFonts w:ascii="Arial" w:hAnsi="Arial" w:cs="Arial"/>
          <w:b/>
          <w:bCs/>
        </w:rPr>
        <w:t>2.3.1. Kesintisiz Takvim ve Doğrusal Enterpolasyon</w:t>
      </w:r>
    </w:p>
    <w:p w14:paraId="5947CA5C" w14:textId="77777777" w:rsidR="00037BF1" w:rsidRPr="00830FBD" w:rsidRDefault="00000000" w:rsidP="00830FBD">
      <w:pPr>
        <w:spacing w:after="100" w:line="276" w:lineRule="auto"/>
        <w:jc w:val="both"/>
      </w:pPr>
      <w:r w:rsidRPr="00830FBD">
        <w:rPr>
          <w:rFonts w:ascii="Arial" w:hAnsi="Arial" w:cs="Arial"/>
        </w:rPr>
        <w:t>Her serinin tarihleri ilgili dönemin başlangıç gününe (ayın, çeyreğin veya yılın ilk günü) oturtulmuştur. Ardından serinin ilk ve son gözlemi arasında hiçbir dönemi atlamayan kesintisiz bir takvim oluşturulmuştur. Bu takvimde değeri bulunmayan ara dönemler, komşu gözlemler arasında doğrusal enterpolasyon yöntemiyle doldurulmuştur. Doldurulan her gözlem ayrı bir değişkenle işaretlenmiş, böylece gerçek gözlemler ile tahmin yoluyla doldurulan değerler birbirinden ayırt edilebilir hâle getirilmiştir.</w:t>
      </w:r>
    </w:p>
    <w:p w14:paraId="322B0676" w14:textId="77777777" w:rsidR="00037BF1" w:rsidRPr="00830FBD" w:rsidRDefault="00000000" w:rsidP="00830FBD">
      <w:pPr>
        <w:keepNext/>
        <w:spacing w:before="200" w:after="100" w:line="276" w:lineRule="auto"/>
        <w:rPr>
          <w:b/>
          <w:bCs/>
        </w:rPr>
      </w:pPr>
      <w:r w:rsidRPr="00830FBD">
        <w:rPr>
          <w:rFonts w:ascii="Arial" w:hAnsi="Arial" w:cs="Arial"/>
          <w:b/>
          <w:bCs/>
        </w:rPr>
        <w:t>2.3.2. Yıllık Değişim Dönüşümü</w:t>
      </w:r>
    </w:p>
    <w:p w14:paraId="37A3AAF1" w14:textId="77777777" w:rsidR="00037BF1" w:rsidRPr="00830FBD" w:rsidRDefault="00000000" w:rsidP="00830FBD">
      <w:pPr>
        <w:spacing w:after="100" w:line="276" w:lineRule="auto"/>
        <w:jc w:val="both"/>
      </w:pPr>
      <w:r w:rsidRPr="00830FBD">
        <w:rPr>
          <w:rFonts w:ascii="Arial" w:hAnsi="Arial" w:cs="Arial"/>
        </w:rPr>
        <w:t>Enflasyon ve ekonomik büyüme göstergeleri, kaynaklardan düzey serisi (endeks veya hacim) olarak elde edilmiş ve yıllık yüzde değişime dönüştürülmüştür. Dönüşüm aşağıdaki formülle yapılmıştır:</w:t>
      </w:r>
    </w:p>
    <w:p w14:paraId="1CE1C3BB" w14:textId="77777777" w:rsidR="00037BF1" w:rsidRPr="00481134" w:rsidRDefault="00000000" w:rsidP="00830FBD">
      <w:pPr>
        <w:spacing w:before="60" w:after="120" w:line="276" w:lineRule="auto"/>
        <w:jc w:val="center"/>
        <w:rPr>
          <w:sz w:val="20"/>
          <w:szCs w:val="20"/>
        </w:rPr>
      </w:pPr>
      <m:oMathPara>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num>
                <m:den>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k</m:t>
                      </m:r>
                    </m:sub>
                  </m:sSub>
                </m:den>
              </m:f>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100</m:t>
          </m:r>
        </m:oMath>
      </m:oMathPara>
    </w:p>
    <w:p w14:paraId="1C1EB128" w14:textId="77777777" w:rsidR="00037BF1" w:rsidRPr="00830FBD" w:rsidRDefault="00000000" w:rsidP="00830FBD">
      <w:pPr>
        <w:spacing w:after="100" w:line="276" w:lineRule="auto"/>
        <w:jc w:val="both"/>
      </w:pPr>
      <w:r w:rsidRPr="00830FBD">
        <w:rPr>
          <w:rFonts w:ascii="Arial" w:hAnsi="Arial" w:cs="Arial"/>
        </w:rPr>
        <w:t xml:space="preserve">Burada </w:t>
      </w:r>
      <m:oMath>
        <m:sSub>
          <m:sSubPr>
            <m:ctrlPr>
              <w:rPr>
                <w:rFonts w:ascii="Cambria Math" w:hAnsi="Cambria Math" w:cs="Courier New"/>
                <w:i/>
                <w:sz w:val="20"/>
                <w:szCs w:val="20"/>
              </w:rPr>
            </m:ctrlPr>
          </m:sSubPr>
          <m:e>
            <m:r>
              <w:rPr>
                <w:rFonts w:ascii="Cambria Math" w:hAnsi="Cambria Math" w:cs="Courier New"/>
                <w:sz w:val="20"/>
                <w:szCs w:val="20"/>
              </w:rPr>
              <m:t>g</m:t>
            </m:r>
          </m:e>
          <m:sub>
            <m:r>
              <w:rPr>
                <w:rFonts w:ascii="Cambria Math" w:hAnsi="Cambria Math" w:cs="Courier New"/>
                <w:sz w:val="20"/>
                <w:szCs w:val="20"/>
              </w:rPr>
              <m:t>t</m:t>
            </m:r>
          </m:sub>
        </m:sSub>
      </m:oMath>
      <w:r w:rsidRPr="00830FBD">
        <w:rPr>
          <w:rFonts w:ascii="Arial" w:hAnsi="Arial" w:cs="Arial"/>
        </w:rPr>
        <w:t xml:space="preserve">, </w:t>
      </w:r>
      <m:oMath>
        <m:r>
          <w:rPr>
            <w:rFonts w:ascii="Cambria Math" w:hAnsi="Cambria Math" w:cs="Courier New"/>
            <w:sz w:val="20"/>
            <w:szCs w:val="20"/>
          </w:rPr>
          <m:t>t</m:t>
        </m:r>
      </m:oMath>
      <w:r w:rsidRPr="00830FBD">
        <w:rPr>
          <w:rFonts w:ascii="Arial" w:hAnsi="Arial" w:cs="Arial"/>
        </w:rPr>
        <w:t xml:space="preserve"> dönemindeki yıllık yüzde değişimi; </w:t>
      </w:r>
      <m:oMath>
        <m:sSub>
          <m:sSubPr>
            <m:ctrlPr>
              <w:rPr>
                <w:rFonts w:ascii="Cambria Math" w:hAnsi="Cambria Math" w:cs="Courier New"/>
                <w:i/>
                <w:sz w:val="20"/>
                <w:szCs w:val="20"/>
              </w:rPr>
            </m:ctrlPr>
          </m:sSubPr>
          <m:e>
            <m:r>
              <w:rPr>
                <w:rFonts w:ascii="Cambria Math" w:hAnsi="Cambria Math" w:cs="Courier New"/>
                <w:sz w:val="20"/>
                <w:szCs w:val="20"/>
              </w:rPr>
              <m:t>y</m:t>
            </m:r>
          </m:e>
          <m:sub>
            <m:r>
              <w:rPr>
                <w:rFonts w:ascii="Cambria Math" w:hAnsi="Cambria Math" w:cs="Courier New"/>
                <w:sz w:val="20"/>
                <w:szCs w:val="20"/>
              </w:rPr>
              <m:t>t</m:t>
            </m:r>
          </m:sub>
        </m:sSub>
      </m:oMath>
      <w:r w:rsidRPr="00830FBD">
        <w:rPr>
          <w:rFonts w:ascii="Arial" w:hAnsi="Arial" w:cs="Arial"/>
        </w:rPr>
        <w:t xml:space="preserve">, </w:t>
      </w:r>
      <m:oMath>
        <m:r>
          <w:rPr>
            <w:rFonts w:ascii="Cambria Math" w:hAnsi="Cambria Math" w:cs="Courier New"/>
            <w:sz w:val="20"/>
            <w:szCs w:val="20"/>
          </w:rPr>
          <m:t>t</m:t>
        </m:r>
      </m:oMath>
      <w:r w:rsidRPr="00830FBD">
        <w:rPr>
          <w:rFonts w:ascii="Arial" w:hAnsi="Arial" w:cs="Arial"/>
        </w:rPr>
        <w:t xml:space="preserve"> dönemindeki düzey değerini; k ise bir yıl önceki döneme karşılık gelen dönem sayısını (aylık seriler için 12, çeyreklik seriler için 4) ifade etmektedir. Bir yıl önceki değeri eksik olan ya da sıfır veya negatif değer alan dönemler hesaplamadan çıkarılmıştır. Gerekli durumlarda farklı kaynaklar arasındaki birim farklılıklarını gidermek için bir çarpan uygulanmıştır (örneğin OECD cari denge verisi için 10⁶).</w:t>
      </w:r>
    </w:p>
    <w:p w14:paraId="607F054D" w14:textId="77777777" w:rsidR="00037BF1" w:rsidRPr="00830FBD" w:rsidRDefault="00000000" w:rsidP="00830FBD">
      <w:pPr>
        <w:keepNext/>
        <w:spacing w:before="200" w:after="100" w:line="276" w:lineRule="auto"/>
        <w:rPr>
          <w:b/>
          <w:bCs/>
        </w:rPr>
      </w:pPr>
      <w:r w:rsidRPr="00830FBD">
        <w:rPr>
          <w:rFonts w:ascii="Arial" w:hAnsi="Arial" w:cs="Arial"/>
          <w:b/>
          <w:bCs/>
        </w:rPr>
        <w:t>2.3.3. Mevsimsellik</w:t>
      </w:r>
    </w:p>
    <w:p w14:paraId="03FB368A" w14:textId="77777777" w:rsidR="00037BF1" w:rsidRPr="00830FBD" w:rsidRDefault="00000000" w:rsidP="00830FBD">
      <w:pPr>
        <w:spacing w:after="100" w:line="276" w:lineRule="auto"/>
        <w:jc w:val="both"/>
      </w:pPr>
      <w:r w:rsidRPr="00830FBD">
        <w:rPr>
          <w:rFonts w:ascii="Arial" w:hAnsi="Arial" w:cs="Arial"/>
        </w:rPr>
        <w:t>Sistemde ayrı bir mevsimsel düzeltme adımı bulunmamakta, seriler kaynakta yayımlandıkları biçimiyle kullanılmaktadır. Enflasyon ve büyüme serilerinde uygulanan yıllık değişim dönüşümü, aynı dönemlerin karşılaştırılmasına dayandığı için mevsimsel etkilerin büyük ölçüde arındırılmasını sağlamaktadır. Düzey olarak modellenen diğer aylık serilerde ise mevsimsel örüntülerin bir kısmı, 12. gecikmeye kadar uzanan AR yapısı tarafından yakalanabilmektedir. Bununla birlikte, mevsimsel olarak düzeltilmemiş serilerde tahmin performansının bu etkilerden kısmen etkilenebileceği göz önünde bulundurulmalıdır.</w:t>
      </w:r>
    </w:p>
    <w:p w14:paraId="5767FE42" w14:textId="77777777" w:rsidR="00037BF1" w:rsidRPr="00830FBD" w:rsidRDefault="00000000" w:rsidP="00830FBD">
      <w:pPr>
        <w:keepNext/>
        <w:spacing w:before="200" w:after="100" w:line="276" w:lineRule="auto"/>
        <w:rPr>
          <w:b/>
          <w:bCs/>
        </w:rPr>
      </w:pPr>
      <w:r w:rsidRPr="00830FBD">
        <w:rPr>
          <w:rFonts w:ascii="Arial" w:hAnsi="Arial" w:cs="Arial"/>
          <w:b/>
          <w:bCs/>
        </w:rPr>
        <w:t>2.3.4. Veri Kalitesi Raporu</w:t>
      </w:r>
    </w:p>
    <w:p w14:paraId="4B9217AC" w14:textId="77777777" w:rsidR="00037BF1" w:rsidRPr="000640B7" w:rsidRDefault="00000000" w:rsidP="000640B7">
      <w:pPr>
        <w:spacing w:after="100" w:line="276" w:lineRule="auto"/>
        <w:jc w:val="both"/>
      </w:pPr>
      <w:r w:rsidRPr="00830FBD">
        <w:rPr>
          <w:rFonts w:ascii="Arial" w:hAnsi="Arial" w:cs="Arial"/>
        </w:rPr>
        <w:t xml:space="preserve">Veri hazırlama sürecinin sonunda her gösterge için bir veri kalitesi raporu üretilmiştir. Bu raporda göstergenin gözlem sayısı, kapsadığı tarih aralığı, güncel tarihe göre kaç dönem geride olduğu ve enterpolasyonla doldurulan dönemlerin oranı yer almaktadır. </w:t>
      </w:r>
      <w:r w:rsidRPr="00830FBD">
        <w:rPr>
          <w:rFonts w:ascii="Arial" w:hAnsi="Arial" w:cs="Arial"/>
        </w:rPr>
        <w:lastRenderedPageBreak/>
        <w:t>Ayrıca serilerin birinci farkları üzerinde Hampel filtresi uygulanarak (ortanca mutlak sapmanın 3 katı eşiğiyle) aykırı değerler tespit edilmiş, aykırı değer sayısı ve ilk tarihleri rapora eklenmiştir. Tespit edilen aykırı değerler seriden çıkarılmamış, yalnızca raporlanmıştır. Rapor, modelleme aşamasına geçilmeden önce her serinin yeterliliğinin değerlendirilmesine olanak tanımıştır.</w:t>
      </w:r>
    </w:p>
    <w:p w14:paraId="3EA2F854" w14:textId="77777777" w:rsidR="00743F90" w:rsidRDefault="00000000">
      <w:pPr>
        <w:keepNext/>
        <w:spacing w:before="200" w:after="100" w:line="276" w:lineRule="auto"/>
        <w:rPr>
          <w:rFonts w:ascii="Arial" w:hAnsi="Arial" w:cs="Arial"/>
        </w:rPr>
      </w:pPr>
      <w:r>
        <w:rPr>
          <w:rFonts w:ascii="Arial" w:hAnsi="Arial" w:cs="Arial"/>
          <w:b/>
          <w:bCs/>
        </w:rPr>
        <w:t>2.3.5. Metodoloji ve Baz Yılı Değişiklikleri</w:t>
      </w:r>
    </w:p>
    <w:p w14:paraId="0D1D7600" w14:textId="77777777" w:rsidR="00743F90" w:rsidRDefault="00000000">
      <w:pPr>
        <w:keepNext/>
        <w:spacing w:before="200" w:after="100" w:line="276" w:lineRule="auto"/>
        <w:rPr>
          <w:rFonts w:ascii="Arial" w:hAnsi="Arial" w:cs="Arial"/>
        </w:rPr>
      </w:pPr>
      <w:r>
        <w:rPr>
          <w:rFonts w:ascii="Arial" w:hAnsi="Arial" w:cs="Arial"/>
          <w:b/>
          <w:bCs/>
        </w:rPr>
        <w:t>2.3.6. Kaynaklar Arası Tutarlılık</w:t>
      </w:r>
    </w:p>
    <w:p w14:paraId="3E449C6A" w14:textId="77777777" w:rsidR="00743F90" w:rsidRDefault="00000000">
      <w:pPr>
        <w:keepNext/>
        <w:spacing w:before="200" w:after="100" w:line="276" w:lineRule="auto"/>
        <w:rPr>
          <w:rFonts w:ascii="Arial" w:hAnsi="Arial" w:cs="Arial"/>
        </w:rPr>
      </w:pPr>
      <w:r>
        <w:rPr>
          <w:rFonts w:ascii="Arial" w:hAnsi="Arial" w:cs="Arial"/>
          <w:b/>
          <w:bCs/>
        </w:rPr>
        <w:t>2.4. Durağanlık ve Yapısal Kırılma Analizi</w:t>
      </w:r>
    </w:p>
    <w:p w14:paraId="6931741C" w14:textId="77777777" w:rsidR="00743F90" w:rsidRDefault="00000000">
      <w:pPr>
        <w:keepNext/>
        <w:spacing w:before="200" w:after="100" w:line="276" w:lineRule="auto"/>
        <w:rPr>
          <w:rFonts w:ascii="Arial" w:hAnsi="Arial" w:cs="Arial"/>
        </w:rPr>
      </w:pPr>
      <w:r>
        <w:rPr>
          <w:rFonts w:ascii="Arial" w:hAnsi="Arial" w:cs="Arial"/>
          <w:b/>
          <w:bCs/>
        </w:rPr>
        <w:t>2.4.1. Durağanlık Testleri</w:t>
      </w:r>
    </w:p>
    <w:p w14:paraId="29403BB4" w14:textId="77777777" w:rsidR="00743F90" w:rsidRDefault="00000000">
      <w:pPr>
        <w:keepNext/>
        <w:spacing w:before="200" w:after="100" w:line="276" w:lineRule="auto"/>
        <w:rPr>
          <w:rFonts w:ascii="Arial" w:hAnsi="Arial" w:cs="Arial"/>
        </w:rPr>
      </w:pPr>
      <w:r>
        <w:rPr>
          <w:rFonts w:ascii="Arial" w:hAnsi="Arial" w:cs="Arial"/>
          <w:b/>
          <w:bCs/>
        </w:rPr>
        <w:t>2.4.2. Yapısal Kırılma Testleri</w:t>
      </w:r>
    </w:p>
    <w:p w14:paraId="38F39189" w14:textId="77777777" w:rsidR="001C114B" w:rsidRDefault="001C114B">
      <w:pPr>
        <w:keepNext/>
        <w:spacing w:before="200" w:after="100" w:line="276" w:lineRule="auto"/>
        <w:rPr>
          <w:rFonts w:ascii="Arial" w:hAnsi="Arial" w:cs="Arial"/>
        </w:rPr>
      </w:pPr>
    </w:p>
    <w:p w14:paraId="203F2097" w14:textId="77777777" w:rsidR="00037BF1" w:rsidRPr="00C1792C" w:rsidRDefault="00000000" w:rsidP="00C1792C">
      <w:pPr>
        <w:keepNext/>
        <w:spacing w:before="200" w:after="100" w:line="276" w:lineRule="auto"/>
        <w:rPr>
          <w:b/>
          <w:bCs/>
        </w:rPr>
      </w:pPr>
      <w:r w:rsidRPr="00C1792C">
        <w:rPr>
          <w:rFonts w:ascii="Arial" w:hAnsi="Arial" w:cs="Arial"/>
          <w:b/>
          <w:bCs/>
        </w:rPr>
        <w:t>2.5. AR Modeli ve EKK Tahmincisi</w:t>
      </w:r>
    </w:p>
    <w:p w14:paraId="30D1FD2D" w14:textId="77777777" w:rsidR="00037BF1" w:rsidRPr="00C1792C" w:rsidRDefault="00000000" w:rsidP="00C1792C">
      <w:pPr>
        <w:keepNext/>
        <w:spacing w:before="200" w:after="100" w:line="276" w:lineRule="auto"/>
        <w:rPr>
          <w:b/>
          <w:bCs/>
        </w:rPr>
      </w:pPr>
      <w:r w:rsidRPr="00C1792C">
        <w:rPr>
          <w:rFonts w:ascii="Arial" w:hAnsi="Arial" w:cs="Arial"/>
          <w:b/>
          <w:bCs/>
        </w:rPr>
        <w:t>2.5.1. Otoregresif (AR) Model</w:t>
      </w:r>
    </w:p>
    <w:p w14:paraId="02EA634B" w14:textId="77777777" w:rsidR="00037BF1" w:rsidRPr="00C1792C" w:rsidRDefault="00000000" w:rsidP="00C1792C">
      <w:pPr>
        <w:spacing w:after="100" w:line="276" w:lineRule="auto"/>
        <w:jc w:val="both"/>
      </w:pPr>
      <w:r w:rsidRPr="00C1792C">
        <w:rPr>
          <w:rFonts w:ascii="Arial" w:hAnsi="Arial" w:cs="Arial"/>
        </w:rPr>
        <w:t xml:space="preserve">Çalışmada her gösterge, kendi geçmiş değerlerinin doğrusal bir fonksiyonu olarak modellenmiştir. </w:t>
      </w:r>
      <w:proofErr w:type="spellStart"/>
      <w:proofErr w:type="gramStart"/>
      <w:r w:rsidRPr="00C1792C">
        <w:rPr>
          <w:rFonts w:ascii="Arial" w:hAnsi="Arial" w:cs="Arial"/>
        </w:rPr>
        <w:t>p'inci</w:t>
      </w:r>
      <w:proofErr w:type="spellEnd"/>
      <w:proofErr w:type="gramEnd"/>
      <w:r w:rsidRPr="00C1792C">
        <w:rPr>
          <w:rFonts w:ascii="Arial" w:hAnsi="Arial" w:cs="Arial"/>
        </w:rPr>
        <w:t xml:space="preserve"> dereceden otoregresif süreç, AR(p), aşağıdaki şekilde tanımlanmaktadır:</w:t>
      </w:r>
    </w:p>
    <w:p w14:paraId="74EFF3B5" w14:textId="3D88465F" w:rsidR="00037BF1" w:rsidRPr="000640B7" w:rsidRDefault="00E642E6" w:rsidP="00C1792C">
      <w:pPr>
        <w:spacing w:before="60" w:after="120" w:line="276" w:lineRule="auto"/>
        <w:jc w:val="center"/>
        <w:rPr>
          <w:sz w:val="20"/>
          <w:szCs w:val="20"/>
        </w:rPr>
      </w:pPr>
      <m:oMathPara>
        <m:oMath>
          <m:sSub>
            <m:sSubPr>
              <m:ctrlPr>
                <w:rPr>
                  <w:rFonts w:ascii="Cambria Math" w:hAnsi="Cambria Math" w:cs="Courier New"/>
                  <w:i/>
                  <w:sz w:val="20"/>
                  <w:szCs w:val="20"/>
                </w:rPr>
              </m:ctrlPr>
            </m:sSubPr>
            <m:e>
              <m:r>
                <w:rPr>
                  <w:rFonts w:ascii="Cambria Math" w:hAnsi="Cambria Math" w:cs="Courier New"/>
                  <w:sz w:val="20"/>
                  <w:szCs w:val="20"/>
                </w:rPr>
                <m:t>y</m:t>
              </m:r>
            </m:e>
            <m:sub>
              <m:r>
                <w:rPr>
                  <w:rFonts w:ascii="Cambria Math" w:hAnsi="Cambria Math" w:cs="Courier New"/>
                  <w:sz w:val="20"/>
                  <w:szCs w:val="20"/>
                </w:rPr>
                <m:t>t</m:t>
              </m:r>
            </m:sub>
          </m:sSub>
          <m:r>
            <w:rPr>
              <w:rFonts w:ascii="Cambria Math" w:hAnsi="Cambria Math" w:cs="Courier New"/>
              <w:sz w:val="20"/>
              <w:szCs w:val="20"/>
            </w:rPr>
            <m:t>=</m:t>
          </m:r>
          <m:r>
            <m:rPr>
              <m:sty m:val="p"/>
            </m:rPr>
            <w:rPr>
              <w:rFonts w:ascii="Cambria Math" w:hAnsi="Cambria Math" w:cs="Courier New"/>
              <w:sz w:val="20"/>
              <w:szCs w:val="20"/>
            </w:rPr>
            <m:t>c</m:t>
          </m:r>
          <m:r>
            <w:rPr>
              <w:rFonts w:ascii="Cambria Math" w:hAnsi="Cambria Math" w:cs="Courier New"/>
              <w:sz w:val="20"/>
              <w:szCs w:val="20"/>
            </w:rPr>
            <m:t>+</m:t>
          </m:r>
          <m:sSub>
            <m:sSubPr>
              <m:ctrlPr>
                <w:rPr>
                  <w:rFonts w:ascii="Cambria Math" w:hAnsi="Cambria Math" w:cs="Courier New"/>
                  <w:i/>
                  <w:sz w:val="20"/>
                  <w:szCs w:val="20"/>
                </w:rPr>
              </m:ctrlPr>
            </m:sSubPr>
            <m:e>
              <m:r>
                <m:rPr>
                  <m:sty m:val="p"/>
                </m:rPr>
                <w:rPr>
                  <w:rFonts w:ascii="Cambria Math" w:hAnsi="Cambria Math" w:cs="Courier New"/>
                  <w:sz w:val="20"/>
                  <w:szCs w:val="20"/>
                </w:rPr>
                <m:t>φ</m:t>
              </m:r>
            </m:e>
            <m:sub>
              <m:r>
                <w:rPr>
                  <w:rFonts w:ascii="Cambria Math" w:hAnsi="Cambria Math" w:cs="Courier New"/>
                  <w:sz w:val="20"/>
                  <w:szCs w:val="20"/>
                </w:rPr>
                <m:t>1</m:t>
              </m:r>
            </m:sub>
          </m:sSub>
          <m:sSub>
            <m:sSubPr>
              <m:ctrlPr>
                <w:rPr>
                  <w:rFonts w:ascii="Cambria Math" w:hAnsi="Cambria Math" w:cs="Courier New"/>
                  <w:i/>
                  <w:sz w:val="20"/>
                  <w:szCs w:val="20"/>
                </w:rPr>
              </m:ctrlPr>
            </m:sSubPr>
            <m:e>
              <m:r>
                <w:rPr>
                  <w:rFonts w:ascii="Cambria Math" w:hAnsi="Cambria Math" w:cs="Courier New"/>
                  <w:sz w:val="20"/>
                  <w:szCs w:val="20"/>
                </w:rPr>
                <m:t>y</m:t>
              </m:r>
            </m:e>
            <m:sub>
              <m:r>
                <w:rPr>
                  <w:rFonts w:ascii="Cambria Math" w:hAnsi="Cambria Math" w:cs="Courier New"/>
                  <w:sz w:val="20"/>
                  <w:szCs w:val="20"/>
                </w:rPr>
                <m:t>t-1</m:t>
              </m:r>
            </m:sub>
          </m:sSub>
          <m:r>
            <w:rPr>
              <w:rFonts w:ascii="Cambria Math" w:hAnsi="Cambria Math" w:cs="Courier New"/>
              <w:sz w:val="20"/>
              <w:szCs w:val="20"/>
            </w:rPr>
            <m:t>+</m:t>
          </m:r>
          <m:sSub>
            <m:sSubPr>
              <m:ctrlPr>
                <w:rPr>
                  <w:rFonts w:ascii="Cambria Math" w:hAnsi="Cambria Math" w:cs="Courier New"/>
                  <w:i/>
                  <w:sz w:val="20"/>
                  <w:szCs w:val="20"/>
                </w:rPr>
              </m:ctrlPr>
            </m:sSubPr>
            <m:e>
              <m:r>
                <m:rPr>
                  <m:sty m:val="p"/>
                </m:rPr>
                <w:rPr>
                  <w:rFonts w:ascii="Cambria Math" w:hAnsi="Cambria Math" w:cs="Courier New"/>
                  <w:sz w:val="20"/>
                  <w:szCs w:val="20"/>
                </w:rPr>
                <m:t>φ</m:t>
              </m:r>
            </m:e>
            <m:sub>
              <m:r>
                <w:rPr>
                  <w:rFonts w:ascii="Cambria Math" w:hAnsi="Cambria Math" w:cs="Courier New"/>
                  <w:sz w:val="20"/>
                  <w:szCs w:val="20"/>
                </w:rPr>
                <m:t>2</m:t>
              </m:r>
            </m:sub>
          </m:sSub>
          <m:sSub>
            <m:sSubPr>
              <m:ctrlPr>
                <w:rPr>
                  <w:rFonts w:ascii="Cambria Math" w:hAnsi="Cambria Math" w:cs="Courier New"/>
                  <w:i/>
                  <w:sz w:val="20"/>
                  <w:szCs w:val="20"/>
                </w:rPr>
              </m:ctrlPr>
            </m:sSubPr>
            <m:e>
              <m:r>
                <w:rPr>
                  <w:rFonts w:ascii="Cambria Math" w:hAnsi="Cambria Math" w:cs="Courier New"/>
                  <w:sz w:val="20"/>
                  <w:szCs w:val="20"/>
                </w:rPr>
                <m:t>y</m:t>
              </m:r>
            </m:e>
            <m:sub>
              <m:r>
                <w:rPr>
                  <w:rFonts w:ascii="Cambria Math" w:hAnsi="Cambria Math" w:cs="Courier New"/>
                  <w:sz w:val="20"/>
                  <w:szCs w:val="20"/>
                </w:rPr>
                <m:t>t-2</m:t>
              </m:r>
            </m:sub>
          </m:sSub>
          <m:r>
            <w:rPr>
              <w:rFonts w:ascii="Cambria Math" w:hAnsi="Cambria Math" w:cs="Courier New"/>
              <w:sz w:val="20"/>
              <w:szCs w:val="20"/>
            </w:rPr>
            <m:t>+</m:t>
          </m:r>
          <m:r>
            <m:rPr>
              <m:sty m:val="p"/>
            </m:rPr>
            <w:rPr>
              <w:rFonts w:ascii="Cambria Math" w:hAnsi="Cambria Math" w:cs="Courier New"/>
              <w:sz w:val="20"/>
              <w:szCs w:val="20"/>
            </w:rPr>
            <m:t>…</m:t>
          </m:r>
          <m:r>
            <w:rPr>
              <w:rFonts w:ascii="Cambria Math" w:hAnsi="Cambria Math" w:cs="Courier New"/>
              <w:sz w:val="20"/>
              <w:szCs w:val="20"/>
            </w:rPr>
            <m:t>+</m:t>
          </m:r>
          <m:sSub>
            <m:sSubPr>
              <m:ctrlPr>
                <w:rPr>
                  <w:rFonts w:ascii="Cambria Math" w:hAnsi="Cambria Math" w:cs="Courier New"/>
                  <w:i/>
                  <w:sz w:val="20"/>
                  <w:szCs w:val="20"/>
                </w:rPr>
              </m:ctrlPr>
            </m:sSubPr>
            <m:e>
              <m:r>
                <m:rPr>
                  <m:sty m:val="p"/>
                </m:rPr>
                <w:rPr>
                  <w:rFonts w:ascii="Cambria Math" w:hAnsi="Cambria Math" w:cs="Courier New"/>
                  <w:sz w:val="20"/>
                  <w:szCs w:val="20"/>
                </w:rPr>
                <m:t>φ</m:t>
              </m:r>
            </m:e>
            <m:sub>
              <m:r>
                <w:rPr>
                  <w:rFonts w:ascii="Cambria Math" w:hAnsi="Cambria Math" w:cs="Courier New"/>
                  <w:sz w:val="20"/>
                  <w:szCs w:val="20"/>
                </w:rPr>
                <m:t>p</m:t>
              </m:r>
            </m:sub>
          </m:sSub>
          <m:sSub>
            <m:sSubPr>
              <m:ctrlPr>
                <w:rPr>
                  <w:rFonts w:ascii="Cambria Math" w:hAnsi="Cambria Math" w:cs="Courier New"/>
                  <w:i/>
                  <w:sz w:val="20"/>
                  <w:szCs w:val="20"/>
                </w:rPr>
              </m:ctrlPr>
            </m:sSubPr>
            <m:e>
              <m:r>
                <w:rPr>
                  <w:rFonts w:ascii="Cambria Math" w:hAnsi="Cambria Math" w:cs="Courier New"/>
                  <w:sz w:val="20"/>
                  <w:szCs w:val="20"/>
                </w:rPr>
                <m:t>y</m:t>
              </m:r>
            </m:e>
            <m:sub>
              <m:r>
                <w:rPr>
                  <w:rFonts w:ascii="Cambria Math" w:hAnsi="Cambria Math" w:cs="Courier New"/>
                  <w:sz w:val="20"/>
                  <w:szCs w:val="20"/>
                </w:rPr>
                <m:t>t-p</m:t>
              </m:r>
            </m:sub>
          </m:sSub>
          <m:r>
            <w:rPr>
              <w:rFonts w:ascii="Cambria Math" w:hAnsi="Cambria Math" w:cs="Courier New"/>
              <w:sz w:val="20"/>
              <w:szCs w:val="20"/>
            </w:rPr>
            <m:t>+</m:t>
          </m:r>
          <m:sSub>
            <m:sSubPr>
              <m:ctrlPr>
                <w:rPr>
                  <w:rFonts w:ascii="Cambria Math" w:hAnsi="Cambria Math" w:cs="Courier New"/>
                  <w:i/>
                  <w:sz w:val="20"/>
                  <w:szCs w:val="20"/>
                </w:rPr>
              </m:ctrlPr>
            </m:sSubPr>
            <m:e>
              <m:r>
                <m:rPr>
                  <m:sty m:val="p"/>
                </m:rPr>
                <w:rPr>
                  <w:rFonts w:ascii="Cambria Math" w:hAnsi="Cambria Math" w:cs="Courier New"/>
                  <w:sz w:val="20"/>
                  <w:szCs w:val="20"/>
                </w:rPr>
                <m:t>ε</m:t>
              </m:r>
            </m:e>
            <m:sub>
              <m:r>
                <w:rPr>
                  <w:rFonts w:ascii="Cambria Math" w:hAnsi="Cambria Math" w:cs="Courier New"/>
                  <w:sz w:val="20"/>
                  <w:szCs w:val="20"/>
                </w:rPr>
                <m:t>t</m:t>
              </m:r>
            </m:sub>
          </m:sSub>
          <m:r>
            <w:rPr>
              <w:rFonts w:ascii="Cambria Math" w:hAnsi="Cambria Math" w:cs="Courier New"/>
              <w:sz w:val="20"/>
              <w:szCs w:val="20"/>
            </w:rPr>
            <m:t>,</m:t>
          </m:r>
          <m:r>
            <m:rPr>
              <m:sty m:val="p"/>
            </m:rPr>
            <w:rPr>
              <w:rFonts w:ascii="Cambria Math" w:hAnsi="Cambria Math" w:cs="Courier New"/>
              <w:sz w:val="20"/>
              <w:szCs w:val="20"/>
            </w:rPr>
            <m:t>  </m:t>
          </m:r>
          <m:sSub>
            <m:sSubPr>
              <m:ctrlPr>
                <w:rPr>
                  <w:rFonts w:ascii="Cambria Math" w:hAnsi="Cambria Math" w:cs="Courier New"/>
                  <w:i/>
                  <w:sz w:val="20"/>
                  <w:szCs w:val="20"/>
                </w:rPr>
              </m:ctrlPr>
            </m:sSubPr>
            <m:e>
              <m:r>
                <m:rPr>
                  <m:sty m:val="p"/>
                </m:rPr>
                <w:rPr>
                  <w:rFonts w:ascii="Cambria Math" w:hAnsi="Cambria Math" w:cs="Courier New"/>
                  <w:sz w:val="20"/>
                  <w:szCs w:val="20"/>
                </w:rPr>
                <m:t>ε</m:t>
              </m:r>
              <m:ctrlPr>
                <w:rPr>
                  <w:rFonts w:ascii="Cambria Math" w:hAnsi="Cambria Math" w:cs="Courier New"/>
                  <w:sz w:val="20"/>
                  <w:szCs w:val="20"/>
                </w:rPr>
              </m:ctrlPr>
            </m:e>
            <m:sub>
              <m:r>
                <w:rPr>
                  <w:rFonts w:ascii="Cambria Math" w:hAnsi="Cambria Math" w:cs="Courier New"/>
                  <w:sz w:val="20"/>
                  <w:szCs w:val="20"/>
                </w:rPr>
                <m:t>t</m:t>
              </m:r>
            </m:sub>
          </m:sSub>
          <m:r>
            <m:rPr>
              <m:sty m:val="p"/>
            </m:rPr>
            <w:rPr>
              <w:rFonts w:ascii="Cambria Math" w:hAnsi="Cambria Math" w:cs="Courier New"/>
              <w:sz w:val="20"/>
              <w:szCs w:val="20"/>
            </w:rPr>
            <m:t>∼</m:t>
          </m:r>
          <m:r>
            <w:rPr>
              <w:rFonts w:ascii="Cambria Math" w:hAnsi="Cambria Math" w:cs="Courier New"/>
              <w:sz w:val="20"/>
              <w:szCs w:val="20"/>
            </w:rPr>
            <m:t>N</m:t>
          </m:r>
          <m:d>
            <m:dPr>
              <m:ctrlPr>
                <w:rPr>
                  <w:rFonts w:ascii="Cambria Math" w:hAnsi="Cambria Math" w:cs="Courier New"/>
                  <w:sz w:val="20"/>
                  <w:szCs w:val="20"/>
                </w:rPr>
              </m:ctrlPr>
            </m:dPr>
            <m:e>
              <m:r>
                <w:rPr>
                  <w:rFonts w:ascii="Cambria Math" w:hAnsi="Cambria Math" w:cs="Courier New"/>
                  <w:sz w:val="20"/>
                  <w:szCs w:val="20"/>
                </w:rPr>
                <m:t>0,</m:t>
              </m:r>
              <m:sSup>
                <m:sSupPr>
                  <m:ctrlPr>
                    <w:rPr>
                      <w:rFonts w:ascii="Cambria Math" w:hAnsi="Cambria Math" w:cs="Courier New"/>
                      <w:i/>
                      <w:sz w:val="20"/>
                      <w:szCs w:val="20"/>
                    </w:rPr>
                  </m:ctrlPr>
                </m:sSupPr>
                <m:e>
                  <m:r>
                    <m:rPr>
                      <m:sty m:val="p"/>
                    </m:rPr>
                    <w:rPr>
                      <w:rFonts w:ascii="Cambria Math" w:hAnsi="Cambria Math" w:cs="Courier New"/>
                      <w:sz w:val="20"/>
                      <w:szCs w:val="20"/>
                    </w:rPr>
                    <m:t>σ</m:t>
                  </m:r>
                </m:e>
                <m:sup>
                  <m:r>
                    <w:rPr>
                      <w:rFonts w:ascii="Cambria Math" w:hAnsi="Cambria Math" w:cs="Courier New"/>
                      <w:sz w:val="20"/>
                      <w:szCs w:val="20"/>
                    </w:rPr>
                    <m:t>2</m:t>
                  </m:r>
                </m:sup>
              </m:sSup>
              <m:ctrlPr>
                <w:rPr>
                  <w:rFonts w:ascii="Cambria Math" w:hAnsi="Cambria Math" w:cs="Courier New"/>
                  <w:i/>
                  <w:sz w:val="20"/>
                  <w:szCs w:val="20"/>
                </w:rPr>
              </m:ctrlPr>
            </m:e>
          </m:d>
        </m:oMath>
      </m:oMathPara>
    </w:p>
    <w:p w14:paraId="34656131" w14:textId="77777777" w:rsidR="00037BF1" w:rsidRPr="00C1792C" w:rsidRDefault="00000000" w:rsidP="00C1792C">
      <w:pPr>
        <w:spacing w:after="100" w:line="276" w:lineRule="auto"/>
        <w:jc w:val="both"/>
      </w:pPr>
      <w:r w:rsidRPr="00C1792C">
        <w:rPr>
          <w:rFonts w:ascii="Arial" w:hAnsi="Arial" w:cs="Arial"/>
        </w:rPr>
        <w:t xml:space="preserve">Burada </w:t>
      </w:r>
      <m:oMath>
        <m:sSub>
          <m:sSubPr>
            <m:ctrlPr>
              <w:rPr>
                <w:rFonts w:ascii="Cambria Math" w:hAnsi="Cambria Math" w:cs="Courier New"/>
                <w:i/>
                <w:sz w:val="20"/>
                <w:szCs w:val="20"/>
              </w:rPr>
            </m:ctrlPr>
          </m:sSubPr>
          <m:e>
            <m:r>
              <w:rPr>
                <w:rFonts w:ascii="Cambria Math" w:hAnsi="Cambria Math" w:cs="Courier New"/>
                <w:sz w:val="20"/>
                <w:szCs w:val="20"/>
              </w:rPr>
              <m:t>y</m:t>
            </m:r>
          </m:e>
          <m:sub>
            <m:r>
              <w:rPr>
                <w:rFonts w:ascii="Cambria Math" w:hAnsi="Cambria Math" w:cs="Courier New"/>
                <w:sz w:val="20"/>
                <w:szCs w:val="20"/>
              </w:rPr>
              <m:t>t-1</m:t>
            </m:r>
          </m:sub>
        </m:sSub>
      </m:oMath>
      <w:r w:rsidRPr="00C1792C">
        <w:rPr>
          <w:rFonts w:ascii="Arial" w:hAnsi="Arial" w:cs="Arial"/>
        </w:rPr>
        <w:t xml:space="preserve">, </w:t>
      </w:r>
      <m:oMath>
        <m:r>
          <w:rPr>
            <w:rFonts w:ascii="Cambria Math" w:hAnsi="Cambria Math"/>
          </w:rPr>
          <m:t>t</m:t>
        </m:r>
      </m:oMath>
      <w:r w:rsidRPr="00C1792C">
        <w:rPr>
          <w:rFonts w:ascii="Arial" w:hAnsi="Arial" w:cs="Arial"/>
        </w:rPr>
        <w:t xml:space="preserve"> dönemindeki gösterge değerini; </w:t>
      </w:r>
      <m:oMath>
        <m:r>
          <w:rPr>
            <w:rFonts w:ascii="Cambria Math" w:hAnsi="Cambria Math"/>
          </w:rPr>
          <m:t>c</m:t>
        </m:r>
      </m:oMath>
      <w:r w:rsidRPr="00C1792C">
        <w:rPr>
          <w:rFonts w:ascii="Arial" w:hAnsi="Arial" w:cs="Arial"/>
        </w:rPr>
        <w:t xml:space="preserve">, sabit terimi; </w:t>
      </w:r>
      <m:oMath>
        <m:sSup>
          <m:sSupPr>
            <m:ctrlPr>
              <w:rPr>
                <w:rFonts w:ascii="Cambria Math" w:hAnsi="Cambria Math"/>
                <w:i/>
              </w:rPr>
            </m:ctrlPr>
          </m:sSupPr>
          <m:e>
            <m:r>
              <w:rPr>
                <w:rFonts w:ascii="Cambria Math" w:hAnsi="Cambria Math"/>
              </w:rPr>
              <m:t>φ</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p</m:t>
            </m:r>
          </m:sub>
        </m:sSub>
      </m:oMath>
      <w:r w:rsidRPr="00C1792C">
        <w:rPr>
          <w:rFonts w:ascii="Arial" w:hAnsi="Arial" w:cs="Arial"/>
        </w:rPr>
        <w:t xml:space="preserve">, otoregresif katsayıları; </w:t>
      </w:r>
      <m:oMath>
        <m:sSub>
          <m:sSubPr>
            <m:ctrlPr>
              <w:rPr>
                <w:rFonts w:ascii="Cambria Math" w:hAnsi="Cambria Math"/>
                <w:i/>
              </w:rPr>
            </m:ctrlPr>
          </m:sSubPr>
          <m:e>
            <m:r>
              <w:rPr>
                <w:rFonts w:ascii="Cambria Math" w:hAnsi="Cambria Math"/>
              </w:rPr>
              <m:t>y</m:t>
            </m:r>
          </m:e>
          <m:sub>
            <m:r>
              <w:rPr>
                <w:rFonts w:ascii="Cambria Math" w:hAnsi="Cambria Math"/>
              </w:rPr>
              <m:t>t-k</m:t>
            </m:r>
          </m:sub>
        </m:sSub>
        <m:r>
          <w:rPr>
            <w:rFonts w:ascii="Cambria Math" w:hAnsi="Cambria Math"/>
          </w:rPr>
          <m:t xml:space="preserve">,k </m:t>
        </m:r>
      </m:oMath>
      <w:r w:rsidRPr="00C1792C">
        <w:rPr>
          <w:rFonts w:ascii="Arial" w:hAnsi="Arial" w:cs="Arial"/>
        </w:rPr>
        <w:t xml:space="preserve">dönem önceki gecikmeli değeri; </w:t>
      </w:r>
      <m:oMath>
        <m:sSub>
          <m:sSubPr>
            <m:ctrlPr>
              <w:rPr>
                <w:rFonts w:ascii="Cambria Math" w:hAnsi="Cambria Math"/>
                <w:i/>
              </w:rPr>
            </m:ctrlPr>
          </m:sSubPr>
          <m:e>
            <m:r>
              <w:rPr>
                <w:rFonts w:ascii="Cambria Math" w:hAnsi="Cambria Math"/>
              </w:rPr>
              <m:t>ε</m:t>
            </m:r>
          </m:e>
          <m:sub>
            <m:r>
              <w:rPr>
                <w:rFonts w:ascii="Cambria Math" w:hAnsi="Cambria Math"/>
              </w:rPr>
              <m:t>t</m:t>
            </m:r>
          </m:sub>
        </m:sSub>
      </m:oMath>
      <w:r w:rsidRPr="00C1792C">
        <w:rPr>
          <w:rFonts w:ascii="Arial" w:hAnsi="Arial" w:cs="Arial"/>
        </w:rPr>
        <w:t xml:space="preserve"> ise beyaz gürültü niteliğindeki hata terimini ifade etmektedir. Model yapısı gereği her bağımlı değişkenin gecikmeli değerleri açıklayıcı değişken rolünü üstlenmektedir. Sistem, isteğe bağlı olarak modele doğrusal bir trend terimi eklenmesine de olanak tanımakla birlikte, temel uygulamada trend terimi kullanılmamıştır.</w:t>
      </w:r>
    </w:p>
    <w:p w14:paraId="304E5790" w14:textId="77777777" w:rsidR="00037BF1" w:rsidRPr="00C1792C" w:rsidRDefault="00000000" w:rsidP="00C1792C">
      <w:pPr>
        <w:spacing w:after="100" w:line="276" w:lineRule="auto"/>
        <w:jc w:val="both"/>
      </w:pPr>
      <w:r w:rsidRPr="00C1792C">
        <w:rPr>
          <w:rFonts w:ascii="Arial" w:hAnsi="Arial" w:cs="Arial"/>
        </w:rPr>
        <w:t>Model, matris formunda aşağıdaki gibi yazılabilir:</w:t>
      </w:r>
    </w:p>
    <w:p w14:paraId="48820315" w14:textId="33372CFF" w:rsidR="00037BF1" w:rsidRPr="00C1792C" w:rsidRDefault="00000000" w:rsidP="00C17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line="276" w:lineRule="auto"/>
        <w:jc w:val="center"/>
        <w:rPr>
          <w:rFonts w:ascii="Courier New" w:hAnsi="Courier New" w:cs="Courier New"/>
          <w:sz w:val="20"/>
          <w:szCs w:val="20"/>
        </w:rPr>
      </w:pPr>
      <m:oMathPara>
        <m:oMath>
          <m:r>
            <w:rPr>
              <w:rFonts w:ascii="Cambria Math" w:hAnsi="Cambria Math" w:cs="Courier New"/>
              <w:sz w:val="20"/>
              <w:szCs w:val="20"/>
            </w:rPr>
            <m:t>Y = X</m:t>
          </m:r>
          <m:r>
            <m:rPr>
              <m:sty m:val="p"/>
            </m:rPr>
            <w:rPr>
              <w:rFonts w:ascii="Cambria Math" w:hAnsi="Cambria Math" w:cs="Courier New"/>
              <w:sz w:val="20"/>
              <w:szCs w:val="20"/>
            </w:rPr>
            <m:t>β</m:t>
          </m:r>
          <m:r>
            <w:rPr>
              <w:rFonts w:ascii="Cambria Math" w:hAnsi="Cambria Math" w:cs="Courier New"/>
              <w:sz w:val="20"/>
              <w:szCs w:val="20"/>
            </w:rPr>
            <m:t xml:space="preserve">+ </m:t>
          </m:r>
          <m:r>
            <m:rPr>
              <m:sty m:val="p"/>
            </m:rPr>
            <w:rPr>
              <w:rFonts w:ascii="Cambria Math" w:hAnsi="Cambria Math" w:cs="Courier New"/>
              <w:sz w:val="20"/>
              <w:szCs w:val="20"/>
            </w:rPr>
            <m:t>ε</m:t>
          </m:r>
        </m:oMath>
      </m:oMathPara>
    </w:p>
    <w:p w14:paraId="3EBD1951" w14:textId="77777777" w:rsidR="00037BF1" w:rsidRPr="00C1792C" w:rsidRDefault="00000000" w:rsidP="00C1792C">
      <w:pPr>
        <w:spacing w:after="100" w:line="276" w:lineRule="auto"/>
        <w:jc w:val="both"/>
      </w:pPr>
      <w:r w:rsidRPr="00C1792C">
        <w:rPr>
          <w:rFonts w:ascii="Arial" w:hAnsi="Arial" w:cs="Arial"/>
        </w:rPr>
        <w:t xml:space="preserve">Bu gösterimde </w:t>
      </w:r>
      <m:oMath>
        <m:r>
          <w:rPr>
            <w:rFonts w:ascii="Cambria Math" w:hAnsi="Cambria Math"/>
          </w:rPr>
          <m:t>Y</m:t>
        </m:r>
      </m:oMath>
      <w:r w:rsidRPr="00C1792C">
        <w:rPr>
          <w:rFonts w:ascii="Arial" w:hAnsi="Arial" w:cs="Arial"/>
        </w:rPr>
        <w:t xml:space="preserve">, bağımlı değişken vektörünü; </w:t>
      </w:r>
      <m:oMath>
        <m:r>
          <w:rPr>
            <w:rFonts w:ascii="Cambria Math" w:hAnsi="Cambria Math"/>
          </w:rPr>
          <m:t>X</m:t>
        </m:r>
      </m:oMath>
      <w:r w:rsidRPr="00C1792C">
        <w:rPr>
          <w:rFonts w:ascii="Arial" w:hAnsi="Arial" w:cs="Arial"/>
        </w:rPr>
        <w:t xml:space="preserve">, sabit terim ve </w:t>
      </w:r>
      <m:oMath>
        <m:r>
          <w:rPr>
            <w:rFonts w:ascii="Cambria Math" w:hAnsi="Cambria Math"/>
          </w:rPr>
          <m:t>p</m:t>
        </m:r>
      </m:oMath>
      <w:r w:rsidRPr="00C1792C">
        <w:rPr>
          <w:rFonts w:ascii="Arial" w:hAnsi="Arial" w:cs="Arial"/>
        </w:rPr>
        <w:t xml:space="preserve"> adet gecikmeli değerden oluşan tasarım (</w:t>
      </w:r>
      <w:proofErr w:type="spellStart"/>
      <w:r w:rsidRPr="00C1792C">
        <w:rPr>
          <w:rFonts w:ascii="Arial" w:hAnsi="Arial" w:cs="Arial"/>
        </w:rPr>
        <w:t>regresör</w:t>
      </w:r>
      <w:proofErr w:type="spellEnd"/>
      <w:r w:rsidRPr="00C1792C">
        <w:rPr>
          <w:rFonts w:ascii="Arial" w:hAnsi="Arial" w:cs="Arial"/>
        </w:rPr>
        <w:t xml:space="preserve">) matrisini; </w:t>
      </w:r>
      <m:oMath>
        <m:r>
          <w:rPr>
            <w:rFonts w:ascii="Cambria Math" w:hAnsi="Cambria Math"/>
          </w:rPr>
          <m:t>β=</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c,</m:t>
                </m:r>
                <m:sSup>
                  <m:sSupPr>
                    <m:ctrlPr>
                      <w:rPr>
                        <w:rFonts w:ascii="Cambria Math" w:hAnsi="Cambria Math"/>
                        <w:i/>
                      </w:rPr>
                    </m:ctrlPr>
                  </m:sSupPr>
                  <m:e>
                    <m:r>
                      <w:rPr>
                        <w:rFonts w:ascii="Cambria Math" w:hAnsi="Cambria Math"/>
                      </w:rPr>
                      <m:t>φ</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p</m:t>
                    </m:r>
                  </m:sub>
                </m:sSub>
              </m:e>
            </m:d>
          </m:e>
          <m:sup>
            <m:r>
              <w:rPr>
                <w:rFonts w:ascii="Cambria Math" w:hAnsi="Cambria Math"/>
              </w:rPr>
              <m:t>'</m:t>
            </m:r>
          </m:sup>
        </m:sSup>
      </m:oMath>
      <w:r w:rsidRPr="00C1792C">
        <w:rPr>
          <w:rFonts w:ascii="Arial" w:hAnsi="Arial" w:cs="Arial"/>
        </w:rPr>
        <w:t xml:space="preserve">, parametre vektörünü; </w:t>
      </w:r>
      <m:oMath>
        <m:r>
          <w:rPr>
            <w:rFonts w:ascii="Cambria Math" w:hAnsi="Cambria Math"/>
          </w:rPr>
          <m:t>ε</m:t>
        </m:r>
      </m:oMath>
      <w:r w:rsidRPr="00C1792C">
        <w:rPr>
          <w:rFonts w:ascii="Arial" w:hAnsi="Arial" w:cs="Arial"/>
        </w:rPr>
        <w:t xml:space="preserve"> ise hata vektörünü temsil etmektedir.</w:t>
      </w:r>
    </w:p>
    <w:p w14:paraId="77810659" w14:textId="77777777" w:rsidR="00037BF1" w:rsidRPr="00C1792C" w:rsidRDefault="00000000" w:rsidP="00C1792C">
      <w:pPr>
        <w:keepNext/>
        <w:spacing w:before="200" w:after="100" w:line="276" w:lineRule="auto"/>
        <w:rPr>
          <w:b/>
          <w:bCs/>
        </w:rPr>
      </w:pPr>
      <w:r w:rsidRPr="00C1792C">
        <w:rPr>
          <w:rFonts w:ascii="Arial" w:hAnsi="Arial" w:cs="Arial"/>
          <w:b/>
          <w:bCs/>
        </w:rPr>
        <w:t>2.5.2. En Küçük Kareler (EKK) Tahmincisi</w:t>
      </w:r>
    </w:p>
    <w:p w14:paraId="2BDD80F0" w14:textId="77777777" w:rsidR="00037BF1" w:rsidRPr="00C1792C" w:rsidRDefault="00000000" w:rsidP="00C1792C">
      <w:pPr>
        <w:spacing w:after="100" w:line="276" w:lineRule="auto"/>
        <w:jc w:val="both"/>
      </w:pPr>
      <w:r w:rsidRPr="00C1792C">
        <w:rPr>
          <w:rFonts w:ascii="Arial" w:hAnsi="Arial" w:cs="Arial"/>
        </w:rPr>
        <w:t>Model parametreleri, hata kareler toplamını en küçükleyen En Küçük Kareler (EKK) yöntemiyle tahmin edilmiştir:</w:t>
      </w:r>
    </w:p>
    <w:p w14:paraId="6BA853B9" w14:textId="77777777" w:rsidR="00037BF1" w:rsidRDefault="00000000" w:rsidP="00C1792C">
      <w:pPr>
        <w:spacing w:before="60" w:after="120" w:line="276" w:lineRule="auto"/>
        <w:jc w:val="center"/>
        <w:rPr>
          <w:rFonts w:ascii="Courier New" w:hAnsi="Courier New" w:cs="Courier New"/>
          <w:sz w:val="20"/>
          <w:szCs w:val="20"/>
        </w:rPr>
      </w:pPr>
      <m:oMathPara>
        <m:oMath>
          <m:acc>
            <m:accPr>
              <m:ctrlPr>
                <w:rPr>
                  <w:rFonts w:ascii="Cambria Math" w:hAnsi="Cambria Math" w:cs="Courier New"/>
                  <w:sz w:val="20"/>
                  <w:szCs w:val="20"/>
                </w:rPr>
              </m:ctrlPr>
            </m:accPr>
            <m:e>
              <m:r>
                <m:rPr>
                  <m:sty m:val="p"/>
                </m:rPr>
                <w:rPr>
                  <w:rFonts w:ascii="Cambria Math" w:hAnsi="Cambria Math" w:cs="Courier New"/>
                  <w:sz w:val="20"/>
                  <w:szCs w:val="20"/>
                </w:rPr>
                <m:t>β</m:t>
              </m:r>
            </m:e>
          </m:acc>
          <m:r>
            <m:rPr>
              <m:sty m:val="p"/>
            </m:rPr>
            <w:rPr>
              <w:rFonts w:ascii="Cambria Math" w:hAnsi="Cambria Math" w:cs="Courier New"/>
              <w:sz w:val="20"/>
              <w:szCs w:val="20"/>
            </w:rPr>
            <m:t>=</m:t>
          </m:r>
          <m:func>
            <m:funcPr>
              <m:ctrlPr>
                <w:rPr>
                  <w:rFonts w:ascii="Cambria Math" w:hAnsi="Cambria Math" w:cs="Courier New"/>
                  <w:sz w:val="20"/>
                  <w:szCs w:val="20"/>
                </w:rPr>
              </m:ctrlPr>
            </m:funcPr>
            <m:fName>
              <m:r>
                <m:rPr>
                  <m:sty m:val="p"/>
                </m:rPr>
                <w:rPr>
                  <w:rFonts w:ascii="Cambria Math" w:hAnsi="Cambria Math" w:cs="Courier New"/>
                  <w:sz w:val="20"/>
                  <w:szCs w:val="20"/>
                </w:rPr>
                <m:t>arg</m:t>
              </m:r>
            </m:fName>
            <m:e>
              <m:func>
                <m:funcPr>
                  <m:ctrlPr>
                    <w:rPr>
                      <w:rFonts w:ascii="Cambria Math" w:hAnsi="Cambria Math" w:cs="Courier New"/>
                      <w:sz w:val="20"/>
                      <w:szCs w:val="20"/>
                    </w:rPr>
                  </m:ctrlPr>
                </m:funcPr>
                <m:fName>
                  <m:limLow>
                    <m:limLowPr>
                      <m:ctrlPr>
                        <w:rPr>
                          <w:rFonts w:ascii="Cambria Math" w:hAnsi="Cambria Math" w:cs="Courier New"/>
                          <w:sz w:val="20"/>
                          <w:szCs w:val="20"/>
                        </w:rPr>
                      </m:ctrlPr>
                    </m:limLowPr>
                    <m:e>
                      <m:r>
                        <m:rPr>
                          <m:sty m:val="p"/>
                        </m:rPr>
                        <w:rPr>
                          <w:rFonts w:ascii="Cambria Math" w:hAnsi="Cambria Math" w:cs="Courier New"/>
                          <w:sz w:val="20"/>
                          <w:szCs w:val="20"/>
                        </w:rPr>
                        <m:t>min</m:t>
                      </m:r>
                    </m:e>
                    <m:lim>
                      <m:r>
                        <m:rPr>
                          <m:sty m:val="p"/>
                        </m:rPr>
                        <w:rPr>
                          <w:rFonts w:ascii="Cambria Math" w:hAnsi="Cambria Math" w:cs="Courier New"/>
                          <w:sz w:val="20"/>
                          <w:szCs w:val="20"/>
                        </w:rPr>
                        <m:t>β</m:t>
                      </m:r>
                    </m:lim>
                  </m:limLow>
                </m:fName>
                <m:e>
                  <m:nary>
                    <m:naryPr>
                      <m:chr m:val="∑"/>
                      <m:supHide m:val="1"/>
                      <m:ctrlPr>
                        <w:rPr>
                          <w:rFonts w:ascii="Cambria Math" w:hAnsi="Cambria Math" w:cs="Courier New"/>
                          <w:sz w:val="20"/>
                          <w:szCs w:val="20"/>
                        </w:rPr>
                      </m:ctrlPr>
                    </m:naryPr>
                    <m:sub>
                      <m:r>
                        <m:rPr>
                          <m:sty m:val="p"/>
                        </m:rPr>
                        <w:rPr>
                          <w:rFonts w:ascii="Cambria Math" w:hAnsi="Cambria Math" w:cs="Courier New"/>
                          <w:sz w:val="20"/>
                          <w:szCs w:val="20"/>
                        </w:rPr>
                        <m:t>t</m:t>
                      </m:r>
                    </m:sub>
                    <m:sup/>
                    <m:e>
                      <m:sSup>
                        <m:sSupPr>
                          <m:ctrlPr>
                            <w:rPr>
                              <w:rFonts w:ascii="Cambria Math" w:hAnsi="Cambria Math" w:cs="Courier New"/>
                              <w:sz w:val="20"/>
                              <w:szCs w:val="20"/>
                            </w:rPr>
                          </m:ctrlPr>
                        </m:sSupPr>
                        <m:e>
                          <m:d>
                            <m:dPr>
                              <m:ctrlPr>
                                <w:rPr>
                                  <w:rFonts w:ascii="Cambria Math" w:hAnsi="Cambria Math" w:cs="Courier New"/>
                                  <w:sz w:val="20"/>
                                  <w:szCs w:val="20"/>
                                </w:rPr>
                              </m:ctrlPr>
                            </m:dPr>
                            <m:e>
                              <m:sSub>
                                <m:sSubPr>
                                  <m:ctrlPr>
                                    <w:rPr>
                                      <w:rFonts w:ascii="Cambria Math" w:hAnsi="Cambria Math" w:cs="Courier New"/>
                                      <w:sz w:val="20"/>
                                      <w:szCs w:val="20"/>
                                    </w:rPr>
                                  </m:ctrlPr>
                                </m:sSubPr>
                                <m:e>
                                  <m:r>
                                    <m:rPr>
                                      <m:sty m:val="p"/>
                                    </m:rPr>
                                    <w:rPr>
                                      <w:rFonts w:ascii="Cambria Math" w:hAnsi="Cambria Math" w:cs="Courier New"/>
                                      <w:sz w:val="20"/>
                                      <w:szCs w:val="20"/>
                                    </w:rPr>
                                    <m:t>y</m:t>
                                  </m:r>
                                </m:e>
                                <m:sub>
                                  <m:r>
                                    <m:rPr>
                                      <m:sty m:val="p"/>
                                    </m:rPr>
                                    <w:rPr>
                                      <w:rFonts w:ascii="Cambria Math" w:hAnsi="Cambria Math" w:cs="Courier New"/>
                                      <w:sz w:val="20"/>
                                      <w:szCs w:val="20"/>
                                    </w:rPr>
                                    <m:t>t</m:t>
                                  </m:r>
                                </m:sub>
                              </m:sSub>
                              <m:r>
                                <m:rPr>
                                  <m:sty m:val="p"/>
                                </m:rPr>
                                <w:rPr>
                                  <w:rFonts w:ascii="Cambria Math" w:hAnsi="Cambria Math" w:cs="Courier New"/>
                                  <w:sz w:val="20"/>
                                  <w:szCs w:val="20"/>
                                </w:rPr>
                                <m:t>-c-</m:t>
                              </m:r>
                              <m:sSub>
                                <m:sSubPr>
                                  <m:ctrlPr>
                                    <w:rPr>
                                      <w:rFonts w:ascii="Cambria Math" w:hAnsi="Cambria Math" w:cs="Courier New"/>
                                      <w:sz w:val="20"/>
                                      <w:szCs w:val="20"/>
                                    </w:rPr>
                                  </m:ctrlPr>
                                </m:sSubPr>
                                <m:e>
                                  <m:r>
                                    <m:rPr>
                                      <m:sty m:val="p"/>
                                    </m:rPr>
                                    <w:rPr>
                                      <w:rFonts w:ascii="Cambria Math" w:hAnsi="Cambria Math" w:cs="Courier New"/>
                                      <w:sz w:val="20"/>
                                      <w:szCs w:val="20"/>
                                    </w:rPr>
                                    <m:t>φ</m:t>
                                  </m:r>
                                </m:e>
                                <m:sub>
                                  <m:r>
                                    <m:rPr>
                                      <m:sty m:val="p"/>
                                    </m:rPr>
                                    <w:rPr>
                                      <w:rFonts w:ascii="Cambria Math" w:hAnsi="Cambria Math" w:cs="Courier New"/>
                                      <w:sz w:val="20"/>
                                      <w:szCs w:val="20"/>
                                    </w:rPr>
                                    <m:t>1</m:t>
                                  </m:r>
                                </m:sub>
                              </m:sSub>
                              <m:sSub>
                                <m:sSubPr>
                                  <m:ctrlPr>
                                    <w:rPr>
                                      <w:rFonts w:ascii="Cambria Math" w:hAnsi="Cambria Math" w:cs="Courier New"/>
                                      <w:sz w:val="20"/>
                                      <w:szCs w:val="20"/>
                                    </w:rPr>
                                  </m:ctrlPr>
                                </m:sSubPr>
                                <m:e>
                                  <m:r>
                                    <m:rPr>
                                      <m:sty m:val="p"/>
                                    </m:rPr>
                                    <w:rPr>
                                      <w:rFonts w:ascii="Cambria Math" w:hAnsi="Cambria Math" w:cs="Courier New"/>
                                      <w:sz w:val="20"/>
                                      <w:szCs w:val="20"/>
                                    </w:rPr>
                                    <m:t>y</m:t>
                                  </m:r>
                                </m:e>
                                <m:sub>
                                  <m:r>
                                    <m:rPr>
                                      <m:sty m:val="p"/>
                                    </m:rPr>
                                    <w:rPr>
                                      <w:rFonts w:ascii="Cambria Math" w:hAnsi="Cambria Math" w:cs="Courier New"/>
                                      <w:sz w:val="20"/>
                                      <w:szCs w:val="20"/>
                                    </w:rPr>
                                    <m:t>t-1</m:t>
                                  </m:r>
                                </m:sub>
                              </m:sSub>
                              <m:r>
                                <m:rPr>
                                  <m:sty m:val="p"/>
                                </m:rPr>
                                <w:rPr>
                                  <w:rFonts w:ascii="Cambria Math" w:hAnsi="Cambria Math" w:cs="Courier New"/>
                                  <w:sz w:val="20"/>
                                  <w:szCs w:val="20"/>
                                </w:rPr>
                                <m:t>-…-</m:t>
                              </m:r>
                              <m:sSub>
                                <m:sSubPr>
                                  <m:ctrlPr>
                                    <w:rPr>
                                      <w:rFonts w:ascii="Cambria Math" w:hAnsi="Cambria Math" w:cs="Courier New"/>
                                      <w:sz w:val="20"/>
                                      <w:szCs w:val="20"/>
                                    </w:rPr>
                                  </m:ctrlPr>
                                </m:sSubPr>
                                <m:e>
                                  <m:r>
                                    <m:rPr>
                                      <m:sty m:val="p"/>
                                    </m:rPr>
                                    <w:rPr>
                                      <w:rFonts w:ascii="Cambria Math" w:hAnsi="Cambria Math" w:cs="Courier New"/>
                                      <w:sz w:val="20"/>
                                      <w:szCs w:val="20"/>
                                    </w:rPr>
                                    <m:t>φ</m:t>
                                  </m:r>
                                </m:e>
                                <m:sub>
                                  <m:r>
                                    <m:rPr>
                                      <m:sty m:val="p"/>
                                    </m:rPr>
                                    <w:rPr>
                                      <w:rFonts w:ascii="Cambria Math" w:hAnsi="Cambria Math" w:cs="Courier New"/>
                                      <w:sz w:val="20"/>
                                      <w:szCs w:val="20"/>
                                    </w:rPr>
                                    <m:t>p</m:t>
                                  </m:r>
                                </m:sub>
                              </m:sSub>
                              <m:sSub>
                                <m:sSubPr>
                                  <m:ctrlPr>
                                    <w:rPr>
                                      <w:rFonts w:ascii="Cambria Math" w:hAnsi="Cambria Math" w:cs="Courier New"/>
                                      <w:sz w:val="20"/>
                                      <w:szCs w:val="20"/>
                                    </w:rPr>
                                  </m:ctrlPr>
                                </m:sSubPr>
                                <m:e>
                                  <m:r>
                                    <m:rPr>
                                      <m:sty m:val="p"/>
                                    </m:rPr>
                                    <w:rPr>
                                      <w:rFonts w:ascii="Cambria Math" w:hAnsi="Cambria Math" w:cs="Courier New"/>
                                      <w:sz w:val="20"/>
                                      <w:szCs w:val="20"/>
                                    </w:rPr>
                                    <m:t>y</m:t>
                                  </m:r>
                                </m:e>
                                <m:sub>
                                  <m:r>
                                    <m:rPr>
                                      <m:sty m:val="p"/>
                                    </m:rPr>
                                    <w:rPr>
                                      <w:rFonts w:ascii="Cambria Math" w:hAnsi="Cambria Math" w:cs="Courier New"/>
                                      <w:sz w:val="20"/>
                                      <w:szCs w:val="20"/>
                                    </w:rPr>
                                    <m:t>t-p</m:t>
                                  </m:r>
                                </m:sub>
                              </m:sSub>
                            </m:e>
                          </m:d>
                        </m:e>
                        <m:sup>
                          <m:r>
                            <m:rPr>
                              <m:sty m:val="p"/>
                            </m:rPr>
                            <w:rPr>
                              <w:rFonts w:ascii="Cambria Math" w:hAnsi="Cambria Math" w:cs="Courier New"/>
                              <w:sz w:val="20"/>
                              <w:szCs w:val="20"/>
                            </w:rPr>
                            <m:t>2</m:t>
                          </m:r>
                        </m:sup>
                      </m:sSup>
                    </m:e>
                  </m:nary>
                  <m:ctrlPr>
                    <w:rPr>
                      <w:rFonts w:ascii="Cambria Math" w:hAnsi="Cambria Math" w:cs="Courier New"/>
                      <w:i/>
                      <w:sz w:val="20"/>
                      <w:szCs w:val="20"/>
                    </w:rPr>
                  </m:ctrlPr>
                </m:e>
              </m:func>
            </m:e>
          </m:func>
        </m:oMath>
      </m:oMathPara>
    </w:p>
    <w:p w14:paraId="33A0C68F" w14:textId="77777777" w:rsidR="00037BF1" w:rsidRPr="00C1792C" w:rsidRDefault="00000000" w:rsidP="00C1792C">
      <w:pPr>
        <w:spacing w:after="100" w:line="276" w:lineRule="auto"/>
        <w:jc w:val="both"/>
      </w:pPr>
      <w:r w:rsidRPr="00C1792C">
        <w:rPr>
          <w:rFonts w:ascii="Arial" w:hAnsi="Arial" w:cs="Arial"/>
        </w:rPr>
        <w:t>Bu en küçükleme probleminin kapalı form çözümü şu şekildedir:</w:t>
      </w:r>
    </w:p>
    <w:p w14:paraId="39EE3A6F" w14:textId="77777777" w:rsidR="00037BF1" w:rsidRPr="00C1792C" w:rsidRDefault="00000000" w:rsidP="00C17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line="276" w:lineRule="auto"/>
        <w:jc w:val="center"/>
        <w:rPr>
          <w:rFonts w:ascii="Courier New" w:hAnsi="Courier New" w:cs="Courier New"/>
          <w:sz w:val="20"/>
          <w:szCs w:val="20"/>
        </w:rPr>
      </w:pPr>
      <m:oMathPara>
        <m:oMath>
          <m:acc>
            <m:accPr>
              <m:ctrlPr>
                <w:rPr>
                  <w:rFonts w:ascii="Cambria Math" w:hAnsi="Cambria Math" w:cs="Courier New"/>
                  <w:sz w:val="20"/>
                  <w:szCs w:val="20"/>
                </w:rPr>
              </m:ctrlPr>
            </m:accPr>
            <m:e>
              <m:r>
                <m:rPr>
                  <m:sty m:val="p"/>
                </m:rPr>
                <w:rPr>
                  <w:rFonts w:ascii="Cambria Math" w:hAnsi="Cambria Math" w:cs="Courier New"/>
                  <w:sz w:val="20"/>
                  <w:szCs w:val="20"/>
                </w:rPr>
                <m:t>β</m:t>
              </m:r>
            </m:e>
          </m:acc>
          <m:r>
            <w:rPr>
              <w:rFonts w:ascii="Cambria Math" w:hAnsi="Cambria Math" w:cs="Courier New"/>
              <w:sz w:val="20"/>
              <w:szCs w:val="20"/>
            </w:rPr>
            <m:t>=</m:t>
          </m:r>
          <m:sSup>
            <m:sSupPr>
              <m:ctrlPr>
                <w:rPr>
                  <w:rFonts w:ascii="Cambria Math" w:hAnsi="Cambria Math" w:cs="Courier New"/>
                  <w:i/>
                  <w:sz w:val="20"/>
                  <w:szCs w:val="20"/>
                </w:rPr>
              </m:ctrlPr>
            </m:sSupPr>
            <m:e>
              <m:d>
                <m:dPr>
                  <m:ctrlPr>
                    <w:rPr>
                      <w:rFonts w:ascii="Cambria Math" w:hAnsi="Cambria Math" w:cs="Courier New"/>
                      <w:i/>
                      <w:sz w:val="20"/>
                      <w:szCs w:val="20"/>
                    </w:rPr>
                  </m:ctrlPr>
                </m:dPr>
                <m:e>
                  <m:sSup>
                    <m:sSupPr>
                      <m:ctrlPr>
                        <w:rPr>
                          <w:rFonts w:ascii="Cambria Math" w:hAnsi="Cambria Math" w:cs="Courier New"/>
                          <w:i/>
                          <w:sz w:val="20"/>
                          <w:szCs w:val="20"/>
                        </w:rPr>
                      </m:ctrlPr>
                    </m:sSupPr>
                    <m:e>
                      <m:r>
                        <w:rPr>
                          <w:rFonts w:ascii="Cambria Math" w:hAnsi="Cambria Math" w:cs="Courier New"/>
                          <w:sz w:val="20"/>
                          <w:szCs w:val="20"/>
                        </w:rPr>
                        <m:t>X</m:t>
                      </m:r>
                    </m:e>
                    <m:sup>
                      <m:r>
                        <m:rPr>
                          <m:sty m:val="p"/>
                        </m:rPr>
                        <w:rPr>
                          <w:rFonts w:ascii="Cambria Math" w:hAnsi="Cambria Math" w:cs="Courier New"/>
                          <w:sz w:val="20"/>
                          <w:szCs w:val="20"/>
                        </w:rPr>
                        <m:t>⊤</m:t>
                      </m:r>
                    </m:sup>
                  </m:sSup>
                  <m:r>
                    <w:rPr>
                      <w:rFonts w:ascii="Cambria Math" w:hAnsi="Cambria Math" w:cs="Courier New"/>
                      <w:sz w:val="20"/>
                      <w:szCs w:val="20"/>
                    </w:rPr>
                    <m:t>X</m:t>
                  </m:r>
                </m:e>
              </m:d>
            </m:e>
            <m:sup>
              <m:r>
                <w:rPr>
                  <w:rFonts w:ascii="Cambria Math" w:hAnsi="Cambria Math" w:cs="Courier New"/>
                  <w:sz w:val="20"/>
                  <w:szCs w:val="20"/>
                </w:rPr>
                <m:t>-1</m:t>
              </m:r>
            </m:sup>
          </m:sSup>
          <m:sSup>
            <m:sSupPr>
              <m:ctrlPr>
                <w:rPr>
                  <w:rFonts w:ascii="Cambria Math" w:hAnsi="Cambria Math" w:cs="Courier New"/>
                  <w:i/>
                  <w:sz w:val="20"/>
                  <w:szCs w:val="20"/>
                </w:rPr>
              </m:ctrlPr>
            </m:sSupPr>
            <m:e>
              <m:r>
                <w:rPr>
                  <w:rFonts w:ascii="Cambria Math" w:hAnsi="Cambria Math" w:cs="Courier New"/>
                  <w:sz w:val="20"/>
                  <w:szCs w:val="20"/>
                </w:rPr>
                <m:t>X</m:t>
              </m:r>
            </m:e>
            <m:sup>
              <m:r>
                <m:rPr>
                  <m:sty m:val="p"/>
                </m:rPr>
                <w:rPr>
                  <w:rFonts w:ascii="Cambria Math" w:hAnsi="Cambria Math" w:cs="Courier New"/>
                  <w:sz w:val="20"/>
                  <w:szCs w:val="20"/>
                </w:rPr>
                <m:t>⊤</m:t>
              </m:r>
            </m:sup>
          </m:sSup>
          <m:r>
            <w:rPr>
              <w:rFonts w:ascii="Cambria Math" w:hAnsi="Cambria Math" w:cs="Courier New"/>
              <w:sz w:val="20"/>
              <w:szCs w:val="20"/>
            </w:rPr>
            <m:t>Y</m:t>
          </m:r>
        </m:oMath>
      </m:oMathPara>
    </w:p>
    <w:p w14:paraId="0344900A" w14:textId="77777777" w:rsidR="00037BF1" w:rsidRPr="00C1792C" w:rsidRDefault="00000000" w:rsidP="00C1792C">
      <w:pPr>
        <w:spacing w:after="100" w:line="276" w:lineRule="auto"/>
        <w:jc w:val="both"/>
      </w:pPr>
      <w:r w:rsidRPr="00C1792C">
        <w:rPr>
          <w:rFonts w:ascii="Arial" w:hAnsi="Arial" w:cs="Arial"/>
        </w:rPr>
        <w:lastRenderedPageBreak/>
        <w:t xml:space="preserve">Burada </w:t>
      </w:r>
      <m:oMath>
        <m:acc>
          <m:accPr>
            <m:ctrlPr>
              <w:rPr>
                <w:rFonts w:ascii="Cambria Math" w:hAnsi="Cambria Math"/>
                <w:i/>
              </w:rPr>
            </m:ctrlPr>
          </m:accPr>
          <m:e>
            <m:r>
              <w:rPr>
                <w:rFonts w:ascii="Cambria Math" w:hAnsi="Cambria Math"/>
              </w:rPr>
              <m:t>β</m:t>
            </m:r>
          </m:e>
        </m:acc>
      </m:oMath>
      <w:r w:rsidRPr="00C1792C">
        <w:rPr>
          <w:rFonts w:ascii="Arial" w:hAnsi="Arial" w:cs="Arial"/>
        </w:rPr>
        <w:t xml:space="preserve">, parametre vektörünün EKK tahminini; </w:t>
      </w:r>
      <m:oMath>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cs="Cambria Math"/>
                  </w:rPr>
                  <m:t>⊤</m:t>
                </m:r>
              </m:sup>
            </m:sSup>
          </m:e>
        </m:d>
      </m:oMath>
      <w:r w:rsidRPr="00C1792C">
        <w:rPr>
          <w:rFonts w:ascii="Arial" w:hAnsi="Arial" w:cs="Arial"/>
        </w:rPr>
        <w:t xml:space="preserve">, tasarım matrisinin transpozunu; </w:t>
      </w:r>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sup>
            <m:r>
              <w:rPr>
                <w:rFonts w:ascii="Cambria Math" w:hAnsi="Cambria Math"/>
              </w:rPr>
              <m:t>-1</m:t>
            </m:r>
          </m:sup>
        </m:sSup>
      </m:oMath>
      <w:r w:rsidRPr="00C1792C">
        <w:rPr>
          <w:rFonts w:ascii="Arial" w:hAnsi="Arial" w:cs="Arial"/>
        </w:rPr>
        <w:t xml:space="preserve"> ise </w:t>
      </w: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oMath>
      <w:r w:rsidRPr="00C1792C">
        <w:rPr>
          <w:rFonts w:ascii="Arial" w:hAnsi="Arial" w:cs="Arial"/>
        </w:rPr>
        <w:t xml:space="preserve"> matrisinin tersini ifade etmektedir. Gauss-Markov teoremi uyarınca EKK tahmincisi, model varsayımlarının sağlanması koşuluyla En İyi Doğrusal Tarafsız Tahmin Edici (BLUE) özelliğini taşımaktadır (Wooldridge, 2016). Tahmin edilen parametreler kullanılarak bir adım ilerisi için tahmin aşağıdaki şekilde elde edilmektedir:</w:t>
      </w:r>
    </w:p>
    <w:p w14:paraId="78568FB2" w14:textId="77777777" w:rsidR="00037BF1" w:rsidRPr="00C1792C" w:rsidRDefault="00000000" w:rsidP="00C17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line="276" w:lineRule="auto"/>
        <w:jc w:val="center"/>
        <w:rPr>
          <w:rFonts w:ascii="Courier New" w:hAnsi="Courier New" w:cs="Courier New"/>
          <w:sz w:val="20"/>
          <w:szCs w:val="20"/>
        </w:rPr>
      </w:pPr>
      <m:oMathPara>
        <m:oMath>
          <m:acc>
            <m:accPr>
              <m:ctrlPr>
                <w:rPr>
                  <w:rFonts w:ascii="Cambria Math" w:hAnsi="Cambria Math" w:cs="Courier New"/>
                  <w:sz w:val="20"/>
                  <w:szCs w:val="20"/>
                </w:rPr>
              </m:ctrlPr>
            </m:accPr>
            <m:e>
              <m:sSub>
                <m:sSubPr>
                  <m:ctrlPr>
                    <w:rPr>
                      <w:rFonts w:ascii="Cambria Math" w:hAnsi="Cambria Math" w:cs="Courier New"/>
                      <w:i/>
                      <w:sz w:val="20"/>
                      <w:szCs w:val="20"/>
                    </w:rPr>
                  </m:ctrlPr>
                </m:sSubPr>
                <m:e>
                  <m:r>
                    <w:rPr>
                      <w:rFonts w:ascii="Cambria Math" w:hAnsi="Cambria Math" w:cs="Courier New"/>
                      <w:sz w:val="20"/>
                      <w:szCs w:val="20"/>
                    </w:rPr>
                    <m:t>y</m:t>
                  </m:r>
                  <m:ctrlPr>
                    <w:rPr>
                      <w:rFonts w:ascii="Cambria Math" w:hAnsi="Cambria Math" w:cs="Courier New"/>
                      <w:sz w:val="20"/>
                      <w:szCs w:val="20"/>
                    </w:rPr>
                  </m:ctrlPr>
                </m:e>
                <m:sub>
                  <m:r>
                    <w:rPr>
                      <w:rFonts w:ascii="Cambria Math" w:hAnsi="Cambria Math" w:cs="Courier New"/>
                      <w:sz w:val="20"/>
                      <w:szCs w:val="20"/>
                    </w:rPr>
                    <m:t>T+1</m:t>
                  </m:r>
                </m:sub>
              </m:sSub>
            </m:e>
          </m:acc>
          <m:r>
            <w:rPr>
              <w:rFonts w:ascii="Cambria Math" w:hAnsi="Cambria Math" w:cs="Courier New"/>
              <w:sz w:val="20"/>
              <w:szCs w:val="20"/>
            </w:rPr>
            <m:t>=</m:t>
          </m:r>
          <m:acc>
            <m:accPr>
              <m:ctrlPr>
                <w:rPr>
                  <w:rFonts w:ascii="Cambria Math" w:hAnsi="Cambria Math" w:cs="Courier New"/>
                  <w:sz w:val="20"/>
                  <w:szCs w:val="20"/>
                </w:rPr>
              </m:ctrlPr>
            </m:accPr>
            <m:e>
              <m:r>
                <w:rPr>
                  <w:rFonts w:ascii="Cambria Math" w:hAnsi="Cambria Math" w:cs="Courier New"/>
                  <w:sz w:val="20"/>
                  <w:szCs w:val="20"/>
                </w:rPr>
                <m:t>c</m:t>
              </m:r>
            </m:e>
          </m:acc>
          <m:r>
            <w:rPr>
              <w:rFonts w:ascii="Cambria Math" w:hAnsi="Cambria Math" w:cs="Courier New"/>
              <w:sz w:val="20"/>
              <w:szCs w:val="20"/>
            </w:rPr>
            <m:t>+</m:t>
          </m:r>
          <m:acc>
            <m:accPr>
              <m:ctrlPr>
                <w:rPr>
                  <w:rFonts w:ascii="Cambria Math" w:hAnsi="Cambria Math" w:cs="Courier New"/>
                  <w:sz w:val="20"/>
                  <w:szCs w:val="20"/>
                </w:rPr>
              </m:ctrlPr>
            </m:accPr>
            <m:e>
              <m:sSub>
                <m:sSubPr>
                  <m:ctrlPr>
                    <w:rPr>
                      <w:rFonts w:ascii="Cambria Math" w:hAnsi="Cambria Math" w:cs="Courier New"/>
                      <w:i/>
                      <w:sz w:val="20"/>
                      <w:szCs w:val="20"/>
                    </w:rPr>
                  </m:ctrlPr>
                </m:sSubPr>
                <m:e>
                  <m:r>
                    <m:rPr>
                      <m:sty m:val="p"/>
                    </m:rPr>
                    <w:rPr>
                      <w:rFonts w:ascii="Cambria Math" w:hAnsi="Cambria Math" w:cs="Courier New"/>
                      <w:sz w:val="20"/>
                      <w:szCs w:val="20"/>
                    </w:rPr>
                    <m:t>φ</m:t>
                  </m:r>
                  <m:ctrlPr>
                    <w:rPr>
                      <w:rFonts w:ascii="Cambria Math" w:hAnsi="Cambria Math" w:cs="Courier New"/>
                      <w:sz w:val="20"/>
                      <w:szCs w:val="20"/>
                    </w:rPr>
                  </m:ctrlPr>
                </m:e>
                <m:sub>
                  <m:r>
                    <w:rPr>
                      <w:rFonts w:ascii="Cambria Math" w:hAnsi="Cambria Math" w:cs="Courier New"/>
                      <w:sz w:val="20"/>
                      <w:szCs w:val="20"/>
                    </w:rPr>
                    <m:t>1</m:t>
                  </m:r>
                </m:sub>
              </m:sSub>
            </m:e>
          </m:acc>
          <m:sSub>
            <m:sSubPr>
              <m:ctrlPr>
                <w:rPr>
                  <w:rFonts w:ascii="Cambria Math" w:hAnsi="Cambria Math" w:cs="Courier New"/>
                  <w:i/>
                  <w:sz w:val="20"/>
                  <w:szCs w:val="20"/>
                </w:rPr>
              </m:ctrlPr>
            </m:sSubPr>
            <m:e>
              <m:r>
                <w:rPr>
                  <w:rFonts w:ascii="Cambria Math" w:hAnsi="Cambria Math" w:cs="Courier New"/>
                  <w:sz w:val="20"/>
                  <w:szCs w:val="20"/>
                </w:rPr>
                <m:t>y</m:t>
              </m:r>
            </m:e>
            <m:sub>
              <m:r>
                <w:rPr>
                  <w:rFonts w:ascii="Cambria Math" w:hAnsi="Cambria Math" w:cs="Courier New"/>
                  <w:sz w:val="20"/>
                  <w:szCs w:val="20"/>
                </w:rPr>
                <m:t>T</m:t>
              </m:r>
            </m:sub>
          </m:sSub>
          <m:r>
            <w:rPr>
              <w:rFonts w:ascii="Cambria Math" w:hAnsi="Cambria Math" w:cs="Courier New"/>
              <w:sz w:val="20"/>
              <w:szCs w:val="20"/>
            </w:rPr>
            <m:t>+</m:t>
          </m:r>
          <m:acc>
            <m:accPr>
              <m:ctrlPr>
                <w:rPr>
                  <w:rFonts w:ascii="Cambria Math" w:hAnsi="Cambria Math" w:cs="Courier New"/>
                  <w:sz w:val="20"/>
                  <w:szCs w:val="20"/>
                </w:rPr>
              </m:ctrlPr>
            </m:accPr>
            <m:e>
              <m:sSub>
                <m:sSubPr>
                  <m:ctrlPr>
                    <w:rPr>
                      <w:rFonts w:ascii="Cambria Math" w:hAnsi="Cambria Math" w:cs="Courier New"/>
                      <w:i/>
                      <w:sz w:val="20"/>
                      <w:szCs w:val="20"/>
                    </w:rPr>
                  </m:ctrlPr>
                </m:sSubPr>
                <m:e>
                  <m:r>
                    <m:rPr>
                      <m:sty m:val="p"/>
                    </m:rPr>
                    <w:rPr>
                      <w:rFonts w:ascii="Cambria Math" w:hAnsi="Cambria Math" w:cs="Courier New"/>
                      <w:sz w:val="20"/>
                      <w:szCs w:val="20"/>
                    </w:rPr>
                    <m:t>φ</m:t>
                  </m:r>
                  <m:ctrlPr>
                    <w:rPr>
                      <w:rFonts w:ascii="Cambria Math" w:hAnsi="Cambria Math" w:cs="Courier New"/>
                      <w:sz w:val="20"/>
                      <w:szCs w:val="20"/>
                    </w:rPr>
                  </m:ctrlPr>
                </m:e>
                <m:sub>
                  <m:r>
                    <w:rPr>
                      <w:rFonts w:ascii="Cambria Math" w:hAnsi="Cambria Math" w:cs="Courier New"/>
                      <w:sz w:val="20"/>
                      <w:szCs w:val="20"/>
                    </w:rPr>
                    <m:t>2</m:t>
                  </m:r>
                </m:sub>
              </m:sSub>
            </m:e>
          </m:acc>
          <m:sSub>
            <m:sSubPr>
              <m:ctrlPr>
                <w:rPr>
                  <w:rFonts w:ascii="Cambria Math" w:hAnsi="Cambria Math" w:cs="Courier New"/>
                  <w:i/>
                  <w:sz w:val="20"/>
                  <w:szCs w:val="20"/>
                </w:rPr>
              </m:ctrlPr>
            </m:sSubPr>
            <m:e>
              <m:r>
                <w:rPr>
                  <w:rFonts w:ascii="Cambria Math" w:hAnsi="Cambria Math" w:cs="Courier New"/>
                  <w:sz w:val="20"/>
                  <w:szCs w:val="20"/>
                </w:rPr>
                <m:t>y</m:t>
              </m:r>
            </m:e>
            <m:sub>
              <m:r>
                <w:rPr>
                  <w:rFonts w:ascii="Cambria Math" w:hAnsi="Cambria Math" w:cs="Courier New"/>
                  <w:sz w:val="20"/>
                  <w:szCs w:val="20"/>
                </w:rPr>
                <m:t>T-1</m:t>
              </m:r>
            </m:sub>
          </m:sSub>
          <m:r>
            <w:rPr>
              <w:rFonts w:ascii="Cambria Math" w:hAnsi="Cambria Math" w:cs="Courier New"/>
              <w:sz w:val="20"/>
              <w:szCs w:val="20"/>
            </w:rPr>
            <m:t>+</m:t>
          </m:r>
          <m:r>
            <m:rPr>
              <m:sty m:val="p"/>
            </m:rPr>
            <w:rPr>
              <w:rFonts w:ascii="Cambria Math" w:hAnsi="Cambria Math" w:cs="Courier New"/>
              <w:sz w:val="20"/>
              <w:szCs w:val="20"/>
            </w:rPr>
            <m:t>…</m:t>
          </m:r>
          <m:r>
            <w:rPr>
              <w:rFonts w:ascii="Cambria Math" w:hAnsi="Cambria Math" w:cs="Courier New"/>
              <w:sz w:val="20"/>
              <w:szCs w:val="20"/>
            </w:rPr>
            <m:t>+</m:t>
          </m:r>
          <m:acc>
            <m:accPr>
              <m:ctrlPr>
                <w:rPr>
                  <w:rFonts w:ascii="Cambria Math" w:hAnsi="Cambria Math" w:cs="Courier New"/>
                  <w:sz w:val="20"/>
                  <w:szCs w:val="20"/>
                </w:rPr>
              </m:ctrlPr>
            </m:accPr>
            <m:e>
              <m:sSub>
                <m:sSubPr>
                  <m:ctrlPr>
                    <w:rPr>
                      <w:rFonts w:ascii="Cambria Math" w:hAnsi="Cambria Math" w:cs="Courier New"/>
                      <w:i/>
                      <w:sz w:val="20"/>
                      <w:szCs w:val="20"/>
                    </w:rPr>
                  </m:ctrlPr>
                </m:sSubPr>
                <m:e>
                  <m:r>
                    <m:rPr>
                      <m:sty m:val="p"/>
                    </m:rPr>
                    <w:rPr>
                      <w:rFonts w:ascii="Cambria Math" w:hAnsi="Cambria Math" w:cs="Courier New"/>
                      <w:sz w:val="20"/>
                      <w:szCs w:val="20"/>
                    </w:rPr>
                    <m:t>φ</m:t>
                  </m:r>
                  <m:ctrlPr>
                    <w:rPr>
                      <w:rFonts w:ascii="Cambria Math" w:hAnsi="Cambria Math" w:cs="Courier New"/>
                      <w:sz w:val="20"/>
                      <w:szCs w:val="20"/>
                    </w:rPr>
                  </m:ctrlPr>
                </m:e>
                <m:sub>
                  <m:r>
                    <w:rPr>
                      <w:rFonts w:ascii="Cambria Math" w:hAnsi="Cambria Math" w:cs="Courier New"/>
                      <w:sz w:val="20"/>
                      <w:szCs w:val="20"/>
                    </w:rPr>
                    <m:t>p</m:t>
                  </m:r>
                </m:sub>
              </m:sSub>
            </m:e>
          </m:acc>
          <m:sSub>
            <m:sSubPr>
              <m:ctrlPr>
                <w:rPr>
                  <w:rFonts w:ascii="Cambria Math" w:hAnsi="Cambria Math" w:cs="Courier New"/>
                  <w:i/>
                  <w:sz w:val="20"/>
                  <w:szCs w:val="20"/>
                </w:rPr>
              </m:ctrlPr>
            </m:sSubPr>
            <m:e>
              <m:r>
                <w:rPr>
                  <w:rFonts w:ascii="Cambria Math" w:hAnsi="Cambria Math" w:cs="Courier New"/>
                  <w:sz w:val="20"/>
                  <w:szCs w:val="20"/>
                </w:rPr>
                <m:t>y</m:t>
              </m:r>
            </m:e>
            <m:sub>
              <m:r>
                <w:rPr>
                  <w:rFonts w:ascii="Cambria Math" w:hAnsi="Cambria Math" w:cs="Courier New"/>
                  <w:sz w:val="20"/>
                  <w:szCs w:val="20"/>
                </w:rPr>
                <m:t>T-p+1</m:t>
              </m:r>
            </m:sub>
          </m:sSub>
        </m:oMath>
      </m:oMathPara>
    </w:p>
    <w:p w14:paraId="2BD3851F" w14:textId="77777777" w:rsidR="00037BF1" w:rsidRPr="00C1792C" w:rsidRDefault="00000000" w:rsidP="00C1792C">
      <w:pPr>
        <w:spacing w:after="100" w:line="276" w:lineRule="auto"/>
        <w:jc w:val="both"/>
      </w:pPr>
      <w:r w:rsidRPr="00C1792C">
        <w:rPr>
          <w:rFonts w:ascii="Arial" w:hAnsi="Arial" w:cs="Arial"/>
        </w:rPr>
        <w:t xml:space="preserve">Gecikme derecesi </w:t>
      </w:r>
      <m:oMath>
        <m:r>
          <w:rPr>
            <w:rFonts w:ascii="Cambria Math" w:hAnsi="Cambria Math"/>
          </w:rPr>
          <m:t>p</m:t>
        </m:r>
      </m:oMath>
      <w:r w:rsidRPr="00C1792C">
        <w:rPr>
          <w:rFonts w:ascii="Arial" w:hAnsi="Arial" w:cs="Arial"/>
        </w:rPr>
        <w:t>'nin belirlenme yöntemi ilerleyen bölümde açıklanmaktadır.</w:t>
      </w:r>
    </w:p>
    <w:p w14:paraId="6CA6BE6A" w14:textId="77777777" w:rsidR="00037BF1" w:rsidRPr="00C1792C" w:rsidRDefault="00000000" w:rsidP="00C1792C">
      <w:pPr>
        <w:keepNext/>
        <w:spacing w:before="200" w:after="100" w:line="276" w:lineRule="auto"/>
        <w:rPr>
          <w:b/>
          <w:bCs/>
        </w:rPr>
      </w:pPr>
      <w:r w:rsidRPr="00C1792C">
        <w:rPr>
          <w:rFonts w:ascii="Arial" w:hAnsi="Arial" w:cs="Arial"/>
          <w:b/>
          <w:bCs/>
        </w:rPr>
        <w:t>2.6. Kayan Pencere Yaklaşımı</w:t>
      </w:r>
    </w:p>
    <w:p w14:paraId="53E3E5A3" w14:textId="77777777" w:rsidR="00037BF1" w:rsidRPr="00C1792C" w:rsidRDefault="00000000" w:rsidP="00C1792C">
      <w:pPr>
        <w:keepNext/>
        <w:spacing w:before="200" w:after="100" w:line="276" w:lineRule="auto"/>
        <w:rPr>
          <w:b/>
          <w:bCs/>
        </w:rPr>
      </w:pPr>
      <w:r w:rsidRPr="00C1792C">
        <w:rPr>
          <w:rFonts w:ascii="Arial" w:hAnsi="Arial" w:cs="Arial"/>
          <w:b/>
          <w:bCs/>
        </w:rPr>
        <w:t>2.6.1. Pencere Tanımı</w:t>
      </w:r>
    </w:p>
    <w:p w14:paraId="68ED8517" w14:textId="77777777" w:rsidR="00037BF1" w:rsidRPr="00C1792C" w:rsidRDefault="00000000" w:rsidP="00C1792C">
      <w:pPr>
        <w:spacing w:after="100" w:line="276" w:lineRule="auto"/>
        <w:jc w:val="both"/>
      </w:pPr>
      <w:r w:rsidRPr="00C1792C">
        <w:rPr>
          <w:rFonts w:ascii="Arial" w:hAnsi="Arial" w:cs="Arial"/>
        </w:rPr>
        <w:t>Türkiye ekonomisinin dönemsel yapısal kırılmalara açık olması nedeniyle, parametreleri tüm örneklem boyunca sabit kabul eden bir model yerine kayan pencere (</w:t>
      </w:r>
      <w:proofErr w:type="spellStart"/>
      <w:r w:rsidRPr="00C1792C">
        <w:rPr>
          <w:rFonts w:ascii="Arial" w:hAnsi="Arial" w:cs="Arial"/>
        </w:rPr>
        <w:t>rolling</w:t>
      </w:r>
      <w:proofErr w:type="spellEnd"/>
      <w:r w:rsidRPr="00C1792C">
        <w:rPr>
          <w:rFonts w:ascii="Arial" w:hAnsi="Arial" w:cs="Arial"/>
        </w:rPr>
        <w:t xml:space="preserve"> </w:t>
      </w:r>
      <w:proofErr w:type="spellStart"/>
      <w:r w:rsidRPr="00C1792C">
        <w:rPr>
          <w:rFonts w:ascii="Arial" w:hAnsi="Arial" w:cs="Arial"/>
        </w:rPr>
        <w:t>window</w:t>
      </w:r>
      <w:proofErr w:type="spellEnd"/>
      <w:r w:rsidRPr="00C1792C">
        <w:rPr>
          <w:rFonts w:ascii="Arial" w:hAnsi="Arial" w:cs="Arial"/>
        </w:rPr>
        <w:t>) yaklaşımı benimsenmiştir (</w:t>
      </w:r>
      <w:proofErr w:type="spellStart"/>
      <w:r w:rsidRPr="00C1792C">
        <w:rPr>
          <w:rFonts w:ascii="Arial" w:hAnsi="Arial" w:cs="Arial"/>
        </w:rPr>
        <w:t>Pesaran</w:t>
      </w:r>
      <w:proofErr w:type="spellEnd"/>
      <w:r w:rsidRPr="00C1792C">
        <w:rPr>
          <w:rFonts w:ascii="Arial" w:hAnsi="Arial" w:cs="Arial"/>
        </w:rPr>
        <w:t xml:space="preserve"> ve </w:t>
      </w:r>
      <w:proofErr w:type="spellStart"/>
      <w:r w:rsidRPr="00C1792C">
        <w:rPr>
          <w:rFonts w:ascii="Arial" w:hAnsi="Arial" w:cs="Arial"/>
        </w:rPr>
        <w:t>Timmermann</w:t>
      </w:r>
      <w:proofErr w:type="spellEnd"/>
      <w:r w:rsidRPr="00C1792C">
        <w:rPr>
          <w:rFonts w:ascii="Arial" w:hAnsi="Arial" w:cs="Arial"/>
        </w:rPr>
        <w:t xml:space="preserve">, 2007). Bu yaklaşımda her tahmin anı </w:t>
      </w:r>
      <m:oMath>
        <m:r>
          <w:rPr>
            <w:rFonts w:ascii="Cambria Math" w:hAnsi="Cambria Math"/>
          </w:rPr>
          <m:t>t</m:t>
        </m:r>
      </m:oMath>
      <w:r w:rsidRPr="00C1792C">
        <w:rPr>
          <w:rFonts w:ascii="Arial" w:hAnsi="Arial" w:cs="Arial"/>
        </w:rPr>
        <w:t xml:space="preserve"> için yalnızca son </w:t>
      </w:r>
      <m:oMath>
        <m:r>
          <w:rPr>
            <w:rFonts w:ascii="Cambria Math" w:hAnsi="Cambria Math"/>
          </w:rPr>
          <m:t>w</m:t>
        </m:r>
      </m:oMath>
      <w:r w:rsidRPr="00C1792C">
        <w:rPr>
          <w:rFonts w:ascii="Arial" w:hAnsi="Arial" w:cs="Arial"/>
        </w:rPr>
        <w:t xml:space="preserve"> gözlemden oluşan veri kümesi kullanılmaktadır:</w:t>
      </w:r>
    </w:p>
    <w:p w14:paraId="7B17AC40" w14:textId="77777777" w:rsidR="00037BF1" w:rsidRPr="00C1792C" w:rsidRDefault="00000000" w:rsidP="00C17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line="276" w:lineRule="auto"/>
        <w:jc w:val="center"/>
        <w:rPr>
          <w:rFonts w:ascii="Courier New" w:hAnsi="Courier New" w:cs="Courier New"/>
          <w:i/>
          <w:sz w:val="20"/>
          <w:szCs w:val="20"/>
        </w:rPr>
      </w:pPr>
      <m:oMathPara>
        <m:oMath>
          <m:sSub>
            <m:sSubPr>
              <m:ctrlPr>
                <w:rPr>
                  <w:rFonts w:ascii="Cambria Math" w:hAnsi="Cambria Math" w:cs="Courier New"/>
                  <w:i/>
                  <w:sz w:val="20"/>
                  <w:szCs w:val="20"/>
                </w:rPr>
              </m:ctrlPr>
            </m:sSubPr>
            <m:e>
              <m:r>
                <w:rPr>
                  <w:rFonts w:ascii="Cambria Math" w:hAnsi="Cambria Math" w:cs="Courier New"/>
                  <w:sz w:val="20"/>
                  <w:szCs w:val="20"/>
                </w:rPr>
                <m:t>D</m:t>
              </m:r>
            </m:e>
            <m:sub>
              <m:r>
                <w:rPr>
                  <w:rFonts w:ascii="Cambria Math" w:hAnsi="Cambria Math" w:cs="Courier New"/>
                  <w:sz w:val="20"/>
                  <w:szCs w:val="20"/>
                </w:rPr>
                <m:t>t</m:t>
              </m:r>
            </m:sub>
          </m:sSub>
          <m:r>
            <w:rPr>
              <w:rFonts w:ascii="Cambria Math" w:hAnsi="Cambria Math" w:cs="Courier New"/>
              <w:sz w:val="20"/>
              <w:szCs w:val="20"/>
            </w:rPr>
            <m:t>=</m:t>
          </m:r>
          <m:r>
            <m:rPr>
              <m:lit/>
            </m:rPr>
            <w:rPr>
              <w:rFonts w:ascii="Cambria Math" w:hAnsi="Cambria Math" w:cs="Courier New"/>
              <w:sz w:val="20"/>
              <w:szCs w:val="20"/>
            </w:rPr>
            <m:t>{</m:t>
          </m:r>
          <m:sSub>
            <m:sSubPr>
              <m:ctrlPr>
                <w:rPr>
                  <w:rFonts w:ascii="Cambria Math" w:hAnsi="Cambria Math" w:cs="Courier New"/>
                  <w:i/>
                  <w:sz w:val="20"/>
                  <w:szCs w:val="20"/>
                </w:rPr>
              </m:ctrlPr>
            </m:sSubPr>
            <m:e>
              <m:r>
                <w:rPr>
                  <w:rFonts w:ascii="Cambria Math" w:hAnsi="Cambria Math" w:cs="Courier New"/>
                  <w:sz w:val="20"/>
                  <w:szCs w:val="20"/>
                </w:rPr>
                <m:t>y</m:t>
              </m:r>
            </m:e>
            <m:sub>
              <m:r>
                <w:rPr>
                  <w:rFonts w:ascii="Cambria Math" w:hAnsi="Cambria Math" w:cs="Courier New"/>
                  <w:sz w:val="20"/>
                  <w:szCs w:val="20"/>
                </w:rPr>
                <m:t>t-w+1</m:t>
              </m:r>
            </m:sub>
          </m:sSub>
          <m:r>
            <w:rPr>
              <w:rFonts w:ascii="Cambria Math" w:hAnsi="Cambria Math" w:cs="Courier New"/>
              <w:sz w:val="20"/>
              <w:szCs w:val="20"/>
            </w:rPr>
            <m:t>,</m:t>
          </m:r>
          <m:r>
            <m:rPr>
              <m:sty m:val="p"/>
            </m:rPr>
            <w:rPr>
              <w:rFonts w:ascii="Cambria Math" w:hAnsi="Cambria Math" w:cs="Courier New"/>
              <w:sz w:val="20"/>
              <w:szCs w:val="20"/>
            </w:rPr>
            <m:t>…</m:t>
          </m:r>
          <m:r>
            <w:rPr>
              <w:rFonts w:ascii="Cambria Math" w:hAnsi="Cambria Math" w:cs="Courier New"/>
              <w:sz w:val="20"/>
              <w:szCs w:val="20"/>
            </w:rPr>
            <m:t>,</m:t>
          </m:r>
          <m:sSub>
            <m:sSubPr>
              <m:ctrlPr>
                <w:rPr>
                  <w:rFonts w:ascii="Cambria Math" w:hAnsi="Cambria Math" w:cs="Courier New"/>
                  <w:i/>
                  <w:sz w:val="20"/>
                  <w:szCs w:val="20"/>
                </w:rPr>
              </m:ctrlPr>
            </m:sSubPr>
            <m:e>
              <m:r>
                <w:rPr>
                  <w:rFonts w:ascii="Cambria Math" w:hAnsi="Cambria Math" w:cs="Courier New"/>
                  <w:sz w:val="20"/>
                  <w:szCs w:val="20"/>
                </w:rPr>
                <m:t>y</m:t>
              </m:r>
            </m:e>
            <m:sub>
              <m:r>
                <w:rPr>
                  <w:rFonts w:ascii="Cambria Math" w:hAnsi="Cambria Math" w:cs="Courier New"/>
                  <w:sz w:val="20"/>
                  <w:szCs w:val="20"/>
                </w:rPr>
                <m:t>t</m:t>
              </m:r>
            </m:sub>
          </m:sSub>
          <m:r>
            <m:rPr>
              <m:lit/>
            </m:rPr>
            <w:rPr>
              <w:rFonts w:ascii="Cambria Math" w:hAnsi="Cambria Math" w:cs="Courier New"/>
              <w:sz w:val="20"/>
              <w:szCs w:val="20"/>
            </w:rPr>
            <m:t>}</m:t>
          </m:r>
          <m:r>
            <w:rPr>
              <w:rFonts w:ascii="Cambria Math" w:hAnsi="Cambria Math" w:cs="Courier New"/>
              <w:sz w:val="20"/>
              <w:szCs w:val="20"/>
            </w:rPr>
            <m:t> </m:t>
          </m:r>
          <m:r>
            <m:rPr>
              <m:sty m:val="p"/>
            </m:rPr>
            <w:rPr>
              <w:rFonts w:ascii="Cambria Math" w:hAnsi="Cambria Math" w:cs="Courier New"/>
              <w:sz w:val="20"/>
              <w:szCs w:val="20"/>
            </w:rPr>
            <m:t>→</m:t>
          </m:r>
          <m:r>
            <w:rPr>
              <w:rFonts w:ascii="Cambria Math" w:hAnsi="Cambria Math" w:cs="Courier New"/>
              <w:sz w:val="20"/>
              <w:szCs w:val="20"/>
            </w:rPr>
            <m:t> </m:t>
          </m:r>
          <m:acc>
            <m:accPr>
              <m:ctrlPr>
                <w:rPr>
                  <w:rFonts w:ascii="Cambria Math" w:hAnsi="Cambria Math" w:cs="Courier New"/>
                  <w:sz w:val="20"/>
                  <w:szCs w:val="20"/>
                </w:rPr>
              </m:ctrlPr>
            </m:accPr>
            <m:e>
              <m:sSub>
                <m:sSubPr>
                  <m:ctrlPr>
                    <w:rPr>
                      <w:rFonts w:ascii="Cambria Math" w:hAnsi="Cambria Math" w:cs="Courier New"/>
                      <w:i/>
                      <w:sz w:val="20"/>
                      <w:szCs w:val="20"/>
                    </w:rPr>
                  </m:ctrlPr>
                </m:sSubPr>
                <m:e>
                  <m:r>
                    <m:rPr>
                      <m:sty m:val="p"/>
                    </m:rPr>
                    <w:rPr>
                      <w:rFonts w:ascii="Cambria Math" w:hAnsi="Cambria Math" w:cs="Courier New"/>
                      <w:sz w:val="20"/>
                      <w:szCs w:val="20"/>
                    </w:rPr>
                    <m:t>β</m:t>
                  </m:r>
                  <m:ctrlPr>
                    <w:rPr>
                      <w:rFonts w:ascii="Cambria Math" w:hAnsi="Cambria Math" w:cs="Courier New"/>
                      <w:sz w:val="20"/>
                      <w:szCs w:val="20"/>
                    </w:rPr>
                  </m:ctrlPr>
                </m:e>
                <m:sub>
                  <m:r>
                    <w:rPr>
                      <w:rFonts w:ascii="Cambria Math" w:hAnsi="Cambria Math" w:cs="Courier New"/>
                      <w:sz w:val="20"/>
                      <w:szCs w:val="20"/>
                    </w:rPr>
                    <m:t>t</m:t>
                  </m:r>
                </m:sub>
              </m:sSub>
            </m:e>
          </m:acc>
          <m:r>
            <w:rPr>
              <w:rFonts w:ascii="Cambria Math" w:hAnsi="Cambria Math" w:cs="Courier New"/>
              <w:sz w:val="20"/>
              <w:szCs w:val="20"/>
            </w:rPr>
            <m:t>=</m:t>
          </m:r>
          <m:sSup>
            <m:sSupPr>
              <m:ctrlPr>
                <w:rPr>
                  <w:rFonts w:ascii="Cambria Math" w:hAnsi="Cambria Math" w:cs="Courier New"/>
                  <w:i/>
                  <w:sz w:val="20"/>
                  <w:szCs w:val="20"/>
                </w:rPr>
              </m:ctrlPr>
            </m:sSupPr>
            <m:e>
              <m:d>
                <m:dPr>
                  <m:ctrlPr>
                    <w:rPr>
                      <w:rFonts w:ascii="Cambria Math" w:hAnsi="Cambria Math" w:cs="Courier New"/>
                      <w:i/>
                      <w:sz w:val="20"/>
                      <w:szCs w:val="20"/>
                    </w:rPr>
                  </m:ctrlPr>
                </m:dPr>
                <m:e>
                  <m:sSubSup>
                    <m:sSubSupPr>
                      <m:ctrlPr>
                        <w:rPr>
                          <w:rFonts w:ascii="Cambria Math" w:hAnsi="Cambria Math" w:cs="Courier New"/>
                          <w:i/>
                          <w:sz w:val="20"/>
                          <w:szCs w:val="20"/>
                        </w:rPr>
                      </m:ctrlPr>
                    </m:sSubSupPr>
                    <m:e>
                      <m:r>
                        <w:rPr>
                          <w:rFonts w:ascii="Cambria Math" w:hAnsi="Cambria Math" w:cs="Courier New"/>
                          <w:sz w:val="20"/>
                          <w:szCs w:val="20"/>
                        </w:rPr>
                        <m:t>X</m:t>
                      </m:r>
                    </m:e>
                    <m:sub>
                      <m:r>
                        <w:rPr>
                          <w:rFonts w:ascii="Cambria Math" w:hAnsi="Cambria Math" w:cs="Courier New"/>
                          <w:sz w:val="20"/>
                          <w:szCs w:val="20"/>
                        </w:rPr>
                        <m:t>t</m:t>
                      </m:r>
                    </m:sub>
                    <m:sup>
                      <m:r>
                        <m:rPr>
                          <m:sty m:val="p"/>
                        </m:rPr>
                        <w:rPr>
                          <w:rFonts w:ascii="Cambria Math" w:hAnsi="Cambria Math" w:cs="Courier New"/>
                          <w:sz w:val="20"/>
                          <w:szCs w:val="20"/>
                        </w:rPr>
                        <m:t>⊤</m:t>
                      </m:r>
                    </m:sup>
                  </m:sSubSup>
                  <m:sSub>
                    <m:sSubPr>
                      <m:ctrlPr>
                        <w:rPr>
                          <w:rFonts w:ascii="Cambria Math" w:hAnsi="Cambria Math" w:cs="Courier New"/>
                          <w:i/>
                          <w:sz w:val="20"/>
                          <w:szCs w:val="20"/>
                        </w:rPr>
                      </m:ctrlPr>
                    </m:sSubPr>
                    <m:e>
                      <m:r>
                        <w:rPr>
                          <w:rFonts w:ascii="Cambria Math" w:hAnsi="Cambria Math" w:cs="Courier New"/>
                          <w:sz w:val="20"/>
                          <w:szCs w:val="20"/>
                        </w:rPr>
                        <m:t>X</m:t>
                      </m:r>
                    </m:e>
                    <m:sub>
                      <m:r>
                        <w:rPr>
                          <w:rFonts w:ascii="Cambria Math" w:hAnsi="Cambria Math" w:cs="Courier New"/>
                          <w:sz w:val="20"/>
                          <w:szCs w:val="20"/>
                        </w:rPr>
                        <m:t>t</m:t>
                      </m:r>
                    </m:sub>
                  </m:sSub>
                </m:e>
              </m:d>
            </m:e>
            <m:sup>
              <m:r>
                <w:rPr>
                  <w:rFonts w:ascii="Cambria Math" w:hAnsi="Cambria Math" w:cs="Courier New"/>
                  <w:sz w:val="20"/>
                  <w:szCs w:val="20"/>
                </w:rPr>
                <m:t>-1</m:t>
              </m:r>
            </m:sup>
          </m:sSup>
          <m:sSubSup>
            <m:sSubSupPr>
              <m:ctrlPr>
                <w:rPr>
                  <w:rFonts w:ascii="Cambria Math" w:hAnsi="Cambria Math" w:cs="Courier New"/>
                  <w:i/>
                  <w:sz w:val="20"/>
                  <w:szCs w:val="20"/>
                </w:rPr>
              </m:ctrlPr>
            </m:sSubSupPr>
            <m:e>
              <m:r>
                <w:rPr>
                  <w:rFonts w:ascii="Cambria Math" w:hAnsi="Cambria Math" w:cs="Courier New"/>
                  <w:sz w:val="20"/>
                  <w:szCs w:val="20"/>
                </w:rPr>
                <m:t>X</m:t>
              </m:r>
            </m:e>
            <m:sub>
              <m:r>
                <w:rPr>
                  <w:rFonts w:ascii="Cambria Math" w:hAnsi="Cambria Math" w:cs="Courier New"/>
                  <w:sz w:val="20"/>
                  <w:szCs w:val="20"/>
                </w:rPr>
                <m:t>t</m:t>
              </m:r>
            </m:sub>
            <m:sup>
              <m:r>
                <m:rPr>
                  <m:sty m:val="p"/>
                </m:rPr>
                <w:rPr>
                  <w:rFonts w:ascii="Cambria Math" w:hAnsi="Cambria Math" w:cs="Courier New"/>
                  <w:sz w:val="20"/>
                  <w:szCs w:val="20"/>
                </w:rPr>
                <m:t>⊤</m:t>
              </m:r>
            </m:sup>
          </m:sSubSup>
          <m:sSub>
            <m:sSubPr>
              <m:ctrlPr>
                <w:rPr>
                  <w:rFonts w:ascii="Cambria Math" w:hAnsi="Cambria Math" w:cs="Courier New"/>
                  <w:i/>
                  <w:sz w:val="20"/>
                  <w:szCs w:val="20"/>
                </w:rPr>
              </m:ctrlPr>
            </m:sSubPr>
            <m:e>
              <m:r>
                <w:rPr>
                  <w:rFonts w:ascii="Cambria Math" w:hAnsi="Cambria Math" w:cs="Courier New"/>
                  <w:sz w:val="20"/>
                  <w:szCs w:val="20"/>
                </w:rPr>
                <m:t>Y</m:t>
              </m:r>
            </m:e>
            <m:sub>
              <m:r>
                <w:rPr>
                  <w:rFonts w:ascii="Cambria Math" w:hAnsi="Cambria Math" w:cs="Courier New"/>
                  <w:sz w:val="20"/>
                  <w:szCs w:val="20"/>
                </w:rPr>
                <m:t>t</m:t>
              </m:r>
            </m:sub>
          </m:sSub>
          <m:r>
            <w:rPr>
              <w:rFonts w:ascii="Cambria Math" w:hAnsi="Cambria Math" w:cs="Courier New"/>
              <w:sz w:val="20"/>
              <w:szCs w:val="20"/>
            </w:rPr>
            <m:t> </m:t>
          </m:r>
          <m:r>
            <m:rPr>
              <m:sty m:val="p"/>
            </m:rPr>
            <w:rPr>
              <w:rFonts w:ascii="Cambria Math" w:hAnsi="Cambria Math" w:cs="Courier New"/>
              <w:sz w:val="20"/>
              <w:szCs w:val="20"/>
            </w:rPr>
            <m:t>→</m:t>
          </m:r>
          <m:r>
            <w:rPr>
              <w:rFonts w:ascii="Cambria Math" w:hAnsi="Cambria Math" w:cs="Courier New"/>
              <w:sz w:val="20"/>
              <w:szCs w:val="20"/>
            </w:rPr>
            <m:t> </m:t>
          </m:r>
          <m:acc>
            <m:accPr>
              <m:ctrlPr>
                <w:rPr>
                  <w:rFonts w:ascii="Cambria Math" w:hAnsi="Cambria Math" w:cs="Courier New"/>
                  <w:sz w:val="20"/>
                  <w:szCs w:val="20"/>
                </w:rPr>
              </m:ctrlPr>
            </m:accPr>
            <m:e>
              <m:sSub>
                <m:sSubPr>
                  <m:ctrlPr>
                    <w:rPr>
                      <w:rFonts w:ascii="Cambria Math" w:hAnsi="Cambria Math" w:cs="Courier New"/>
                      <w:i/>
                      <w:sz w:val="20"/>
                      <w:szCs w:val="20"/>
                    </w:rPr>
                  </m:ctrlPr>
                </m:sSubPr>
                <m:e>
                  <m:r>
                    <w:rPr>
                      <w:rFonts w:ascii="Cambria Math" w:hAnsi="Cambria Math" w:cs="Courier New"/>
                      <w:sz w:val="20"/>
                      <w:szCs w:val="20"/>
                    </w:rPr>
                    <m:t>y</m:t>
                  </m:r>
                  <m:ctrlPr>
                    <w:rPr>
                      <w:rFonts w:ascii="Cambria Math" w:hAnsi="Cambria Math" w:cs="Courier New"/>
                      <w:sz w:val="20"/>
                      <w:szCs w:val="20"/>
                    </w:rPr>
                  </m:ctrlPr>
                </m:e>
                <m:sub>
                  <m:r>
                    <w:rPr>
                      <w:rFonts w:ascii="Cambria Math" w:hAnsi="Cambria Math" w:cs="Courier New"/>
                      <w:sz w:val="20"/>
                      <w:szCs w:val="20"/>
                    </w:rPr>
                    <m:t>t+1</m:t>
                  </m:r>
                  <m:r>
                    <m:rPr>
                      <m:sty m:val="p"/>
                    </m:rPr>
                    <w:rPr>
                      <w:rFonts w:ascii="Cambria Math" w:hAnsi="Cambria Math" w:cs="Courier New"/>
                      <w:sz w:val="20"/>
                      <w:szCs w:val="20"/>
                    </w:rPr>
                    <m:t>∣</m:t>
                  </m:r>
                  <m:r>
                    <w:rPr>
                      <w:rFonts w:ascii="Cambria Math" w:hAnsi="Cambria Math" w:cs="Courier New"/>
                      <w:sz w:val="20"/>
                      <w:szCs w:val="20"/>
                    </w:rPr>
                    <m:t>t</m:t>
                  </m:r>
                </m:sub>
              </m:sSub>
            </m:e>
          </m:acc>
        </m:oMath>
      </m:oMathPara>
    </w:p>
    <w:p w14:paraId="56381ED7" w14:textId="77777777" w:rsidR="00037BF1" w:rsidRPr="00C1792C" w:rsidRDefault="00000000" w:rsidP="00C1792C">
      <w:pPr>
        <w:spacing w:after="100" w:line="276" w:lineRule="auto"/>
        <w:jc w:val="both"/>
      </w:pPr>
      <w:r w:rsidRPr="00C1792C">
        <w:rPr>
          <w:rFonts w:ascii="Arial" w:hAnsi="Arial" w:cs="Arial"/>
        </w:rPr>
        <w:t>Model bu pencere üzerinde yeniden tahmin edilmekte ve bir sonraki dönem öngörülmektedir. Ardından pencere bir dönem ileri kaydırılarak en eski gözlem pencereden çıkarılmakta, en yeni gözlem pencereye eklenmekte ve süreç serinin sonuna kadar tekrarlanmaktadır:</w:t>
      </w:r>
    </w:p>
    <w:p w14:paraId="4204073B" w14:textId="77777777" w:rsidR="00037BF1" w:rsidRPr="00C1792C" w:rsidRDefault="00000000" w:rsidP="00C17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line="276" w:lineRule="auto"/>
        <w:jc w:val="center"/>
        <w:rPr>
          <w:rFonts w:ascii="Courier New" w:hAnsi="Courier New" w:cs="Courier New"/>
          <w:sz w:val="20"/>
          <w:szCs w:val="20"/>
        </w:rPr>
      </w:pPr>
      <m:oMathPara>
        <m:oMath>
          <m:sSub>
            <m:sSubPr>
              <m:ctrlPr>
                <w:rPr>
                  <w:rFonts w:ascii="Cambria Math" w:hAnsi="Cambria Math" w:cs="Courier New"/>
                  <w:i/>
                  <w:sz w:val="20"/>
                  <w:szCs w:val="20"/>
                </w:rPr>
              </m:ctrlPr>
            </m:sSubPr>
            <m:e>
              <m:r>
                <w:rPr>
                  <w:rFonts w:ascii="Cambria Math" w:hAnsi="Cambria Math" w:cs="Courier New"/>
                  <w:sz w:val="20"/>
                  <w:szCs w:val="20"/>
                </w:rPr>
                <m:t>D</m:t>
              </m:r>
            </m:e>
            <m:sub>
              <m:r>
                <w:rPr>
                  <w:rFonts w:ascii="Cambria Math" w:hAnsi="Cambria Math" w:cs="Courier New"/>
                  <w:sz w:val="20"/>
                  <w:szCs w:val="20"/>
                </w:rPr>
                <m:t>t+1</m:t>
              </m:r>
            </m:sub>
          </m:sSub>
          <m:r>
            <w:rPr>
              <w:rFonts w:ascii="Cambria Math" w:hAnsi="Cambria Math" w:cs="Courier New"/>
              <w:sz w:val="20"/>
              <w:szCs w:val="20"/>
            </w:rPr>
            <m:t>=</m:t>
          </m:r>
          <m:r>
            <m:rPr>
              <m:lit/>
            </m:rPr>
            <w:rPr>
              <w:rFonts w:ascii="Cambria Math" w:hAnsi="Cambria Math" w:cs="Courier New"/>
              <w:sz w:val="20"/>
              <w:szCs w:val="20"/>
            </w:rPr>
            <m:t>{</m:t>
          </m:r>
          <m:sSub>
            <m:sSubPr>
              <m:ctrlPr>
                <w:rPr>
                  <w:rFonts w:ascii="Cambria Math" w:hAnsi="Cambria Math" w:cs="Courier New"/>
                  <w:i/>
                  <w:sz w:val="20"/>
                  <w:szCs w:val="20"/>
                </w:rPr>
              </m:ctrlPr>
            </m:sSubPr>
            <m:e>
              <m:r>
                <w:rPr>
                  <w:rFonts w:ascii="Cambria Math" w:hAnsi="Cambria Math" w:cs="Courier New"/>
                  <w:sz w:val="20"/>
                  <w:szCs w:val="20"/>
                </w:rPr>
                <m:t>y</m:t>
              </m:r>
            </m:e>
            <m:sub>
              <m:r>
                <w:rPr>
                  <w:rFonts w:ascii="Cambria Math" w:hAnsi="Cambria Math" w:cs="Courier New"/>
                  <w:sz w:val="20"/>
                  <w:szCs w:val="20"/>
                </w:rPr>
                <m:t>t-w+2</m:t>
              </m:r>
            </m:sub>
          </m:sSub>
          <m:r>
            <w:rPr>
              <w:rFonts w:ascii="Cambria Math" w:hAnsi="Cambria Math" w:cs="Courier New"/>
              <w:sz w:val="20"/>
              <w:szCs w:val="20"/>
            </w:rPr>
            <m:t>,</m:t>
          </m:r>
          <m:r>
            <m:rPr>
              <m:sty m:val="p"/>
            </m:rPr>
            <w:rPr>
              <w:rFonts w:ascii="Cambria Math" w:hAnsi="Cambria Math" w:cs="Courier New"/>
              <w:sz w:val="20"/>
              <w:szCs w:val="20"/>
            </w:rPr>
            <m:t>…</m:t>
          </m:r>
          <m:r>
            <w:rPr>
              <w:rFonts w:ascii="Cambria Math" w:hAnsi="Cambria Math" w:cs="Courier New"/>
              <w:sz w:val="20"/>
              <w:szCs w:val="20"/>
            </w:rPr>
            <m:t>,</m:t>
          </m:r>
          <m:sSub>
            <m:sSubPr>
              <m:ctrlPr>
                <w:rPr>
                  <w:rFonts w:ascii="Cambria Math" w:hAnsi="Cambria Math" w:cs="Courier New"/>
                  <w:i/>
                  <w:sz w:val="20"/>
                  <w:szCs w:val="20"/>
                </w:rPr>
              </m:ctrlPr>
            </m:sSubPr>
            <m:e>
              <m:r>
                <w:rPr>
                  <w:rFonts w:ascii="Cambria Math" w:hAnsi="Cambria Math" w:cs="Courier New"/>
                  <w:sz w:val="20"/>
                  <w:szCs w:val="20"/>
                </w:rPr>
                <m:t>y</m:t>
              </m:r>
            </m:e>
            <m:sub>
              <m:r>
                <w:rPr>
                  <w:rFonts w:ascii="Cambria Math" w:hAnsi="Cambria Math" w:cs="Courier New"/>
                  <w:sz w:val="20"/>
                  <w:szCs w:val="20"/>
                </w:rPr>
                <m:t>t+1</m:t>
              </m:r>
            </m:sub>
          </m:sSub>
          <m:r>
            <m:rPr>
              <m:lit/>
            </m:rPr>
            <w:rPr>
              <w:rFonts w:ascii="Cambria Math" w:hAnsi="Cambria Math" w:cs="Courier New"/>
              <w:sz w:val="20"/>
              <w:szCs w:val="20"/>
            </w:rPr>
            <m:t>}</m:t>
          </m:r>
          <m:r>
            <w:rPr>
              <w:rFonts w:ascii="Cambria Math" w:hAnsi="Cambria Math" w:cs="Courier New"/>
              <w:sz w:val="20"/>
              <w:szCs w:val="20"/>
            </w:rPr>
            <m:t> </m:t>
          </m:r>
          <m:r>
            <m:rPr>
              <m:sty m:val="p"/>
            </m:rPr>
            <w:rPr>
              <w:rFonts w:ascii="Cambria Math" w:hAnsi="Cambria Math" w:cs="Courier New"/>
              <w:sz w:val="20"/>
              <w:szCs w:val="20"/>
            </w:rPr>
            <m:t>→</m:t>
          </m:r>
          <m:r>
            <w:rPr>
              <w:rFonts w:ascii="Cambria Math" w:hAnsi="Cambria Math" w:cs="Courier New"/>
              <w:sz w:val="20"/>
              <w:szCs w:val="20"/>
            </w:rPr>
            <m:t> </m:t>
          </m:r>
          <m:acc>
            <m:accPr>
              <m:ctrlPr>
                <w:rPr>
                  <w:rFonts w:ascii="Cambria Math" w:hAnsi="Cambria Math" w:cs="Courier New"/>
                  <w:sz w:val="20"/>
                  <w:szCs w:val="20"/>
                </w:rPr>
              </m:ctrlPr>
            </m:accPr>
            <m:e>
              <m:sSub>
                <m:sSubPr>
                  <m:ctrlPr>
                    <w:rPr>
                      <w:rFonts w:ascii="Cambria Math" w:hAnsi="Cambria Math" w:cs="Courier New"/>
                      <w:i/>
                      <w:sz w:val="20"/>
                      <w:szCs w:val="20"/>
                    </w:rPr>
                  </m:ctrlPr>
                </m:sSubPr>
                <m:e>
                  <m:r>
                    <m:rPr>
                      <m:sty m:val="p"/>
                    </m:rPr>
                    <w:rPr>
                      <w:rFonts w:ascii="Cambria Math" w:hAnsi="Cambria Math" w:cs="Courier New"/>
                      <w:sz w:val="20"/>
                      <w:szCs w:val="20"/>
                    </w:rPr>
                    <m:t>β</m:t>
                  </m:r>
                  <m:ctrlPr>
                    <w:rPr>
                      <w:rFonts w:ascii="Cambria Math" w:hAnsi="Cambria Math" w:cs="Courier New"/>
                      <w:sz w:val="20"/>
                      <w:szCs w:val="20"/>
                    </w:rPr>
                  </m:ctrlPr>
                </m:e>
                <m:sub>
                  <m:r>
                    <w:rPr>
                      <w:rFonts w:ascii="Cambria Math" w:hAnsi="Cambria Math" w:cs="Courier New"/>
                      <w:sz w:val="20"/>
                      <w:szCs w:val="20"/>
                    </w:rPr>
                    <m:t>t+1</m:t>
                  </m:r>
                </m:sub>
              </m:sSub>
            </m:e>
          </m:acc>
          <m:r>
            <w:rPr>
              <w:rFonts w:ascii="Cambria Math" w:hAnsi="Cambria Math" w:cs="Courier New"/>
              <w:sz w:val="20"/>
              <w:szCs w:val="20"/>
            </w:rPr>
            <m:t> </m:t>
          </m:r>
          <m:r>
            <m:rPr>
              <m:sty m:val="p"/>
            </m:rPr>
            <w:rPr>
              <w:rFonts w:ascii="Cambria Math" w:hAnsi="Cambria Math" w:cs="Courier New"/>
              <w:sz w:val="20"/>
              <w:szCs w:val="20"/>
            </w:rPr>
            <m:t>→</m:t>
          </m:r>
          <m:r>
            <w:rPr>
              <w:rFonts w:ascii="Cambria Math" w:hAnsi="Cambria Math" w:cs="Courier New"/>
              <w:sz w:val="20"/>
              <w:szCs w:val="20"/>
            </w:rPr>
            <m:t> </m:t>
          </m:r>
          <m:acc>
            <m:accPr>
              <m:ctrlPr>
                <w:rPr>
                  <w:rFonts w:ascii="Cambria Math" w:hAnsi="Cambria Math" w:cs="Courier New"/>
                  <w:sz w:val="20"/>
                  <w:szCs w:val="20"/>
                </w:rPr>
              </m:ctrlPr>
            </m:accPr>
            <m:e>
              <m:sSub>
                <m:sSubPr>
                  <m:ctrlPr>
                    <w:rPr>
                      <w:rFonts w:ascii="Cambria Math" w:hAnsi="Cambria Math" w:cs="Courier New"/>
                      <w:i/>
                      <w:sz w:val="20"/>
                      <w:szCs w:val="20"/>
                    </w:rPr>
                  </m:ctrlPr>
                </m:sSubPr>
                <m:e>
                  <m:r>
                    <w:rPr>
                      <w:rFonts w:ascii="Cambria Math" w:hAnsi="Cambria Math" w:cs="Courier New"/>
                      <w:sz w:val="20"/>
                      <w:szCs w:val="20"/>
                    </w:rPr>
                    <m:t>y</m:t>
                  </m:r>
                  <m:ctrlPr>
                    <w:rPr>
                      <w:rFonts w:ascii="Cambria Math" w:hAnsi="Cambria Math" w:cs="Courier New"/>
                      <w:sz w:val="20"/>
                      <w:szCs w:val="20"/>
                    </w:rPr>
                  </m:ctrlPr>
                </m:e>
                <m:sub>
                  <m:r>
                    <w:rPr>
                      <w:rFonts w:ascii="Cambria Math" w:hAnsi="Cambria Math" w:cs="Courier New"/>
                      <w:sz w:val="20"/>
                      <w:szCs w:val="20"/>
                    </w:rPr>
                    <m:t>t+2</m:t>
                  </m:r>
                  <m:r>
                    <m:rPr>
                      <m:sty m:val="p"/>
                    </m:rPr>
                    <w:rPr>
                      <w:rFonts w:ascii="Cambria Math" w:hAnsi="Cambria Math" w:cs="Courier New"/>
                      <w:sz w:val="20"/>
                      <w:szCs w:val="20"/>
                    </w:rPr>
                    <m:t>∣</m:t>
                  </m:r>
                  <m:r>
                    <w:rPr>
                      <w:rFonts w:ascii="Cambria Math" w:hAnsi="Cambria Math" w:cs="Courier New"/>
                      <w:sz w:val="20"/>
                      <w:szCs w:val="20"/>
                    </w:rPr>
                    <m:t>t+1</m:t>
                  </m:r>
                </m:sub>
              </m:sSub>
            </m:e>
          </m:acc>
        </m:oMath>
      </m:oMathPara>
    </w:p>
    <w:p w14:paraId="2F963634" w14:textId="77777777" w:rsidR="00037BF1" w:rsidRPr="00C1792C" w:rsidRDefault="00000000" w:rsidP="00C1792C">
      <w:pPr>
        <w:spacing w:after="100" w:line="276" w:lineRule="auto"/>
        <w:jc w:val="both"/>
      </w:pPr>
      <w:r w:rsidRPr="00C1792C">
        <w:rPr>
          <w:rFonts w:ascii="Arial" w:hAnsi="Arial" w:cs="Arial"/>
        </w:rPr>
        <w:t>Böylece model parametreleri her dönem güncellenmekte ve model değişen ekonomik koşullara uyum sağlayabilmektedir. Pencere uzunluğu w gözlem sayısı cinsinden tanımlanmış olup varsayılan değerler aylık seriler için 48 ay, çeyreklik seriler için 20 çeyrek ve yıllık seriler için 12 yıldır. Literatürde aylık veriler için tipik pencere uzunluğunun 36 ile 60 ay arasında olduğu belirtilmektedir (</w:t>
      </w:r>
      <w:proofErr w:type="spellStart"/>
      <w:r w:rsidRPr="00C1792C">
        <w:rPr>
          <w:rFonts w:ascii="Arial" w:hAnsi="Arial" w:cs="Arial"/>
        </w:rPr>
        <w:t>Pesaran</w:t>
      </w:r>
      <w:proofErr w:type="spellEnd"/>
      <w:r w:rsidRPr="00C1792C">
        <w:rPr>
          <w:rFonts w:ascii="Arial" w:hAnsi="Arial" w:cs="Arial"/>
        </w:rPr>
        <w:t xml:space="preserve"> ve </w:t>
      </w:r>
      <w:proofErr w:type="spellStart"/>
      <w:r w:rsidRPr="00C1792C">
        <w:rPr>
          <w:rFonts w:ascii="Arial" w:hAnsi="Arial" w:cs="Arial"/>
        </w:rPr>
        <w:t>Timmermann</w:t>
      </w:r>
      <w:proofErr w:type="spellEnd"/>
      <w:r w:rsidRPr="00C1792C">
        <w:rPr>
          <w:rFonts w:ascii="Arial" w:hAnsi="Arial" w:cs="Arial"/>
        </w:rPr>
        <w:t xml:space="preserve">, 2007; Rossi ve </w:t>
      </w:r>
      <w:proofErr w:type="spellStart"/>
      <w:r w:rsidRPr="00C1792C">
        <w:rPr>
          <w:rFonts w:ascii="Arial" w:hAnsi="Arial" w:cs="Arial"/>
        </w:rPr>
        <w:t>Inoue</w:t>
      </w:r>
      <w:proofErr w:type="spellEnd"/>
      <w:r w:rsidRPr="00C1792C">
        <w:rPr>
          <w:rFonts w:ascii="Arial" w:hAnsi="Arial" w:cs="Arial"/>
        </w:rPr>
        <w:t>, 2012). Her pencerede regresyona w gözlem girmekte, bu gözlemlerin gecikmeli değerleri pencerenin öncesindeki dönemlerden alınmaktadır. Sabit terim ile p adet katsayının tahmin edilebilmesi için pencere uzunluğunun p + 1'den büyük olması koşulu aranmıştır.</w:t>
      </w:r>
    </w:p>
    <w:p w14:paraId="30AA4594" w14:textId="77777777" w:rsidR="00037BF1" w:rsidRPr="00C1792C" w:rsidRDefault="00000000" w:rsidP="00C1792C">
      <w:pPr>
        <w:keepNext/>
        <w:spacing w:before="200" w:after="100" w:line="276" w:lineRule="auto"/>
        <w:rPr>
          <w:b/>
          <w:bCs/>
        </w:rPr>
      </w:pPr>
      <w:r w:rsidRPr="00C1792C">
        <w:rPr>
          <w:rFonts w:ascii="Arial" w:hAnsi="Arial" w:cs="Arial"/>
          <w:b/>
          <w:bCs/>
        </w:rPr>
        <w:t>2.6.2. Örnek Dışı Tahmin Mantığı</w:t>
      </w:r>
    </w:p>
    <w:p w14:paraId="0F3C0CB2" w14:textId="77777777" w:rsidR="00037BF1" w:rsidRPr="00C1792C" w:rsidRDefault="00000000" w:rsidP="00C1792C">
      <w:pPr>
        <w:spacing w:after="100" w:line="276" w:lineRule="auto"/>
        <w:jc w:val="both"/>
      </w:pPr>
      <w:r w:rsidRPr="00C1792C">
        <w:rPr>
          <w:rFonts w:ascii="Arial" w:hAnsi="Arial" w:cs="Arial"/>
        </w:rPr>
        <w:t xml:space="preserve">Kayan pencere yapısında tahmin edilen dönem, tanımı gereği hiçbir zaman o adımın eğitim kümesine dahil edilmemektedir. Başka bir ifadeyle, </w:t>
      </w:r>
      <m:oMath>
        <m:r>
          <w:rPr>
            <w:rFonts w:ascii="Cambria Math" w:hAnsi="Cambria Math"/>
          </w:rPr>
          <m:t>t+1</m:t>
        </m:r>
      </m:oMath>
      <w:r w:rsidRPr="00C1792C">
        <w:rPr>
          <w:rFonts w:ascii="Arial" w:hAnsi="Arial" w:cs="Arial"/>
        </w:rPr>
        <w:t xml:space="preserve"> dönemine ilişkin her tahmin yalnızca </w:t>
      </w:r>
      <m:oMath>
        <m:r>
          <w:rPr>
            <w:rFonts w:ascii="Cambria Math" w:hAnsi="Cambria Math"/>
          </w:rPr>
          <m:t xml:space="preserve">t </m:t>
        </m:r>
      </m:oMath>
      <w:r w:rsidRPr="00C1792C">
        <w:rPr>
          <w:rFonts w:ascii="Arial" w:hAnsi="Arial" w:cs="Arial"/>
        </w:rPr>
        <w:t>dönemine kadar gözlenmiş verilerle üretilmektedir. Bu sayede elde edilen tahmin hataları, modelin gerçek zamanlı kullanımda karşılaşacağı koşulları yansıtan örnek dışı (out-of-sample) hatalar niteliğindedir. Bunun yanı sıra her pencerede modelin örnek içi uyum hataları da kaydedilmiş; örnek içi ve örnek dışı hataların karşılaştırılması yoluyla aşırı uyum (overfitting) olup olmadığı incelenmiştir.</w:t>
      </w:r>
    </w:p>
    <w:p w14:paraId="0F1788F6" w14:textId="77777777" w:rsidR="00037BF1" w:rsidRPr="001D5252" w:rsidRDefault="00000000" w:rsidP="001D5252">
      <w:pPr>
        <w:keepNext/>
        <w:spacing w:before="200" w:after="100" w:line="276" w:lineRule="auto"/>
        <w:rPr>
          <w:b/>
          <w:bCs/>
        </w:rPr>
      </w:pPr>
      <w:r w:rsidRPr="001D5252">
        <w:rPr>
          <w:rFonts w:ascii="Arial" w:hAnsi="Arial" w:cs="Arial"/>
          <w:b/>
          <w:bCs/>
        </w:rPr>
        <w:lastRenderedPageBreak/>
        <w:t>2.7. Model Seçimi</w:t>
      </w:r>
    </w:p>
    <w:p w14:paraId="14EDFE64" w14:textId="77777777" w:rsidR="00037BF1" w:rsidRPr="001D5252" w:rsidRDefault="00000000" w:rsidP="001D5252">
      <w:pPr>
        <w:spacing w:after="100" w:line="276" w:lineRule="auto"/>
        <w:jc w:val="both"/>
      </w:pPr>
      <w:r w:rsidRPr="001D5252">
        <w:rPr>
          <w:rFonts w:ascii="Arial" w:hAnsi="Arial" w:cs="Arial"/>
        </w:rPr>
        <w:t>Araştırma önerisinde gecikme derecesinin bilgi kriterleriyle, pencere uzunluğunun ise çapraz doğrulamayla belirlenmesi öngörülmüştür. Uygulamada bu iki parametre birbirinden bağımsız değil, birlikte seçilmiştir. Bunun nedeni, uygun gecikme derecesinin kullanılan pencere uzunluğuna bağlı olarak değişebilmesidir. Seçim süreci her gösterge için ayrı ayrı yürütülmüş ve üç adımdan oluşmuştur.</w:t>
      </w:r>
    </w:p>
    <w:p w14:paraId="0944FE93" w14:textId="77777777" w:rsidR="00037BF1" w:rsidRPr="001D5252" w:rsidRDefault="00000000" w:rsidP="001D5252">
      <w:pPr>
        <w:keepNext/>
        <w:spacing w:before="200" w:after="100" w:line="276" w:lineRule="auto"/>
        <w:rPr>
          <w:b/>
          <w:bCs/>
        </w:rPr>
      </w:pPr>
      <w:r w:rsidRPr="001D5252">
        <w:rPr>
          <w:rFonts w:ascii="Arial" w:hAnsi="Arial" w:cs="Arial"/>
          <w:b/>
          <w:bCs/>
        </w:rPr>
        <w:t>2.7.1. Gecikme Adaylarının Belirlenmesi</w:t>
      </w:r>
    </w:p>
    <w:p w14:paraId="36E70261" w14:textId="77777777" w:rsidR="00037BF1" w:rsidRPr="001D5252" w:rsidRDefault="00000000" w:rsidP="001D5252">
      <w:pPr>
        <w:spacing w:after="100" w:line="276" w:lineRule="auto"/>
        <w:jc w:val="both"/>
      </w:pPr>
      <w:r w:rsidRPr="001D5252">
        <w:rPr>
          <w:rFonts w:ascii="Arial" w:hAnsi="Arial" w:cs="Arial"/>
        </w:rPr>
        <w:t xml:space="preserve">İlk adımda gecikme derecesi için üç aday belirlenmiştir: göstergenin varsayılan p değeri, </w:t>
      </w:r>
      <w:proofErr w:type="spellStart"/>
      <w:r w:rsidRPr="001D5252">
        <w:rPr>
          <w:rFonts w:ascii="Arial" w:hAnsi="Arial" w:cs="Arial"/>
        </w:rPr>
        <w:t>Akaike</w:t>
      </w:r>
      <w:proofErr w:type="spellEnd"/>
      <w:r w:rsidRPr="001D5252">
        <w:rPr>
          <w:rFonts w:ascii="Arial" w:hAnsi="Arial" w:cs="Arial"/>
        </w:rPr>
        <w:t xml:space="preserve"> Bilgi </w:t>
      </w:r>
      <w:proofErr w:type="spellStart"/>
      <w:r w:rsidRPr="001D5252">
        <w:rPr>
          <w:rFonts w:ascii="Arial" w:hAnsi="Arial" w:cs="Arial"/>
        </w:rPr>
        <w:t>Kriteri'ni</w:t>
      </w:r>
      <w:proofErr w:type="spellEnd"/>
      <w:r w:rsidRPr="001D5252">
        <w:rPr>
          <w:rFonts w:ascii="Arial" w:hAnsi="Arial" w:cs="Arial"/>
        </w:rPr>
        <w:t xml:space="preserve"> (AIC) en küçükleyen p değeri ve </w:t>
      </w:r>
      <w:proofErr w:type="spellStart"/>
      <w:r w:rsidRPr="001D5252">
        <w:rPr>
          <w:rFonts w:ascii="Arial" w:hAnsi="Arial" w:cs="Arial"/>
        </w:rPr>
        <w:t>Schwarz</w:t>
      </w:r>
      <w:proofErr w:type="spellEnd"/>
      <w:r w:rsidRPr="001D5252">
        <w:rPr>
          <w:rFonts w:ascii="Arial" w:hAnsi="Arial" w:cs="Arial"/>
        </w:rPr>
        <w:t xml:space="preserve"> Bilgi </w:t>
      </w:r>
      <w:proofErr w:type="spellStart"/>
      <w:r w:rsidRPr="001D5252">
        <w:rPr>
          <w:rFonts w:ascii="Arial" w:hAnsi="Arial" w:cs="Arial"/>
        </w:rPr>
        <w:t>Kriteri'ni</w:t>
      </w:r>
      <w:proofErr w:type="spellEnd"/>
      <w:r w:rsidRPr="001D5252">
        <w:rPr>
          <w:rFonts w:ascii="Arial" w:hAnsi="Arial" w:cs="Arial"/>
        </w:rPr>
        <w:t xml:space="preserve"> (BIC) en küçükleyen p değeri. Bilgi kriterleri aşağıdaki şekilde tanımlanmaktadır:</w:t>
      </w:r>
    </w:p>
    <w:p w14:paraId="575306D3" w14:textId="77777777" w:rsidR="00037BF1" w:rsidRPr="001D5252" w:rsidRDefault="00000000" w:rsidP="001D5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line="276" w:lineRule="auto"/>
        <w:jc w:val="center"/>
        <w:rPr>
          <w:rFonts w:ascii="Courier New" w:hAnsi="Courier New" w:cs="Courier New"/>
          <w:sz w:val="20"/>
          <w:szCs w:val="20"/>
        </w:rPr>
      </w:pPr>
      <m:oMathPara>
        <m:oMath>
          <m:r>
            <m:rPr>
              <m:nor/>
            </m:rPr>
            <w:rPr>
              <w:rFonts w:ascii="Cambria Math" w:hAnsi="Cambria Math" w:cs="Courier New"/>
              <w:sz w:val="20"/>
              <w:szCs w:val="20"/>
            </w:rPr>
            <m:t>AIC</m:t>
          </m:r>
          <m:r>
            <w:rPr>
              <w:rFonts w:ascii="Cambria Math" w:hAnsi="Cambria Math" w:cs="Courier New"/>
              <w:sz w:val="20"/>
              <w:szCs w:val="20"/>
            </w:rPr>
            <m:t>=-2</m:t>
          </m:r>
          <m:func>
            <m:funcPr>
              <m:ctrlPr>
                <w:rPr>
                  <w:rFonts w:ascii="Cambria Math" w:hAnsi="Cambria Math" w:cs="Courier New"/>
                  <w:sz w:val="20"/>
                  <w:szCs w:val="20"/>
                </w:rPr>
              </m:ctrlPr>
            </m:funcPr>
            <m:fName>
              <m:r>
                <m:rPr>
                  <m:sty m:val="p"/>
                </m:rPr>
                <w:rPr>
                  <w:rFonts w:ascii="Cambria Math" w:hAnsi="Cambria Math" w:cs="Courier New"/>
                  <w:sz w:val="20"/>
                  <w:szCs w:val="20"/>
                </w:rPr>
                <m:t>ln</m:t>
              </m:r>
              <m:ctrlPr>
                <w:rPr>
                  <w:rFonts w:ascii="Cambria Math" w:hAnsi="Cambria Math" w:cs="Courier New"/>
                  <w:i/>
                  <w:sz w:val="20"/>
                  <w:szCs w:val="20"/>
                </w:rPr>
              </m:ctrlPr>
            </m:fName>
            <m:e>
              <m:d>
                <m:dPr>
                  <m:ctrlPr>
                    <w:rPr>
                      <w:rFonts w:ascii="Cambria Math" w:hAnsi="Cambria Math" w:cs="Courier New"/>
                      <w:i/>
                      <w:sz w:val="20"/>
                      <w:szCs w:val="20"/>
                    </w:rPr>
                  </m:ctrlPr>
                </m:dPr>
                <m:e>
                  <m:r>
                    <w:rPr>
                      <w:rFonts w:ascii="Cambria Math" w:hAnsi="Cambria Math" w:cs="Courier New"/>
                      <w:sz w:val="20"/>
                      <w:szCs w:val="20"/>
                    </w:rPr>
                    <m:t>L</m:t>
                  </m:r>
                </m:e>
              </m:d>
            </m:e>
          </m:func>
          <m:r>
            <w:rPr>
              <w:rFonts w:ascii="Cambria Math" w:hAnsi="Cambria Math" w:cs="Courier New"/>
              <w:sz w:val="20"/>
              <w:szCs w:val="20"/>
            </w:rPr>
            <m:t>+2k</m:t>
          </m:r>
          <m:r>
            <m:rPr>
              <m:sty m:val="p"/>
            </m:rPr>
            <w:rPr>
              <w:rFonts w:ascii="Cambria Math" w:hAnsi="Cambria Math" w:cs="Courier New"/>
              <w:sz w:val="20"/>
              <w:szCs w:val="20"/>
            </w:rPr>
            <m:t>    </m:t>
          </m:r>
          <m:r>
            <m:rPr>
              <m:nor/>
            </m:rPr>
            <w:rPr>
              <w:rFonts w:ascii="Cambria Math" w:hAnsi="Cambria Math" w:cs="Courier New"/>
              <w:sz w:val="20"/>
              <w:szCs w:val="20"/>
            </w:rPr>
            <m:t>BIC</m:t>
          </m:r>
          <m:r>
            <w:rPr>
              <w:rFonts w:ascii="Cambria Math" w:hAnsi="Cambria Math" w:cs="Courier New"/>
              <w:sz w:val="20"/>
              <w:szCs w:val="20"/>
            </w:rPr>
            <m:t>=-2</m:t>
          </m:r>
          <m:func>
            <m:funcPr>
              <m:ctrlPr>
                <w:rPr>
                  <w:rFonts w:ascii="Cambria Math" w:hAnsi="Cambria Math" w:cs="Courier New"/>
                  <w:sz w:val="20"/>
                  <w:szCs w:val="20"/>
                </w:rPr>
              </m:ctrlPr>
            </m:funcPr>
            <m:fName>
              <m:r>
                <m:rPr>
                  <m:sty m:val="p"/>
                </m:rPr>
                <w:rPr>
                  <w:rFonts w:ascii="Cambria Math" w:hAnsi="Cambria Math" w:cs="Courier New"/>
                  <w:sz w:val="20"/>
                  <w:szCs w:val="20"/>
                </w:rPr>
                <m:t>ln</m:t>
              </m:r>
              <m:ctrlPr>
                <w:rPr>
                  <w:rFonts w:ascii="Cambria Math" w:hAnsi="Cambria Math" w:cs="Courier New"/>
                  <w:i/>
                  <w:sz w:val="20"/>
                  <w:szCs w:val="20"/>
                </w:rPr>
              </m:ctrlPr>
            </m:fName>
            <m:e>
              <m:d>
                <m:dPr>
                  <m:ctrlPr>
                    <w:rPr>
                      <w:rFonts w:ascii="Cambria Math" w:hAnsi="Cambria Math" w:cs="Courier New"/>
                      <w:i/>
                      <w:sz w:val="20"/>
                      <w:szCs w:val="20"/>
                    </w:rPr>
                  </m:ctrlPr>
                </m:dPr>
                <m:e>
                  <m:r>
                    <w:rPr>
                      <w:rFonts w:ascii="Cambria Math" w:hAnsi="Cambria Math" w:cs="Courier New"/>
                      <w:sz w:val="20"/>
                      <w:szCs w:val="20"/>
                    </w:rPr>
                    <m:t>L</m:t>
                  </m:r>
                </m:e>
              </m:d>
            </m:e>
          </m:func>
          <m:r>
            <w:rPr>
              <w:rFonts w:ascii="Cambria Math" w:hAnsi="Cambria Math" w:cs="Courier New"/>
              <w:sz w:val="20"/>
              <w:szCs w:val="20"/>
            </w:rPr>
            <m:t>+k</m:t>
          </m:r>
          <m:func>
            <m:funcPr>
              <m:ctrlPr>
                <w:rPr>
                  <w:rFonts w:ascii="Cambria Math" w:hAnsi="Cambria Math" w:cs="Courier New"/>
                  <w:sz w:val="20"/>
                  <w:szCs w:val="20"/>
                </w:rPr>
              </m:ctrlPr>
            </m:funcPr>
            <m:fName>
              <m:r>
                <m:rPr>
                  <m:sty m:val="p"/>
                </m:rPr>
                <w:rPr>
                  <w:rFonts w:ascii="Cambria Math" w:hAnsi="Cambria Math" w:cs="Courier New"/>
                  <w:sz w:val="20"/>
                  <w:szCs w:val="20"/>
                </w:rPr>
                <m:t>ln</m:t>
              </m:r>
              <m:ctrlPr>
                <w:rPr>
                  <w:rFonts w:ascii="Cambria Math" w:hAnsi="Cambria Math" w:cs="Courier New"/>
                  <w:i/>
                  <w:sz w:val="20"/>
                  <w:szCs w:val="20"/>
                </w:rPr>
              </m:ctrlPr>
            </m:fName>
            <m:e>
              <m:d>
                <m:dPr>
                  <m:ctrlPr>
                    <w:rPr>
                      <w:rFonts w:ascii="Cambria Math" w:hAnsi="Cambria Math" w:cs="Courier New"/>
                      <w:i/>
                      <w:sz w:val="20"/>
                      <w:szCs w:val="20"/>
                    </w:rPr>
                  </m:ctrlPr>
                </m:dPr>
                <m:e>
                  <m:r>
                    <w:rPr>
                      <w:rFonts w:ascii="Cambria Math" w:hAnsi="Cambria Math" w:cs="Courier New"/>
                      <w:sz w:val="20"/>
                      <w:szCs w:val="20"/>
                    </w:rPr>
                    <m:t>n</m:t>
                  </m:r>
                </m:e>
              </m:d>
            </m:e>
          </m:func>
        </m:oMath>
      </m:oMathPara>
    </w:p>
    <w:p w14:paraId="2739A059" w14:textId="77777777" w:rsidR="00037BF1" w:rsidRPr="001D5252" w:rsidRDefault="00000000" w:rsidP="001D5252">
      <w:pPr>
        <w:spacing w:after="100" w:line="276" w:lineRule="auto"/>
        <w:jc w:val="both"/>
      </w:pPr>
      <w:r w:rsidRPr="001D5252">
        <w:rPr>
          <w:rFonts w:ascii="Arial" w:hAnsi="Arial" w:cs="Arial"/>
        </w:rPr>
        <w:t xml:space="preserve">Burada </w:t>
      </w:r>
      <m:oMath>
        <m:r>
          <w:rPr>
            <w:rFonts w:ascii="Cambria Math" w:hAnsi="Cambria Math"/>
          </w:rPr>
          <m:t>L</m:t>
        </m:r>
      </m:oMath>
      <w:r w:rsidRPr="001D5252">
        <w:rPr>
          <w:rFonts w:ascii="Arial" w:hAnsi="Arial" w:cs="Arial"/>
        </w:rPr>
        <w:t xml:space="preserve">, modelin en çok olabilirlik değerini; </w:t>
      </w:r>
      <m:oMath>
        <m:r>
          <w:rPr>
            <w:rFonts w:ascii="Cambria Math" w:hAnsi="Cambria Math"/>
          </w:rPr>
          <m:t>k</m:t>
        </m:r>
      </m:oMath>
      <w:r w:rsidRPr="001D5252">
        <w:rPr>
          <w:rFonts w:ascii="Arial" w:hAnsi="Arial" w:cs="Arial"/>
        </w:rPr>
        <w:t xml:space="preserve">, tahmin edilen parametre sayısını; </w:t>
      </w:r>
      <m:oMath>
        <m:r>
          <w:rPr>
            <w:rFonts w:ascii="Cambria Math" w:hAnsi="Cambria Math"/>
          </w:rPr>
          <m:t>n</m:t>
        </m:r>
      </m:oMath>
      <w:r w:rsidRPr="001D5252">
        <w:rPr>
          <w:rFonts w:ascii="Arial" w:hAnsi="Arial" w:cs="Arial"/>
        </w:rPr>
        <w:t xml:space="preserve"> ise gözlem sayısını ifade etmektedir. Farklı gecikme derecelerine sahip modellerin karşılaştırılabilir olması için tüm modeller aynı örneklem üzerinde tahmin edilmiş ve 1 ile </w:t>
      </w:r>
      <m:oMath>
        <m: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max</m:t>
                </m:r>
              </m:sub>
            </m:sSub>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4</m:t>
                </m:r>
              </m:den>
            </m:f>
          </m:e>
        </m:d>
      </m:oMath>
      <w:r w:rsidRPr="001D5252">
        <w:rPr>
          <w:rFonts w:ascii="Arial" w:hAnsi="Arial" w:cs="Arial"/>
        </w:rPr>
        <w:t xml:space="preserve"> </w:t>
      </w:r>
      <w:r>
        <w:rPr>
          <w:rFonts w:ascii="Arial" w:hAnsi="Arial" w:cs="Arial"/>
        </w:rPr>
        <w:t xml:space="preserve"> </w:t>
      </w:r>
      <w:r w:rsidRPr="001D5252">
        <w:rPr>
          <w:rFonts w:ascii="Arial" w:hAnsi="Arial" w:cs="Arial"/>
        </w:rPr>
        <w:t xml:space="preserve">arasındaki gecikme dereceleri değerlendirilmiştir. En yüksek gecikme derecesi </w:t>
      </w:r>
      <m:oMath>
        <m:sSub>
          <m:sSubPr>
            <m:ctrlPr>
              <w:rPr>
                <w:rFonts w:ascii="Cambria Math" w:hAnsi="Cambria Math"/>
                <w:i/>
              </w:rPr>
            </m:ctrlPr>
          </m:sSubPr>
          <m:e>
            <m:r>
              <w:rPr>
                <w:rFonts w:ascii="Cambria Math" w:hAnsi="Cambria Math"/>
              </w:rPr>
              <m:t>p</m:t>
            </m:r>
          </m:e>
          <m:sub>
            <m:r>
              <w:rPr>
                <w:rFonts w:ascii="Cambria Math" w:hAnsi="Cambria Math"/>
              </w:rPr>
              <m:t>max</m:t>
            </m:r>
          </m:sub>
        </m:sSub>
      </m:oMath>
      <w:r w:rsidRPr="001D5252">
        <w:rPr>
          <w:rFonts w:ascii="Arial" w:hAnsi="Arial" w:cs="Arial"/>
        </w:rPr>
        <w:t xml:space="preserve"> aylık seriler için 12, çeyreklik seriler için 8 ve yıllık seriler için 3 olarak belirlenmiştir. BIC, ek parametreleri AIC'ye kıyasla daha ağır cezalandırdığından genellikle daha kısa gecikmeli modelleri tercih etmektedir. Her iki kriterin adaylar arasına </w:t>
      </w:r>
      <w:proofErr w:type="gramStart"/>
      <w:r w:rsidRPr="001D5252">
        <w:rPr>
          <w:rFonts w:ascii="Arial" w:hAnsi="Arial" w:cs="Arial"/>
        </w:rPr>
        <w:t>alınması,</w:t>
      </w:r>
      <w:proofErr w:type="gramEnd"/>
      <w:r w:rsidRPr="001D5252">
        <w:rPr>
          <w:rFonts w:ascii="Arial" w:hAnsi="Arial" w:cs="Arial"/>
        </w:rPr>
        <w:t xml:space="preserve"> hem daha tutumlu hem de daha esnek model yapılarının değerlendirilmesine olanak tanımıştır.</w:t>
      </w:r>
    </w:p>
    <w:p w14:paraId="68C94C0C" w14:textId="77777777" w:rsidR="00037BF1" w:rsidRPr="001D5252" w:rsidRDefault="00000000" w:rsidP="001D5252">
      <w:pPr>
        <w:keepNext/>
        <w:spacing w:before="200" w:after="100" w:line="276" w:lineRule="auto"/>
        <w:rPr>
          <w:b/>
          <w:bCs/>
        </w:rPr>
      </w:pPr>
      <w:r w:rsidRPr="001D5252">
        <w:rPr>
          <w:rFonts w:ascii="Arial" w:hAnsi="Arial" w:cs="Arial"/>
          <w:b/>
          <w:bCs/>
        </w:rPr>
        <w:t>2.7.2. Pencere Adayları ve Aday Izgarası</w:t>
      </w:r>
    </w:p>
    <w:p w14:paraId="0D7760C6" w14:textId="77777777" w:rsidR="00037BF1" w:rsidRPr="001D5252" w:rsidRDefault="00000000" w:rsidP="001D5252">
      <w:pPr>
        <w:spacing w:after="100" w:line="276" w:lineRule="auto"/>
        <w:jc w:val="both"/>
      </w:pPr>
      <w:r w:rsidRPr="001D5252">
        <w:rPr>
          <w:rFonts w:ascii="Arial" w:hAnsi="Arial" w:cs="Arial"/>
        </w:rPr>
        <w:t xml:space="preserve">İkinci adımda her frekans için beş pencere uzunluğu adayı tanımlanmıştır (Tablo 2.3). Gecikme ve pencere adaylarının tüm bileşimleri bir aday ızgarası oluşturmaktadır. Buna göre her gösterge için en fazla </w:t>
      </w:r>
      <m:oMath>
        <m:r>
          <w:rPr>
            <w:rFonts w:ascii="Cambria Math" w:hAnsi="Cambria Math"/>
          </w:rPr>
          <m:t>3×5=15</m:t>
        </m:r>
        <m:d>
          <m:dPr>
            <m:ctrlPr>
              <w:rPr>
                <w:rFonts w:ascii="Cambria Math" w:hAnsi="Cambria Math"/>
                <w:i/>
              </w:rPr>
            </m:ctrlPr>
          </m:dPr>
          <m:e>
            <m:r>
              <w:rPr>
                <w:rFonts w:ascii="Cambria Math" w:hAnsi="Cambria Math"/>
              </w:rPr>
              <m:t>p,w</m:t>
            </m:r>
          </m:e>
        </m:d>
      </m:oMath>
      <w:r w:rsidRPr="001D5252">
        <w:rPr>
          <w:rFonts w:ascii="Arial" w:hAnsi="Arial" w:cs="Arial"/>
        </w:rPr>
        <w:t xml:space="preserve"> çifti değerlendirilmiştir. Gecikme adaylarından bazılarının aynı değeri alması durumunda ızgaradaki çift sayısı azalmaktadır.</w:t>
      </w:r>
    </w:p>
    <w:p w14:paraId="37C83B6F" w14:textId="77777777" w:rsidR="00037BF1" w:rsidRPr="001D5252" w:rsidRDefault="00000000" w:rsidP="001D5252">
      <w:pPr>
        <w:keepNext/>
        <w:spacing w:before="160" w:after="80"/>
        <w:jc w:val="center"/>
      </w:pPr>
      <w:r w:rsidRPr="001D5252">
        <w:rPr>
          <w:rFonts w:ascii="Arial" w:hAnsi="Arial" w:cs="Arial"/>
          <w:i/>
          <w:iCs/>
        </w:rPr>
        <w:t>Tablo 2.3. Frekanslara göre model seçimi parametreleri</w:t>
      </w:r>
    </w:p>
    <w:tbl>
      <w:tblPr>
        <w:tblW w:w="9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39"/>
        <w:gridCol w:w="1597"/>
        <w:gridCol w:w="1633"/>
        <w:gridCol w:w="995"/>
        <w:gridCol w:w="1934"/>
        <w:gridCol w:w="1941"/>
      </w:tblGrid>
      <w:tr w:rsidR="001D5252" w14:paraId="0DFBFC38" w14:textId="77777777" w:rsidTr="00634586">
        <w:trPr>
          <w:jc w:val="center"/>
        </w:trPr>
        <w:tc>
          <w:tcPr>
            <w:tcW w:w="721" w:type="dxa"/>
            <w:vAlign w:val="center"/>
          </w:tcPr>
          <w:p w14:paraId="179CF14F" w14:textId="77777777" w:rsidR="00037BF1" w:rsidRDefault="00000000" w:rsidP="001D5252">
            <w:pPr>
              <w:spacing w:before="20" w:after="20"/>
              <w:outlineLvl w:val="2"/>
              <w:rPr>
                <w:i/>
                <w:iCs/>
              </w:rPr>
            </w:pPr>
            <w:r w:rsidRPr="001D5252">
              <w:rPr>
                <w:rFonts w:ascii="Arial" w:hAnsi="Arial" w:cs="Arial"/>
                <w:b/>
                <w:bCs/>
                <w:sz w:val="20"/>
                <w:szCs w:val="20"/>
              </w:rPr>
              <w:t>Frekans</w:t>
            </w:r>
          </w:p>
        </w:tc>
        <w:tc>
          <w:tcPr>
            <w:tcW w:w="1650" w:type="dxa"/>
            <w:vAlign w:val="center"/>
          </w:tcPr>
          <w:p w14:paraId="7AE23152" w14:textId="77777777" w:rsidR="00037BF1" w:rsidRDefault="00000000" w:rsidP="001D5252">
            <w:pPr>
              <w:spacing w:before="20" w:after="20"/>
              <w:outlineLvl w:val="2"/>
              <w:rPr>
                <w:i/>
                <w:iCs/>
              </w:rPr>
            </w:pPr>
            <w:r w:rsidRPr="001D5252">
              <w:rPr>
                <w:rFonts w:ascii="Arial" w:hAnsi="Arial" w:cs="Arial"/>
                <w:b/>
                <w:bCs/>
                <w:sz w:val="20"/>
                <w:szCs w:val="20"/>
              </w:rPr>
              <w:t>Varsayılan p</w:t>
            </w:r>
          </w:p>
        </w:tc>
        <w:tc>
          <w:tcPr>
            <w:tcW w:w="1690" w:type="dxa"/>
            <w:vAlign w:val="center"/>
          </w:tcPr>
          <w:p w14:paraId="528B1DE2" w14:textId="77777777" w:rsidR="00037BF1" w:rsidRDefault="00000000" w:rsidP="001D5252">
            <w:pPr>
              <w:spacing w:before="20" w:after="20"/>
              <w:outlineLvl w:val="2"/>
              <w:rPr>
                <w:i/>
                <w:iCs/>
              </w:rPr>
            </w:pPr>
            <w:r w:rsidRPr="001D5252">
              <w:rPr>
                <w:rFonts w:ascii="Arial" w:hAnsi="Arial" w:cs="Arial"/>
                <w:b/>
                <w:bCs/>
                <w:sz w:val="20"/>
                <w:szCs w:val="20"/>
              </w:rPr>
              <w:t>Varsayılan w</w:t>
            </w:r>
          </w:p>
        </w:tc>
        <w:tc>
          <w:tcPr>
            <w:tcW w:w="1030" w:type="dxa"/>
            <w:vAlign w:val="center"/>
          </w:tcPr>
          <w:p w14:paraId="3E06541F" w14:textId="77777777" w:rsidR="00037BF1" w:rsidRPr="003955CC" w:rsidRDefault="00000000" w:rsidP="001D5252">
            <w:pPr>
              <w:spacing w:before="20" w:after="20"/>
              <w:outlineLvl w:val="2"/>
              <w:rPr>
                <w:b/>
                <w:bCs/>
                <w:i/>
                <w:iCs/>
              </w:rPr>
            </w:pPr>
            <m:oMathPara>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max</m:t>
                    </m:r>
                  </m:sub>
                </m:sSub>
              </m:oMath>
            </m:oMathPara>
          </w:p>
        </w:tc>
        <w:tc>
          <w:tcPr>
            <w:tcW w:w="2063" w:type="dxa"/>
            <w:vAlign w:val="center"/>
          </w:tcPr>
          <w:p w14:paraId="13D60E1E" w14:textId="77777777" w:rsidR="00037BF1" w:rsidRDefault="00000000" w:rsidP="001D5252">
            <w:pPr>
              <w:spacing w:before="20" w:after="20"/>
              <w:outlineLvl w:val="2"/>
              <w:rPr>
                <w:i/>
                <w:iCs/>
              </w:rPr>
            </w:pPr>
            <w:r w:rsidRPr="001D5252">
              <w:rPr>
                <w:rFonts w:ascii="Arial" w:hAnsi="Arial" w:cs="Arial"/>
                <w:b/>
                <w:bCs/>
                <w:sz w:val="20"/>
                <w:szCs w:val="20"/>
              </w:rPr>
              <w:t>Pencere adayları</w:t>
            </w:r>
          </w:p>
        </w:tc>
        <w:tc>
          <w:tcPr>
            <w:tcW w:w="1985" w:type="dxa"/>
            <w:vAlign w:val="center"/>
          </w:tcPr>
          <w:p w14:paraId="15E85B1C" w14:textId="77777777" w:rsidR="00037BF1" w:rsidRDefault="00000000" w:rsidP="001D5252">
            <w:pPr>
              <w:spacing w:before="20" w:after="20"/>
              <w:rPr>
                <w:i/>
                <w:iCs/>
              </w:rPr>
            </w:pPr>
            <w:r w:rsidRPr="001D5252">
              <w:rPr>
                <w:rFonts w:ascii="Arial" w:hAnsi="Arial" w:cs="Arial"/>
                <w:b/>
                <w:bCs/>
                <w:sz w:val="20"/>
                <w:szCs w:val="20"/>
              </w:rPr>
              <w:t>Değerlendirme dönemi</w:t>
            </w:r>
          </w:p>
        </w:tc>
      </w:tr>
      <w:tr w:rsidR="001D5252" w14:paraId="464C9221" w14:textId="77777777" w:rsidTr="00634586">
        <w:trPr>
          <w:jc w:val="center"/>
        </w:trPr>
        <w:tc>
          <w:tcPr>
            <w:tcW w:w="721" w:type="dxa"/>
            <w:vAlign w:val="center"/>
          </w:tcPr>
          <w:p w14:paraId="1707A8EB" w14:textId="77777777" w:rsidR="00037BF1" w:rsidRDefault="00000000" w:rsidP="001D5252">
            <w:pPr>
              <w:spacing w:before="20" w:after="20"/>
              <w:outlineLvl w:val="2"/>
              <w:rPr>
                <w:i/>
                <w:iCs/>
              </w:rPr>
            </w:pPr>
            <w:r w:rsidRPr="001D5252">
              <w:rPr>
                <w:rFonts w:ascii="Arial" w:hAnsi="Arial" w:cs="Arial"/>
                <w:sz w:val="20"/>
                <w:szCs w:val="20"/>
              </w:rPr>
              <w:t>Aylık</w:t>
            </w:r>
          </w:p>
        </w:tc>
        <w:tc>
          <w:tcPr>
            <w:tcW w:w="1650" w:type="dxa"/>
            <w:vAlign w:val="center"/>
          </w:tcPr>
          <w:p w14:paraId="1BE7F82B" w14:textId="77777777" w:rsidR="00037BF1" w:rsidRDefault="00000000" w:rsidP="003955CC">
            <w:pPr>
              <w:spacing w:before="20" w:after="20"/>
              <w:jc w:val="center"/>
              <w:outlineLvl w:val="2"/>
              <w:rPr>
                <w:i/>
                <w:iCs/>
              </w:rPr>
            </w:pPr>
            <w:r w:rsidRPr="001D5252">
              <w:rPr>
                <w:rFonts w:ascii="Arial" w:hAnsi="Arial" w:cs="Arial"/>
                <w:sz w:val="20"/>
                <w:szCs w:val="20"/>
              </w:rPr>
              <w:t>3</w:t>
            </w:r>
          </w:p>
        </w:tc>
        <w:tc>
          <w:tcPr>
            <w:tcW w:w="1690" w:type="dxa"/>
            <w:vAlign w:val="center"/>
          </w:tcPr>
          <w:p w14:paraId="2D285753" w14:textId="77777777" w:rsidR="00037BF1" w:rsidRDefault="00000000" w:rsidP="003955CC">
            <w:pPr>
              <w:spacing w:before="20" w:after="20"/>
              <w:jc w:val="center"/>
              <w:outlineLvl w:val="2"/>
              <w:rPr>
                <w:i/>
                <w:iCs/>
              </w:rPr>
            </w:pPr>
            <w:r w:rsidRPr="001D5252">
              <w:rPr>
                <w:rFonts w:ascii="Arial" w:hAnsi="Arial" w:cs="Arial"/>
                <w:sz w:val="20"/>
                <w:szCs w:val="20"/>
              </w:rPr>
              <w:t>48</w:t>
            </w:r>
          </w:p>
        </w:tc>
        <w:tc>
          <w:tcPr>
            <w:tcW w:w="1030" w:type="dxa"/>
            <w:vAlign w:val="center"/>
          </w:tcPr>
          <w:p w14:paraId="7FAACC7C" w14:textId="77777777" w:rsidR="00037BF1" w:rsidRDefault="00000000" w:rsidP="003955CC">
            <w:pPr>
              <w:spacing w:before="20" w:after="20"/>
              <w:jc w:val="center"/>
              <w:outlineLvl w:val="2"/>
              <w:rPr>
                <w:i/>
                <w:iCs/>
              </w:rPr>
            </w:pPr>
            <w:r w:rsidRPr="001D5252">
              <w:rPr>
                <w:rFonts w:ascii="Arial" w:hAnsi="Arial" w:cs="Arial"/>
                <w:sz w:val="20"/>
                <w:szCs w:val="20"/>
              </w:rPr>
              <w:t>12</w:t>
            </w:r>
          </w:p>
        </w:tc>
        <w:tc>
          <w:tcPr>
            <w:tcW w:w="2063" w:type="dxa"/>
            <w:vAlign w:val="center"/>
          </w:tcPr>
          <w:p w14:paraId="5673C03C" w14:textId="77777777" w:rsidR="00037BF1" w:rsidRDefault="00000000" w:rsidP="003955CC">
            <w:pPr>
              <w:spacing w:before="20" w:after="20"/>
              <w:jc w:val="center"/>
              <w:outlineLvl w:val="2"/>
              <w:rPr>
                <w:i/>
                <w:iCs/>
              </w:rPr>
            </w:pPr>
            <w:r w:rsidRPr="001D5252">
              <w:rPr>
                <w:rFonts w:ascii="Arial" w:hAnsi="Arial" w:cs="Arial"/>
                <w:sz w:val="20"/>
                <w:szCs w:val="20"/>
              </w:rPr>
              <w:t>36, 42, 48, 54, 60</w:t>
            </w:r>
          </w:p>
        </w:tc>
        <w:tc>
          <w:tcPr>
            <w:tcW w:w="1985" w:type="dxa"/>
            <w:vAlign w:val="center"/>
          </w:tcPr>
          <w:p w14:paraId="31A29C22" w14:textId="77777777" w:rsidR="00037BF1" w:rsidRDefault="00000000" w:rsidP="003955CC">
            <w:pPr>
              <w:spacing w:before="20" w:after="20"/>
              <w:jc w:val="center"/>
              <w:rPr>
                <w:i/>
                <w:iCs/>
              </w:rPr>
            </w:pPr>
            <w:r w:rsidRPr="001D5252">
              <w:rPr>
                <w:rFonts w:ascii="Arial" w:hAnsi="Arial" w:cs="Arial"/>
                <w:sz w:val="20"/>
                <w:szCs w:val="20"/>
              </w:rPr>
              <w:t>Son 36 ay</w:t>
            </w:r>
          </w:p>
        </w:tc>
      </w:tr>
      <w:tr w:rsidR="001D5252" w14:paraId="7432B40D" w14:textId="77777777" w:rsidTr="00634586">
        <w:trPr>
          <w:jc w:val="center"/>
        </w:trPr>
        <w:tc>
          <w:tcPr>
            <w:tcW w:w="721" w:type="dxa"/>
            <w:vAlign w:val="center"/>
          </w:tcPr>
          <w:p w14:paraId="028EC44C" w14:textId="77777777" w:rsidR="00037BF1" w:rsidRDefault="00000000" w:rsidP="001D5252">
            <w:pPr>
              <w:spacing w:before="20" w:after="20"/>
              <w:outlineLvl w:val="2"/>
              <w:rPr>
                <w:i/>
                <w:iCs/>
              </w:rPr>
            </w:pPr>
            <w:r w:rsidRPr="001D5252">
              <w:rPr>
                <w:rFonts w:ascii="Arial" w:hAnsi="Arial" w:cs="Arial"/>
                <w:sz w:val="20"/>
                <w:szCs w:val="20"/>
              </w:rPr>
              <w:t>Çeyreklik</w:t>
            </w:r>
          </w:p>
        </w:tc>
        <w:tc>
          <w:tcPr>
            <w:tcW w:w="1650" w:type="dxa"/>
            <w:vAlign w:val="center"/>
          </w:tcPr>
          <w:p w14:paraId="3A0D55F3" w14:textId="77777777" w:rsidR="00037BF1" w:rsidRDefault="00000000" w:rsidP="003955CC">
            <w:pPr>
              <w:spacing w:before="20" w:after="20"/>
              <w:jc w:val="center"/>
              <w:outlineLvl w:val="2"/>
              <w:rPr>
                <w:i/>
                <w:iCs/>
              </w:rPr>
            </w:pPr>
            <w:r w:rsidRPr="001D5252">
              <w:rPr>
                <w:rFonts w:ascii="Arial" w:hAnsi="Arial" w:cs="Arial"/>
                <w:sz w:val="20"/>
                <w:szCs w:val="20"/>
              </w:rPr>
              <w:t>4</w:t>
            </w:r>
          </w:p>
        </w:tc>
        <w:tc>
          <w:tcPr>
            <w:tcW w:w="1690" w:type="dxa"/>
            <w:vAlign w:val="center"/>
          </w:tcPr>
          <w:p w14:paraId="2CA729EA" w14:textId="77777777" w:rsidR="00037BF1" w:rsidRDefault="00000000" w:rsidP="003955CC">
            <w:pPr>
              <w:spacing w:before="20" w:after="20"/>
              <w:jc w:val="center"/>
              <w:outlineLvl w:val="2"/>
              <w:rPr>
                <w:i/>
                <w:iCs/>
              </w:rPr>
            </w:pPr>
            <w:r w:rsidRPr="001D5252">
              <w:rPr>
                <w:rFonts w:ascii="Arial" w:hAnsi="Arial" w:cs="Arial"/>
                <w:sz w:val="20"/>
                <w:szCs w:val="20"/>
              </w:rPr>
              <w:t>20</w:t>
            </w:r>
          </w:p>
        </w:tc>
        <w:tc>
          <w:tcPr>
            <w:tcW w:w="1030" w:type="dxa"/>
            <w:vAlign w:val="center"/>
          </w:tcPr>
          <w:p w14:paraId="23FFD04C" w14:textId="77777777" w:rsidR="00037BF1" w:rsidRDefault="00000000" w:rsidP="003955CC">
            <w:pPr>
              <w:spacing w:before="20" w:after="20"/>
              <w:jc w:val="center"/>
              <w:outlineLvl w:val="2"/>
              <w:rPr>
                <w:i/>
                <w:iCs/>
              </w:rPr>
            </w:pPr>
            <w:r w:rsidRPr="001D5252">
              <w:rPr>
                <w:rFonts w:ascii="Arial" w:hAnsi="Arial" w:cs="Arial"/>
                <w:sz w:val="20"/>
                <w:szCs w:val="20"/>
              </w:rPr>
              <w:t>8</w:t>
            </w:r>
          </w:p>
        </w:tc>
        <w:tc>
          <w:tcPr>
            <w:tcW w:w="2063" w:type="dxa"/>
            <w:vAlign w:val="center"/>
          </w:tcPr>
          <w:p w14:paraId="27E6C8BB" w14:textId="77777777" w:rsidR="00037BF1" w:rsidRDefault="00000000" w:rsidP="003955CC">
            <w:pPr>
              <w:spacing w:before="20" w:after="20"/>
              <w:jc w:val="center"/>
              <w:outlineLvl w:val="2"/>
              <w:rPr>
                <w:i/>
                <w:iCs/>
              </w:rPr>
            </w:pPr>
            <w:r w:rsidRPr="001D5252">
              <w:rPr>
                <w:rFonts w:ascii="Arial" w:hAnsi="Arial" w:cs="Arial"/>
                <w:sz w:val="20"/>
                <w:szCs w:val="20"/>
              </w:rPr>
              <w:t>12, 16, 20, 24, 28</w:t>
            </w:r>
          </w:p>
        </w:tc>
        <w:tc>
          <w:tcPr>
            <w:tcW w:w="1985" w:type="dxa"/>
            <w:vAlign w:val="center"/>
          </w:tcPr>
          <w:p w14:paraId="5BAF6E98" w14:textId="77777777" w:rsidR="00037BF1" w:rsidRDefault="00000000" w:rsidP="003955CC">
            <w:pPr>
              <w:spacing w:before="20" w:after="20"/>
              <w:jc w:val="center"/>
              <w:rPr>
                <w:i/>
                <w:iCs/>
              </w:rPr>
            </w:pPr>
            <w:r w:rsidRPr="001D5252">
              <w:rPr>
                <w:rFonts w:ascii="Arial" w:hAnsi="Arial" w:cs="Arial"/>
                <w:sz w:val="20"/>
                <w:szCs w:val="20"/>
              </w:rPr>
              <w:t>Son 12 çeyrek</w:t>
            </w:r>
          </w:p>
        </w:tc>
      </w:tr>
      <w:tr w:rsidR="001D5252" w14:paraId="2E4CDEC9" w14:textId="77777777" w:rsidTr="00634586">
        <w:trPr>
          <w:jc w:val="center"/>
        </w:trPr>
        <w:tc>
          <w:tcPr>
            <w:tcW w:w="721" w:type="dxa"/>
            <w:vAlign w:val="center"/>
          </w:tcPr>
          <w:p w14:paraId="58325A12" w14:textId="77777777" w:rsidR="00037BF1" w:rsidRDefault="00000000" w:rsidP="001D5252">
            <w:pPr>
              <w:spacing w:before="20" w:after="20"/>
              <w:outlineLvl w:val="2"/>
              <w:rPr>
                <w:i/>
                <w:iCs/>
              </w:rPr>
            </w:pPr>
            <w:r w:rsidRPr="001D5252">
              <w:rPr>
                <w:rFonts w:ascii="Arial" w:hAnsi="Arial" w:cs="Arial"/>
                <w:sz w:val="20"/>
                <w:szCs w:val="20"/>
              </w:rPr>
              <w:t>Yıllık</w:t>
            </w:r>
          </w:p>
        </w:tc>
        <w:tc>
          <w:tcPr>
            <w:tcW w:w="1650" w:type="dxa"/>
            <w:vAlign w:val="center"/>
          </w:tcPr>
          <w:p w14:paraId="1EB64E6A" w14:textId="77777777" w:rsidR="00037BF1" w:rsidRDefault="00000000" w:rsidP="003955CC">
            <w:pPr>
              <w:spacing w:before="20" w:after="20"/>
              <w:jc w:val="center"/>
              <w:outlineLvl w:val="2"/>
              <w:rPr>
                <w:i/>
                <w:iCs/>
              </w:rPr>
            </w:pPr>
            <w:r w:rsidRPr="001D5252">
              <w:rPr>
                <w:rFonts w:ascii="Arial" w:hAnsi="Arial" w:cs="Arial"/>
                <w:sz w:val="20"/>
                <w:szCs w:val="20"/>
              </w:rPr>
              <w:t>2</w:t>
            </w:r>
          </w:p>
        </w:tc>
        <w:tc>
          <w:tcPr>
            <w:tcW w:w="1690" w:type="dxa"/>
            <w:vAlign w:val="center"/>
          </w:tcPr>
          <w:p w14:paraId="52EB053C" w14:textId="77777777" w:rsidR="00037BF1" w:rsidRDefault="00000000" w:rsidP="003955CC">
            <w:pPr>
              <w:spacing w:before="20" w:after="20"/>
              <w:jc w:val="center"/>
              <w:outlineLvl w:val="2"/>
              <w:rPr>
                <w:i/>
                <w:iCs/>
              </w:rPr>
            </w:pPr>
            <w:r w:rsidRPr="001D5252">
              <w:rPr>
                <w:rFonts w:ascii="Arial" w:hAnsi="Arial" w:cs="Arial"/>
                <w:sz w:val="20"/>
                <w:szCs w:val="20"/>
              </w:rPr>
              <w:t>12</w:t>
            </w:r>
          </w:p>
        </w:tc>
        <w:tc>
          <w:tcPr>
            <w:tcW w:w="1030" w:type="dxa"/>
            <w:vAlign w:val="center"/>
          </w:tcPr>
          <w:p w14:paraId="1D34A8A3" w14:textId="77777777" w:rsidR="00037BF1" w:rsidRDefault="00000000" w:rsidP="003955CC">
            <w:pPr>
              <w:spacing w:before="20" w:after="20"/>
              <w:jc w:val="center"/>
              <w:outlineLvl w:val="2"/>
              <w:rPr>
                <w:i/>
                <w:iCs/>
              </w:rPr>
            </w:pPr>
            <w:r w:rsidRPr="001D5252">
              <w:rPr>
                <w:rFonts w:ascii="Arial" w:hAnsi="Arial" w:cs="Arial"/>
                <w:sz w:val="20"/>
                <w:szCs w:val="20"/>
              </w:rPr>
              <w:t>3</w:t>
            </w:r>
          </w:p>
        </w:tc>
        <w:tc>
          <w:tcPr>
            <w:tcW w:w="2063" w:type="dxa"/>
            <w:vAlign w:val="center"/>
          </w:tcPr>
          <w:p w14:paraId="083646E4" w14:textId="77777777" w:rsidR="00037BF1" w:rsidRDefault="00000000" w:rsidP="003955CC">
            <w:pPr>
              <w:spacing w:before="20" w:after="20"/>
              <w:jc w:val="center"/>
              <w:outlineLvl w:val="2"/>
              <w:rPr>
                <w:i/>
                <w:iCs/>
              </w:rPr>
            </w:pPr>
            <w:r w:rsidRPr="001D5252">
              <w:rPr>
                <w:rFonts w:ascii="Arial" w:hAnsi="Arial" w:cs="Arial"/>
                <w:sz w:val="20"/>
                <w:szCs w:val="20"/>
              </w:rPr>
              <w:t>8, 10, 12, 14, 16</w:t>
            </w:r>
          </w:p>
        </w:tc>
        <w:tc>
          <w:tcPr>
            <w:tcW w:w="1985" w:type="dxa"/>
            <w:vAlign w:val="center"/>
          </w:tcPr>
          <w:p w14:paraId="254A4BDB" w14:textId="77777777" w:rsidR="00037BF1" w:rsidRDefault="00000000" w:rsidP="003955CC">
            <w:pPr>
              <w:spacing w:before="20" w:after="20"/>
              <w:jc w:val="center"/>
              <w:rPr>
                <w:i/>
                <w:iCs/>
              </w:rPr>
            </w:pPr>
            <w:r w:rsidRPr="001D5252">
              <w:rPr>
                <w:rFonts w:ascii="Arial" w:hAnsi="Arial" w:cs="Arial"/>
                <w:sz w:val="20"/>
                <w:szCs w:val="20"/>
              </w:rPr>
              <w:t>Son 6 yıl</w:t>
            </w:r>
          </w:p>
        </w:tc>
      </w:tr>
    </w:tbl>
    <w:p w14:paraId="560B90C5" w14:textId="77777777" w:rsidR="00743F90" w:rsidRDefault="00743F90">
      <w:pPr>
        <w:spacing w:line="160" w:lineRule="exact"/>
      </w:pPr>
    </w:p>
    <w:p w14:paraId="14BDC7E9" w14:textId="77777777" w:rsidR="00037BF1" w:rsidRPr="001D5252" w:rsidRDefault="00000000" w:rsidP="001D5252">
      <w:pPr>
        <w:keepNext/>
        <w:spacing w:before="200" w:after="100" w:line="276" w:lineRule="auto"/>
        <w:rPr>
          <w:b/>
          <w:bCs/>
        </w:rPr>
      </w:pPr>
      <w:r w:rsidRPr="001D5252">
        <w:rPr>
          <w:rFonts w:ascii="Arial" w:hAnsi="Arial" w:cs="Arial"/>
          <w:b/>
          <w:bCs/>
        </w:rPr>
        <w:t>2.7.3. Çapraz Doğrulama ve Seçim Kuralı</w:t>
      </w:r>
    </w:p>
    <w:p w14:paraId="4FAAF02A" w14:textId="77777777" w:rsidR="00037BF1" w:rsidRPr="001D5252" w:rsidRDefault="00000000" w:rsidP="001D5252">
      <w:pPr>
        <w:spacing w:after="100" w:line="276" w:lineRule="auto"/>
        <w:jc w:val="both"/>
      </w:pPr>
      <w:r w:rsidRPr="001D5252">
        <w:rPr>
          <w:rFonts w:ascii="Arial" w:hAnsi="Arial" w:cs="Arial"/>
        </w:rPr>
        <w:t xml:space="preserve">Üçüncü adımda ızgaradaki her </w:t>
      </w:r>
      <m:oMath>
        <m:d>
          <m:dPr>
            <m:ctrlPr>
              <w:rPr>
                <w:rFonts w:ascii="Cambria Math" w:hAnsi="Cambria Math"/>
                <w:i/>
              </w:rPr>
            </m:ctrlPr>
          </m:dPr>
          <m:e>
            <m:r>
              <w:rPr>
                <w:rFonts w:ascii="Cambria Math" w:hAnsi="Cambria Math"/>
              </w:rPr>
              <m:t>p,w</m:t>
            </m:r>
          </m:e>
        </m:d>
      </m:oMath>
      <w:r w:rsidRPr="001D5252">
        <w:rPr>
          <w:rFonts w:ascii="Arial" w:hAnsi="Arial" w:cs="Arial"/>
        </w:rPr>
        <w:t xml:space="preserve"> çifti için serinin son dönemleri üzerinde kayan pencere tahmini yapılmış ve örnek dışı RMSE hesaplanmıştır. Değerlendirme dönemi aylık seriler için son 36 ay, çeyreklik seriler için son 12 çeyrek ve yıllık seriler için son 6 yıldır. Serinin uzunluğu bu dönemi değerlendirmeye yetmediğinde değerlendirme dönemi önce yarıya, bu da yetmediğinde 4 döneme indirilmiştir. Her gecikme adayı için </w:t>
      </w:r>
      <w:r w:rsidRPr="001D5252">
        <w:rPr>
          <w:rFonts w:ascii="Arial" w:hAnsi="Arial" w:cs="Arial"/>
        </w:rPr>
        <w:lastRenderedPageBreak/>
        <w:t>yalnızca p + 1'den büyük olan ve değerlendirme dönemi için yeterli gözlem bırakan pencere adayları ızgaraya alınmıştır.</w:t>
      </w:r>
    </w:p>
    <w:p w14:paraId="6BCC4FC6" w14:textId="77777777" w:rsidR="00037BF1" w:rsidRPr="001D5252" w:rsidRDefault="00000000" w:rsidP="001D5252">
      <w:pPr>
        <w:spacing w:after="100" w:line="276" w:lineRule="auto"/>
        <w:jc w:val="both"/>
      </w:pPr>
      <w:r w:rsidRPr="001D5252">
        <w:rPr>
          <w:rFonts w:ascii="Arial" w:hAnsi="Arial" w:cs="Arial"/>
        </w:rPr>
        <w:t xml:space="preserve">Seçimde en düşük örnek dışı RMSE değerini veren </w:t>
      </w:r>
      <m:oMath>
        <m:d>
          <m:dPr>
            <m:ctrlPr>
              <w:rPr>
                <w:rFonts w:ascii="Cambria Math" w:hAnsi="Cambria Math"/>
                <w:i/>
              </w:rPr>
            </m:ctrlPr>
          </m:dPr>
          <m:e>
            <m:r>
              <w:rPr>
                <w:rFonts w:ascii="Cambria Math" w:hAnsi="Cambria Math"/>
              </w:rPr>
              <m:t>p,w</m:t>
            </m:r>
          </m:e>
        </m:d>
      </m:oMath>
      <w:r w:rsidRPr="001D5252">
        <w:rPr>
          <w:rFonts w:ascii="Arial" w:hAnsi="Arial" w:cs="Arial"/>
        </w:rPr>
        <w:t xml:space="preserve"> çifti tercih edilmiştir. Eşitlik durumunda önce daha kısa pencere, ardından daha düşük gecikme derecesi seçilmiştir. Bu kural, aynı performansı veren modeller arasında daha tutumlu ve güncel koşullara daha duyarlı olanın tercih edilmesini amaçlamaktadır. Hiçbir adayın değerlendirilemediği durumlarda göstergenin varsayılan parametrelerine dönülmüştür. Seçilen </w:t>
      </w:r>
      <m:oMath>
        <m:d>
          <m:dPr>
            <m:ctrlPr>
              <w:rPr>
                <w:rFonts w:ascii="Cambria Math" w:hAnsi="Cambria Math"/>
                <w:i/>
              </w:rPr>
            </m:ctrlPr>
          </m:dPr>
          <m:e>
            <m:r>
              <w:rPr>
                <w:rFonts w:ascii="Cambria Math" w:hAnsi="Cambria Math"/>
              </w:rPr>
              <m:t>p,w</m:t>
            </m:r>
          </m:e>
        </m:d>
      </m:oMath>
      <w:r w:rsidRPr="001D5252">
        <w:rPr>
          <w:rFonts w:ascii="Arial" w:hAnsi="Arial" w:cs="Arial"/>
        </w:rPr>
        <w:t xml:space="preserve"> çiftiyle serinin tüm uygun dönemleri için nihai kayan pencere tahmini üretilmiştir. Izgaradaki tüm adaylar ve bunlara ait performans değerleri, seçim sürecinin şeffaf biçimde incelenebilmesi için ayrı bir tabloda saklanmıştır.</w:t>
      </w:r>
    </w:p>
    <w:p w14:paraId="181D5AF0" w14:textId="77777777" w:rsidR="00037BF1" w:rsidRPr="001D5252" w:rsidRDefault="00000000" w:rsidP="001D5252">
      <w:pPr>
        <w:spacing w:after="100" w:line="276" w:lineRule="auto"/>
        <w:jc w:val="both"/>
      </w:pPr>
      <w:r w:rsidRPr="001D5252">
        <w:rPr>
          <w:rFonts w:ascii="Arial" w:hAnsi="Arial" w:cs="Arial"/>
        </w:rPr>
        <w:t>Bu yaklaşımın bir sınırlılığı bulunmaktadır. Raporlanan örnek dışı performans ölçütleri, model seçiminde kullanılan son dönemleri de kapsamaktadır. Bu nedenle söz konusu dönemlerdeki performans, seçim sürecinden kısmen etkilenmiş olabilir. Seçimden tamamen bağımsız bir değerlendirme için bu dönemlerin ayrıca dışarıda tutulması gerekmektedir.</w:t>
      </w:r>
    </w:p>
    <w:p w14:paraId="791A0E8F" w14:textId="77777777" w:rsidR="00037BF1" w:rsidRPr="0072048E" w:rsidRDefault="00000000" w:rsidP="0072048E">
      <w:pPr>
        <w:keepNext/>
        <w:spacing w:before="200" w:after="100" w:line="276" w:lineRule="auto"/>
        <w:rPr>
          <w:b/>
          <w:bCs/>
        </w:rPr>
      </w:pPr>
      <w:r w:rsidRPr="0072048E">
        <w:rPr>
          <w:rFonts w:ascii="Arial" w:hAnsi="Arial" w:cs="Arial"/>
          <w:b/>
          <w:bCs/>
        </w:rPr>
        <w:t>2.8. Performans Ölçütleri ve Anlamlılık Testi</w:t>
      </w:r>
    </w:p>
    <w:p w14:paraId="77AD85CC" w14:textId="77777777" w:rsidR="00037BF1" w:rsidRPr="0072048E" w:rsidRDefault="00000000" w:rsidP="0072048E">
      <w:pPr>
        <w:keepNext/>
        <w:spacing w:before="200" w:after="100" w:line="276" w:lineRule="auto"/>
        <w:rPr>
          <w:b/>
          <w:bCs/>
        </w:rPr>
      </w:pPr>
      <w:r w:rsidRPr="0072048E">
        <w:rPr>
          <w:rFonts w:ascii="Arial" w:hAnsi="Arial" w:cs="Arial"/>
          <w:b/>
          <w:bCs/>
        </w:rPr>
        <w:t>2.8.1. Performans Ölçütleri</w:t>
      </w:r>
    </w:p>
    <w:p w14:paraId="56F2DB12" w14:textId="77777777" w:rsidR="00037BF1" w:rsidRPr="0072048E" w:rsidRDefault="00000000" w:rsidP="0072048E">
      <w:pPr>
        <w:spacing w:after="100" w:line="276" w:lineRule="auto"/>
        <w:jc w:val="both"/>
      </w:pPr>
      <w:r w:rsidRPr="0072048E">
        <w:rPr>
          <w:rFonts w:ascii="Arial" w:hAnsi="Arial" w:cs="Arial"/>
        </w:rPr>
        <w:t>Modellerin tahmin performansı, kayan pencere yaklaşımıyla üretilen bir adım ilerisi örnek dışı tahminler üzerinden değerlendirilmiştir. Bu amaçla aşağıdaki ölçütler kullanılmıştır:</w:t>
      </w:r>
    </w:p>
    <w:p w14:paraId="3DCB1409" w14:textId="77777777" w:rsidR="00037BF1" w:rsidRPr="0072048E" w:rsidRDefault="00000000" w:rsidP="00720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line="276" w:lineRule="auto"/>
        <w:jc w:val="center"/>
        <w:rPr>
          <w:rFonts w:ascii="Cambria Math" w:hAnsi="Cambria Math" w:cs="Courier New"/>
          <w:sz w:val="20"/>
          <w:szCs w:val="20"/>
          <w:oMath/>
        </w:rPr>
      </w:pPr>
      <m:oMathPara>
        <m:oMath>
          <m:r>
            <m:rPr>
              <m:nor/>
            </m:rPr>
            <w:rPr>
              <w:rFonts w:ascii="Cambria Math" w:hAnsi="Cambria Math" w:cs="Courier New"/>
              <w:sz w:val="20"/>
              <w:szCs w:val="20"/>
            </w:rPr>
            <m:t>MAE</m:t>
          </m:r>
          <m:r>
            <w:rPr>
              <w:rFonts w:ascii="Cambria Math" w:hAnsi="Cambria Math" w:cs="Courier New"/>
              <w:sz w:val="20"/>
              <w:szCs w:val="20"/>
            </w:rPr>
            <m:t>=</m:t>
          </m:r>
          <m:f>
            <m:fPr>
              <m:ctrlPr>
                <w:rPr>
                  <w:rFonts w:ascii="Cambria Math" w:hAnsi="Cambria Math" w:cs="Courier New"/>
                  <w:sz w:val="20"/>
                  <w:szCs w:val="20"/>
                </w:rPr>
              </m:ctrlPr>
            </m:fPr>
            <m:num>
              <m:r>
                <w:rPr>
                  <w:rFonts w:ascii="Cambria Math" w:hAnsi="Cambria Math" w:cs="Courier New"/>
                  <w:sz w:val="20"/>
                  <w:szCs w:val="20"/>
                </w:rPr>
                <m:t>1</m:t>
              </m:r>
              <m:ctrlPr>
                <w:rPr>
                  <w:rFonts w:ascii="Cambria Math" w:hAnsi="Cambria Math" w:cs="Courier New"/>
                  <w:i/>
                  <w:sz w:val="20"/>
                  <w:szCs w:val="20"/>
                </w:rPr>
              </m:ctrlPr>
            </m:num>
            <m:den>
              <m:r>
                <w:rPr>
                  <w:rFonts w:ascii="Cambria Math" w:hAnsi="Cambria Math" w:cs="Courier New"/>
                  <w:sz w:val="20"/>
                  <w:szCs w:val="20"/>
                </w:rPr>
                <m:t>n</m:t>
              </m:r>
              <m:ctrlPr>
                <w:rPr>
                  <w:rFonts w:ascii="Cambria Math" w:hAnsi="Cambria Math" w:cs="Courier New"/>
                  <w:i/>
                  <w:sz w:val="20"/>
                  <w:szCs w:val="20"/>
                </w:rPr>
              </m:ctrlPr>
            </m:den>
          </m:f>
          <m:nary>
            <m:naryPr>
              <m:chr m:val="∑"/>
              <m:ctrlPr>
                <w:rPr>
                  <w:rFonts w:ascii="Cambria Math" w:hAnsi="Cambria Math" w:cs="Courier New"/>
                  <w:sz w:val="20"/>
                  <w:szCs w:val="20"/>
                </w:rPr>
              </m:ctrlPr>
            </m:naryPr>
            <m:sub>
              <m:r>
                <w:rPr>
                  <w:rFonts w:ascii="Cambria Math" w:hAnsi="Cambria Math" w:cs="Courier New"/>
                  <w:sz w:val="20"/>
                  <w:szCs w:val="20"/>
                </w:rPr>
                <m:t>t=1</m:t>
              </m:r>
              <m:ctrlPr>
                <w:rPr>
                  <w:rFonts w:ascii="Cambria Math" w:hAnsi="Cambria Math" w:cs="Courier New"/>
                  <w:i/>
                  <w:sz w:val="20"/>
                  <w:szCs w:val="20"/>
                </w:rPr>
              </m:ctrlPr>
            </m:sub>
            <m:sup>
              <m:r>
                <w:rPr>
                  <w:rFonts w:ascii="Cambria Math" w:hAnsi="Cambria Math" w:cs="Courier New"/>
                  <w:sz w:val="20"/>
                  <w:szCs w:val="20"/>
                </w:rPr>
                <m:t>n</m:t>
              </m:r>
              <m:ctrlPr>
                <w:rPr>
                  <w:rFonts w:ascii="Cambria Math" w:hAnsi="Cambria Math" w:cs="Courier New"/>
                  <w:i/>
                  <w:sz w:val="20"/>
                  <w:szCs w:val="20"/>
                </w:rPr>
              </m:ctrlPr>
            </m:sup>
            <m:e>
              <m:d>
                <m:dPr>
                  <m:begChr m:val="|"/>
                  <m:endChr m:val="|"/>
                  <m:ctrlPr>
                    <w:rPr>
                      <w:rFonts w:ascii="Cambria Math" w:hAnsi="Cambria Math" w:cs="Courier New"/>
                      <w:sz w:val="20"/>
                      <w:szCs w:val="20"/>
                    </w:rPr>
                  </m:ctrlPr>
                </m:dPr>
                <m:e>
                  <m:sSub>
                    <m:sSubPr>
                      <m:ctrlPr>
                        <w:rPr>
                          <w:rFonts w:ascii="Cambria Math" w:hAnsi="Cambria Math" w:cs="Courier New"/>
                          <w:i/>
                          <w:sz w:val="20"/>
                          <w:szCs w:val="20"/>
                        </w:rPr>
                      </m:ctrlPr>
                    </m:sSubPr>
                    <m:e>
                      <m:r>
                        <w:rPr>
                          <w:rFonts w:ascii="Cambria Math" w:hAnsi="Cambria Math" w:cs="Courier New"/>
                          <w:sz w:val="20"/>
                          <w:szCs w:val="20"/>
                        </w:rPr>
                        <m:t>y</m:t>
                      </m:r>
                    </m:e>
                    <m:sub>
                      <m:r>
                        <w:rPr>
                          <w:rFonts w:ascii="Cambria Math" w:hAnsi="Cambria Math" w:cs="Courier New"/>
                          <w:sz w:val="20"/>
                          <w:szCs w:val="20"/>
                        </w:rPr>
                        <m:t>t</m:t>
                      </m:r>
                    </m:sub>
                  </m:sSub>
                  <m:r>
                    <w:rPr>
                      <w:rFonts w:ascii="Cambria Math" w:hAnsi="Cambria Math" w:cs="Courier New"/>
                      <w:sz w:val="20"/>
                      <w:szCs w:val="20"/>
                    </w:rPr>
                    <m:t>-</m:t>
                  </m:r>
                  <m:acc>
                    <m:accPr>
                      <m:ctrlPr>
                        <w:rPr>
                          <w:rFonts w:ascii="Cambria Math" w:hAnsi="Cambria Math" w:cs="Courier New"/>
                          <w:sz w:val="20"/>
                          <w:szCs w:val="20"/>
                        </w:rPr>
                      </m:ctrlPr>
                    </m:accPr>
                    <m:e>
                      <m:sSub>
                        <m:sSubPr>
                          <m:ctrlPr>
                            <w:rPr>
                              <w:rFonts w:ascii="Cambria Math" w:hAnsi="Cambria Math" w:cs="Courier New"/>
                              <w:i/>
                              <w:sz w:val="20"/>
                              <w:szCs w:val="20"/>
                            </w:rPr>
                          </m:ctrlPr>
                        </m:sSubPr>
                        <m:e>
                          <m:r>
                            <w:rPr>
                              <w:rFonts w:ascii="Cambria Math" w:hAnsi="Cambria Math" w:cs="Courier New"/>
                              <w:sz w:val="20"/>
                              <w:szCs w:val="20"/>
                            </w:rPr>
                            <m:t>y</m:t>
                          </m:r>
                          <m:ctrlPr>
                            <w:rPr>
                              <w:rFonts w:ascii="Cambria Math" w:hAnsi="Cambria Math" w:cs="Courier New"/>
                              <w:sz w:val="20"/>
                              <w:szCs w:val="20"/>
                            </w:rPr>
                          </m:ctrlPr>
                        </m:e>
                        <m:sub>
                          <m:r>
                            <w:rPr>
                              <w:rFonts w:ascii="Cambria Math" w:hAnsi="Cambria Math" w:cs="Courier New"/>
                              <w:sz w:val="20"/>
                              <w:szCs w:val="20"/>
                            </w:rPr>
                            <m:t>t</m:t>
                          </m:r>
                        </m:sub>
                      </m:sSub>
                    </m:e>
                  </m:acc>
                  <m:ctrlPr>
                    <w:rPr>
                      <w:rFonts w:ascii="Cambria Math" w:hAnsi="Cambria Math" w:cs="Courier New"/>
                      <w:i/>
                      <w:sz w:val="20"/>
                      <w:szCs w:val="20"/>
                    </w:rPr>
                  </m:ctrlPr>
                </m:e>
              </m:d>
              <m:ctrlPr>
                <w:rPr>
                  <w:rFonts w:ascii="Cambria Math" w:hAnsi="Cambria Math" w:cs="Courier New"/>
                  <w:i/>
                  <w:sz w:val="20"/>
                  <w:szCs w:val="20"/>
                </w:rPr>
              </m:ctrlPr>
            </m:e>
          </m:nary>
          <m:r>
            <m:rPr>
              <m:sty m:val="p"/>
            </m:rPr>
            <w:rPr>
              <w:rFonts w:ascii="Cambria Math" w:hAnsi="Cambria Math" w:cs="Courier New"/>
              <w:sz w:val="20"/>
              <w:szCs w:val="20"/>
            </w:rPr>
            <m:t>  </m:t>
          </m:r>
          <m:r>
            <m:rPr>
              <m:nor/>
            </m:rPr>
            <w:rPr>
              <w:rFonts w:ascii="Cambria Math" w:hAnsi="Cambria Math" w:cs="Courier New"/>
              <w:sz w:val="20"/>
              <w:szCs w:val="20"/>
            </w:rPr>
            <m:t>MSE</m:t>
          </m:r>
          <m:r>
            <w:rPr>
              <w:rFonts w:ascii="Cambria Math" w:hAnsi="Cambria Math" w:cs="Courier New"/>
              <w:sz w:val="20"/>
              <w:szCs w:val="20"/>
            </w:rPr>
            <m:t>=</m:t>
          </m:r>
          <m:f>
            <m:fPr>
              <m:ctrlPr>
                <w:rPr>
                  <w:rFonts w:ascii="Cambria Math" w:hAnsi="Cambria Math" w:cs="Courier New"/>
                  <w:sz w:val="20"/>
                  <w:szCs w:val="20"/>
                </w:rPr>
              </m:ctrlPr>
            </m:fPr>
            <m:num>
              <m:r>
                <w:rPr>
                  <w:rFonts w:ascii="Cambria Math" w:hAnsi="Cambria Math" w:cs="Courier New"/>
                  <w:sz w:val="20"/>
                  <w:szCs w:val="20"/>
                </w:rPr>
                <m:t>1</m:t>
              </m:r>
              <m:ctrlPr>
                <w:rPr>
                  <w:rFonts w:ascii="Cambria Math" w:hAnsi="Cambria Math" w:cs="Courier New"/>
                  <w:i/>
                  <w:sz w:val="20"/>
                  <w:szCs w:val="20"/>
                </w:rPr>
              </m:ctrlPr>
            </m:num>
            <m:den>
              <m:r>
                <w:rPr>
                  <w:rFonts w:ascii="Cambria Math" w:hAnsi="Cambria Math" w:cs="Courier New"/>
                  <w:sz w:val="20"/>
                  <w:szCs w:val="20"/>
                </w:rPr>
                <m:t>n</m:t>
              </m:r>
              <m:ctrlPr>
                <w:rPr>
                  <w:rFonts w:ascii="Cambria Math" w:hAnsi="Cambria Math" w:cs="Courier New"/>
                  <w:i/>
                  <w:sz w:val="20"/>
                  <w:szCs w:val="20"/>
                </w:rPr>
              </m:ctrlPr>
            </m:den>
          </m:f>
          <m:nary>
            <m:naryPr>
              <m:chr m:val="∑"/>
              <m:ctrlPr>
                <w:rPr>
                  <w:rFonts w:ascii="Cambria Math" w:hAnsi="Cambria Math" w:cs="Courier New"/>
                  <w:sz w:val="20"/>
                  <w:szCs w:val="20"/>
                </w:rPr>
              </m:ctrlPr>
            </m:naryPr>
            <m:sub>
              <m:r>
                <w:rPr>
                  <w:rFonts w:ascii="Cambria Math" w:hAnsi="Cambria Math" w:cs="Courier New"/>
                  <w:sz w:val="20"/>
                  <w:szCs w:val="20"/>
                </w:rPr>
                <m:t>t=1</m:t>
              </m:r>
              <m:ctrlPr>
                <w:rPr>
                  <w:rFonts w:ascii="Cambria Math" w:hAnsi="Cambria Math" w:cs="Courier New"/>
                  <w:i/>
                  <w:sz w:val="20"/>
                  <w:szCs w:val="20"/>
                </w:rPr>
              </m:ctrlPr>
            </m:sub>
            <m:sup>
              <m:r>
                <w:rPr>
                  <w:rFonts w:ascii="Cambria Math" w:hAnsi="Cambria Math" w:cs="Courier New"/>
                  <w:sz w:val="20"/>
                  <w:szCs w:val="20"/>
                </w:rPr>
                <m:t>n</m:t>
              </m:r>
              <m:ctrlPr>
                <w:rPr>
                  <w:rFonts w:ascii="Cambria Math" w:hAnsi="Cambria Math" w:cs="Courier New"/>
                  <w:i/>
                  <w:sz w:val="20"/>
                  <w:szCs w:val="20"/>
                </w:rPr>
              </m:ctrlPr>
            </m:sup>
            <m:e>
              <m:sSup>
                <m:sSupPr>
                  <m:ctrlPr>
                    <w:rPr>
                      <w:rFonts w:ascii="Cambria Math" w:hAnsi="Cambria Math" w:cs="Courier New"/>
                      <w:i/>
                      <w:sz w:val="20"/>
                      <w:szCs w:val="20"/>
                    </w:rPr>
                  </m:ctrlPr>
                </m:sSupPr>
                <m:e>
                  <m:d>
                    <m:dPr>
                      <m:ctrlPr>
                        <w:rPr>
                          <w:rFonts w:ascii="Cambria Math" w:hAnsi="Cambria Math" w:cs="Courier New"/>
                          <w:sz w:val="20"/>
                          <w:szCs w:val="20"/>
                        </w:rPr>
                      </m:ctrlPr>
                    </m:dPr>
                    <m:e>
                      <m:sSub>
                        <m:sSubPr>
                          <m:ctrlPr>
                            <w:rPr>
                              <w:rFonts w:ascii="Cambria Math" w:hAnsi="Cambria Math" w:cs="Courier New"/>
                              <w:i/>
                              <w:sz w:val="20"/>
                              <w:szCs w:val="20"/>
                            </w:rPr>
                          </m:ctrlPr>
                        </m:sSubPr>
                        <m:e>
                          <m:r>
                            <w:rPr>
                              <w:rFonts w:ascii="Cambria Math" w:hAnsi="Cambria Math" w:cs="Courier New"/>
                              <w:sz w:val="20"/>
                              <w:szCs w:val="20"/>
                            </w:rPr>
                            <m:t>y</m:t>
                          </m:r>
                        </m:e>
                        <m:sub>
                          <m:r>
                            <w:rPr>
                              <w:rFonts w:ascii="Cambria Math" w:hAnsi="Cambria Math" w:cs="Courier New"/>
                              <w:sz w:val="20"/>
                              <w:szCs w:val="20"/>
                            </w:rPr>
                            <m:t>t</m:t>
                          </m:r>
                        </m:sub>
                      </m:sSub>
                      <m:r>
                        <w:rPr>
                          <w:rFonts w:ascii="Cambria Math" w:hAnsi="Cambria Math" w:cs="Courier New"/>
                          <w:sz w:val="20"/>
                          <w:szCs w:val="20"/>
                        </w:rPr>
                        <m:t>-</m:t>
                      </m:r>
                      <m:acc>
                        <m:accPr>
                          <m:ctrlPr>
                            <w:rPr>
                              <w:rFonts w:ascii="Cambria Math" w:hAnsi="Cambria Math" w:cs="Courier New"/>
                              <w:sz w:val="20"/>
                              <w:szCs w:val="20"/>
                            </w:rPr>
                          </m:ctrlPr>
                        </m:accPr>
                        <m:e>
                          <m:sSub>
                            <m:sSubPr>
                              <m:ctrlPr>
                                <w:rPr>
                                  <w:rFonts w:ascii="Cambria Math" w:hAnsi="Cambria Math" w:cs="Courier New"/>
                                  <w:i/>
                                  <w:sz w:val="20"/>
                                  <w:szCs w:val="20"/>
                                </w:rPr>
                              </m:ctrlPr>
                            </m:sSubPr>
                            <m:e>
                              <m:r>
                                <w:rPr>
                                  <w:rFonts w:ascii="Cambria Math" w:hAnsi="Cambria Math" w:cs="Courier New"/>
                                  <w:sz w:val="20"/>
                                  <w:szCs w:val="20"/>
                                </w:rPr>
                                <m:t>y</m:t>
                              </m:r>
                              <m:ctrlPr>
                                <w:rPr>
                                  <w:rFonts w:ascii="Cambria Math" w:hAnsi="Cambria Math" w:cs="Courier New"/>
                                  <w:sz w:val="20"/>
                                  <w:szCs w:val="20"/>
                                </w:rPr>
                              </m:ctrlPr>
                            </m:e>
                            <m:sub>
                              <m:r>
                                <w:rPr>
                                  <w:rFonts w:ascii="Cambria Math" w:hAnsi="Cambria Math" w:cs="Courier New"/>
                                  <w:sz w:val="20"/>
                                  <w:szCs w:val="20"/>
                                </w:rPr>
                                <m:t>t</m:t>
                              </m:r>
                            </m:sub>
                          </m:sSub>
                        </m:e>
                      </m:acc>
                      <m:ctrlPr>
                        <w:rPr>
                          <w:rFonts w:ascii="Cambria Math" w:hAnsi="Cambria Math" w:cs="Courier New"/>
                          <w:i/>
                          <w:sz w:val="20"/>
                          <w:szCs w:val="20"/>
                        </w:rPr>
                      </m:ctrlPr>
                    </m:e>
                  </m:d>
                </m:e>
                <m:sup>
                  <m:r>
                    <w:rPr>
                      <w:rFonts w:ascii="Cambria Math" w:hAnsi="Cambria Math" w:cs="Courier New"/>
                      <w:sz w:val="20"/>
                      <w:szCs w:val="20"/>
                    </w:rPr>
                    <m:t>2</m:t>
                  </m:r>
                </m:sup>
              </m:sSup>
              <m:ctrlPr>
                <w:rPr>
                  <w:rFonts w:ascii="Cambria Math" w:hAnsi="Cambria Math" w:cs="Courier New"/>
                  <w:i/>
                  <w:sz w:val="20"/>
                  <w:szCs w:val="20"/>
                </w:rPr>
              </m:ctrlPr>
            </m:e>
          </m:nary>
          <m:r>
            <m:rPr>
              <m:sty m:val="p"/>
            </m:rPr>
            <w:rPr>
              <w:rFonts w:ascii="Cambria Math" w:hAnsi="Cambria Math" w:cs="Courier New"/>
              <w:sz w:val="20"/>
              <w:szCs w:val="20"/>
            </w:rPr>
            <m:t>  </m:t>
          </m:r>
          <m:r>
            <m:rPr>
              <m:nor/>
            </m:rPr>
            <w:rPr>
              <w:rFonts w:ascii="Cambria Math" w:hAnsi="Cambria Math" w:cs="Courier New"/>
              <w:sz w:val="20"/>
              <w:szCs w:val="20"/>
            </w:rPr>
            <m:t>RMSE</m:t>
          </m:r>
          <m:r>
            <w:rPr>
              <w:rFonts w:ascii="Cambria Math" w:hAnsi="Cambria Math" w:cs="Courier New"/>
              <w:sz w:val="20"/>
              <w:szCs w:val="20"/>
            </w:rPr>
            <m:t>=</m:t>
          </m:r>
          <m:rad>
            <m:radPr>
              <m:degHide m:val="1"/>
              <m:ctrlPr>
                <w:rPr>
                  <w:rFonts w:ascii="Cambria Math" w:hAnsi="Cambria Math" w:cs="Courier New"/>
                  <w:sz w:val="20"/>
                  <w:szCs w:val="20"/>
                </w:rPr>
              </m:ctrlPr>
            </m:radPr>
            <m:deg/>
            <m:e>
              <m:r>
                <m:rPr>
                  <m:nor/>
                </m:rPr>
                <w:rPr>
                  <w:rFonts w:ascii="Cambria Math" w:hAnsi="Cambria Math" w:cs="Courier New"/>
                  <w:sz w:val="20"/>
                  <w:szCs w:val="20"/>
                </w:rPr>
                <m:t>MSE</m:t>
              </m:r>
            </m:e>
          </m:rad>
        </m:oMath>
      </m:oMathPara>
    </w:p>
    <w:p w14:paraId="32CC7696" w14:textId="77777777" w:rsidR="00037BF1" w:rsidRPr="0072048E" w:rsidRDefault="00000000" w:rsidP="00720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line="276" w:lineRule="auto"/>
        <w:jc w:val="center"/>
        <w:rPr>
          <w:rFonts w:ascii="Cambria Math" w:hAnsi="Cambria Math" w:cs="Courier New"/>
          <w:sz w:val="20"/>
          <w:szCs w:val="20"/>
          <w:oMath/>
        </w:rPr>
      </w:pPr>
      <m:oMathPara>
        <m:oMath>
          <m:r>
            <m:rPr>
              <m:nor/>
            </m:rPr>
            <w:rPr>
              <w:rFonts w:ascii="Cambria Math" w:hAnsi="Cambria Math" w:cs="Courier New"/>
              <w:sz w:val="20"/>
              <w:szCs w:val="20"/>
            </w:rPr>
            <m:t>MAPE</m:t>
          </m:r>
          <m:r>
            <w:rPr>
              <w:rFonts w:ascii="Cambria Math" w:hAnsi="Cambria Math" w:cs="Courier New"/>
              <w:sz w:val="20"/>
              <w:szCs w:val="20"/>
            </w:rPr>
            <m:t>=</m:t>
          </m:r>
          <m:f>
            <m:fPr>
              <m:ctrlPr>
                <w:rPr>
                  <w:rFonts w:ascii="Cambria Math" w:hAnsi="Cambria Math" w:cs="Courier New"/>
                  <w:sz w:val="20"/>
                  <w:szCs w:val="20"/>
                </w:rPr>
              </m:ctrlPr>
            </m:fPr>
            <m:num>
              <m:r>
                <w:rPr>
                  <w:rFonts w:ascii="Cambria Math" w:hAnsi="Cambria Math" w:cs="Courier New"/>
                  <w:sz w:val="20"/>
                  <w:szCs w:val="20"/>
                </w:rPr>
                <m:t>100</m:t>
              </m:r>
              <m:ctrlPr>
                <w:rPr>
                  <w:rFonts w:ascii="Cambria Math" w:hAnsi="Cambria Math" w:cs="Courier New"/>
                  <w:i/>
                  <w:sz w:val="20"/>
                  <w:szCs w:val="20"/>
                </w:rPr>
              </m:ctrlPr>
            </m:num>
            <m:den>
              <m:r>
                <w:rPr>
                  <w:rFonts w:ascii="Cambria Math" w:hAnsi="Cambria Math" w:cs="Courier New"/>
                  <w:sz w:val="20"/>
                  <w:szCs w:val="20"/>
                </w:rPr>
                <m:t>n</m:t>
              </m:r>
              <m:ctrlPr>
                <w:rPr>
                  <w:rFonts w:ascii="Cambria Math" w:hAnsi="Cambria Math" w:cs="Courier New"/>
                  <w:i/>
                  <w:sz w:val="20"/>
                  <w:szCs w:val="20"/>
                </w:rPr>
              </m:ctrlPr>
            </m:den>
          </m:f>
          <m:nary>
            <m:naryPr>
              <m:chr m:val="∑"/>
              <m:ctrlPr>
                <w:rPr>
                  <w:rFonts w:ascii="Cambria Math" w:hAnsi="Cambria Math" w:cs="Courier New"/>
                  <w:sz w:val="20"/>
                  <w:szCs w:val="20"/>
                </w:rPr>
              </m:ctrlPr>
            </m:naryPr>
            <m:sub>
              <m:r>
                <w:rPr>
                  <w:rFonts w:ascii="Cambria Math" w:hAnsi="Cambria Math" w:cs="Courier New"/>
                  <w:sz w:val="20"/>
                  <w:szCs w:val="20"/>
                </w:rPr>
                <m:t>t=1</m:t>
              </m:r>
              <m:ctrlPr>
                <w:rPr>
                  <w:rFonts w:ascii="Cambria Math" w:hAnsi="Cambria Math" w:cs="Courier New"/>
                  <w:i/>
                  <w:sz w:val="20"/>
                  <w:szCs w:val="20"/>
                </w:rPr>
              </m:ctrlPr>
            </m:sub>
            <m:sup>
              <m:r>
                <w:rPr>
                  <w:rFonts w:ascii="Cambria Math" w:hAnsi="Cambria Math" w:cs="Courier New"/>
                  <w:sz w:val="20"/>
                  <w:szCs w:val="20"/>
                </w:rPr>
                <m:t>n</m:t>
              </m:r>
              <m:ctrlPr>
                <w:rPr>
                  <w:rFonts w:ascii="Cambria Math" w:hAnsi="Cambria Math" w:cs="Courier New"/>
                  <w:i/>
                  <w:sz w:val="20"/>
                  <w:szCs w:val="20"/>
                </w:rPr>
              </m:ctrlPr>
            </m:sup>
            <m:e>
              <m:d>
                <m:dPr>
                  <m:begChr m:val="|"/>
                  <m:endChr m:val="|"/>
                  <m:ctrlPr>
                    <w:rPr>
                      <w:rFonts w:ascii="Cambria Math" w:hAnsi="Cambria Math" w:cs="Courier New"/>
                      <w:sz w:val="20"/>
                      <w:szCs w:val="20"/>
                    </w:rPr>
                  </m:ctrlPr>
                </m:dPr>
                <m:e>
                  <m:f>
                    <m:fPr>
                      <m:ctrlPr>
                        <w:rPr>
                          <w:rFonts w:ascii="Cambria Math" w:hAnsi="Cambria Math" w:cs="Courier New"/>
                          <w:sz w:val="20"/>
                          <w:szCs w:val="20"/>
                        </w:rPr>
                      </m:ctrlPr>
                    </m:fPr>
                    <m:num>
                      <m:sSub>
                        <m:sSubPr>
                          <m:ctrlPr>
                            <w:rPr>
                              <w:rFonts w:ascii="Cambria Math" w:hAnsi="Cambria Math" w:cs="Courier New"/>
                              <w:i/>
                              <w:sz w:val="20"/>
                              <w:szCs w:val="20"/>
                            </w:rPr>
                          </m:ctrlPr>
                        </m:sSubPr>
                        <m:e>
                          <m:r>
                            <w:rPr>
                              <w:rFonts w:ascii="Cambria Math" w:hAnsi="Cambria Math" w:cs="Courier New"/>
                              <w:sz w:val="20"/>
                              <w:szCs w:val="20"/>
                            </w:rPr>
                            <m:t>y</m:t>
                          </m:r>
                        </m:e>
                        <m:sub>
                          <m:r>
                            <w:rPr>
                              <w:rFonts w:ascii="Cambria Math" w:hAnsi="Cambria Math" w:cs="Courier New"/>
                              <w:sz w:val="20"/>
                              <w:szCs w:val="20"/>
                            </w:rPr>
                            <m:t>t</m:t>
                          </m:r>
                        </m:sub>
                      </m:sSub>
                      <m:r>
                        <w:rPr>
                          <w:rFonts w:ascii="Cambria Math" w:hAnsi="Cambria Math" w:cs="Courier New"/>
                          <w:sz w:val="20"/>
                          <w:szCs w:val="20"/>
                        </w:rPr>
                        <m:t>-</m:t>
                      </m:r>
                      <m:acc>
                        <m:accPr>
                          <m:ctrlPr>
                            <w:rPr>
                              <w:rFonts w:ascii="Cambria Math" w:hAnsi="Cambria Math" w:cs="Courier New"/>
                              <w:sz w:val="20"/>
                              <w:szCs w:val="20"/>
                            </w:rPr>
                          </m:ctrlPr>
                        </m:accPr>
                        <m:e>
                          <m:sSub>
                            <m:sSubPr>
                              <m:ctrlPr>
                                <w:rPr>
                                  <w:rFonts w:ascii="Cambria Math" w:hAnsi="Cambria Math" w:cs="Courier New"/>
                                  <w:i/>
                                  <w:sz w:val="20"/>
                                  <w:szCs w:val="20"/>
                                </w:rPr>
                              </m:ctrlPr>
                            </m:sSubPr>
                            <m:e>
                              <m:r>
                                <w:rPr>
                                  <w:rFonts w:ascii="Cambria Math" w:hAnsi="Cambria Math" w:cs="Courier New"/>
                                  <w:sz w:val="20"/>
                                  <w:szCs w:val="20"/>
                                </w:rPr>
                                <m:t>y</m:t>
                              </m:r>
                              <m:ctrlPr>
                                <w:rPr>
                                  <w:rFonts w:ascii="Cambria Math" w:hAnsi="Cambria Math" w:cs="Courier New"/>
                                  <w:sz w:val="20"/>
                                  <w:szCs w:val="20"/>
                                </w:rPr>
                              </m:ctrlPr>
                            </m:e>
                            <m:sub>
                              <m:r>
                                <w:rPr>
                                  <w:rFonts w:ascii="Cambria Math" w:hAnsi="Cambria Math" w:cs="Courier New"/>
                                  <w:sz w:val="20"/>
                                  <w:szCs w:val="20"/>
                                </w:rPr>
                                <m:t>t</m:t>
                              </m:r>
                            </m:sub>
                          </m:sSub>
                        </m:e>
                      </m:acc>
                      <m:ctrlPr>
                        <w:rPr>
                          <w:rFonts w:ascii="Cambria Math" w:hAnsi="Cambria Math" w:cs="Courier New"/>
                          <w:i/>
                          <w:sz w:val="20"/>
                          <w:szCs w:val="20"/>
                        </w:rPr>
                      </m:ctrlPr>
                    </m:num>
                    <m:den>
                      <m:sSub>
                        <m:sSubPr>
                          <m:ctrlPr>
                            <w:rPr>
                              <w:rFonts w:ascii="Cambria Math" w:hAnsi="Cambria Math" w:cs="Courier New"/>
                              <w:i/>
                              <w:sz w:val="20"/>
                              <w:szCs w:val="20"/>
                            </w:rPr>
                          </m:ctrlPr>
                        </m:sSubPr>
                        <m:e>
                          <m:r>
                            <w:rPr>
                              <w:rFonts w:ascii="Cambria Math" w:hAnsi="Cambria Math" w:cs="Courier New"/>
                              <w:sz w:val="20"/>
                              <w:szCs w:val="20"/>
                            </w:rPr>
                            <m:t>y</m:t>
                          </m:r>
                        </m:e>
                        <m:sub>
                          <m:r>
                            <w:rPr>
                              <w:rFonts w:ascii="Cambria Math" w:hAnsi="Cambria Math" w:cs="Courier New"/>
                              <w:sz w:val="20"/>
                              <w:szCs w:val="20"/>
                            </w:rPr>
                            <m:t>t</m:t>
                          </m:r>
                        </m:sub>
                      </m:sSub>
                      <m:ctrlPr>
                        <w:rPr>
                          <w:rFonts w:ascii="Cambria Math" w:hAnsi="Cambria Math" w:cs="Courier New"/>
                          <w:i/>
                          <w:sz w:val="20"/>
                          <w:szCs w:val="20"/>
                        </w:rPr>
                      </m:ctrlPr>
                    </m:den>
                  </m:f>
                  <m:ctrlPr>
                    <w:rPr>
                      <w:rFonts w:ascii="Cambria Math" w:hAnsi="Cambria Math" w:cs="Courier New"/>
                      <w:i/>
                      <w:sz w:val="20"/>
                      <w:szCs w:val="20"/>
                    </w:rPr>
                  </m:ctrlPr>
                </m:e>
              </m:d>
              <m:ctrlPr>
                <w:rPr>
                  <w:rFonts w:ascii="Cambria Math" w:hAnsi="Cambria Math" w:cs="Courier New"/>
                  <w:i/>
                  <w:sz w:val="20"/>
                  <w:szCs w:val="20"/>
                </w:rPr>
              </m:ctrlPr>
            </m:e>
          </m:nary>
          <m:r>
            <m:rPr>
              <m:sty m:val="p"/>
            </m:rPr>
            <w:rPr>
              <w:rFonts w:ascii="Cambria Math" w:hAnsi="Cambria Math" w:cs="Courier New"/>
              <w:sz w:val="20"/>
              <w:szCs w:val="20"/>
            </w:rPr>
            <m:t>  </m:t>
          </m:r>
          <m:r>
            <m:rPr>
              <m:nor/>
            </m:rPr>
            <w:rPr>
              <w:rFonts w:ascii="Cambria Math" w:hAnsi="Cambria Math" w:cs="Courier New"/>
              <w:sz w:val="20"/>
              <w:szCs w:val="20"/>
            </w:rPr>
            <m:t>Theil U</m:t>
          </m:r>
          <m:r>
            <w:rPr>
              <w:rFonts w:ascii="Cambria Math" w:hAnsi="Cambria Math" w:cs="Courier New"/>
              <w:sz w:val="20"/>
              <w:szCs w:val="20"/>
            </w:rPr>
            <m:t>=</m:t>
          </m:r>
          <m:f>
            <m:fPr>
              <m:ctrlPr>
                <w:rPr>
                  <w:rFonts w:ascii="Cambria Math" w:hAnsi="Cambria Math" w:cs="Courier New"/>
                  <w:sz w:val="20"/>
                  <w:szCs w:val="20"/>
                </w:rPr>
              </m:ctrlPr>
            </m:fPr>
            <m:num>
              <m:rad>
                <m:radPr>
                  <m:degHide m:val="1"/>
                  <m:ctrlPr>
                    <w:rPr>
                      <w:rFonts w:ascii="Cambria Math" w:hAnsi="Cambria Math" w:cs="Courier New"/>
                      <w:sz w:val="20"/>
                      <w:szCs w:val="20"/>
                    </w:rPr>
                  </m:ctrlPr>
                </m:radPr>
                <m:deg>
                  <m:ctrlPr>
                    <w:rPr>
                      <w:rFonts w:ascii="Cambria Math" w:hAnsi="Cambria Math" w:cs="Courier New"/>
                      <w:i/>
                      <w:sz w:val="20"/>
                      <w:szCs w:val="20"/>
                    </w:rPr>
                  </m:ctrlPr>
                </m:deg>
                <m:e>
                  <m:nary>
                    <m:naryPr>
                      <m:chr m:val="∑"/>
                      <m:supHide m:val="1"/>
                      <m:ctrlPr>
                        <w:rPr>
                          <w:rFonts w:ascii="Cambria Math" w:hAnsi="Cambria Math" w:cs="Courier New"/>
                          <w:sz w:val="20"/>
                          <w:szCs w:val="20"/>
                        </w:rPr>
                      </m:ctrlPr>
                    </m:naryPr>
                    <m:sub>
                      <m:r>
                        <w:rPr>
                          <w:rFonts w:ascii="Cambria Math" w:hAnsi="Cambria Math" w:cs="Courier New"/>
                          <w:sz w:val="20"/>
                          <w:szCs w:val="20"/>
                        </w:rPr>
                        <m:t>t</m:t>
                      </m:r>
                      <m:ctrlPr>
                        <w:rPr>
                          <w:rFonts w:ascii="Cambria Math" w:hAnsi="Cambria Math" w:cs="Courier New"/>
                          <w:i/>
                          <w:sz w:val="20"/>
                          <w:szCs w:val="20"/>
                        </w:rPr>
                      </m:ctrlPr>
                    </m:sub>
                    <m:sup>
                      <m:ctrlPr>
                        <w:rPr>
                          <w:rFonts w:ascii="Cambria Math" w:hAnsi="Cambria Math" w:cs="Courier New"/>
                          <w:i/>
                          <w:sz w:val="20"/>
                          <w:szCs w:val="20"/>
                        </w:rPr>
                      </m:ctrlPr>
                    </m:sup>
                    <m:e>
                      <m:sSup>
                        <m:sSupPr>
                          <m:ctrlPr>
                            <w:rPr>
                              <w:rFonts w:ascii="Cambria Math" w:hAnsi="Cambria Math" w:cs="Courier New"/>
                              <w:i/>
                              <w:sz w:val="20"/>
                              <w:szCs w:val="20"/>
                            </w:rPr>
                          </m:ctrlPr>
                        </m:sSupPr>
                        <m:e>
                          <m:d>
                            <m:dPr>
                              <m:ctrlPr>
                                <w:rPr>
                                  <w:rFonts w:ascii="Cambria Math" w:hAnsi="Cambria Math" w:cs="Courier New"/>
                                  <w:i/>
                                  <w:sz w:val="20"/>
                                  <w:szCs w:val="20"/>
                                </w:rPr>
                              </m:ctrlPr>
                            </m:dPr>
                            <m:e>
                              <m:acc>
                                <m:accPr>
                                  <m:ctrlPr>
                                    <w:rPr>
                                      <w:rFonts w:ascii="Cambria Math" w:hAnsi="Cambria Math" w:cs="Courier New"/>
                                      <w:sz w:val="20"/>
                                      <w:szCs w:val="20"/>
                                    </w:rPr>
                                  </m:ctrlPr>
                                </m:accPr>
                                <m:e>
                                  <m:sSub>
                                    <m:sSubPr>
                                      <m:ctrlPr>
                                        <w:rPr>
                                          <w:rFonts w:ascii="Cambria Math" w:hAnsi="Cambria Math" w:cs="Courier New"/>
                                          <w:i/>
                                          <w:sz w:val="20"/>
                                          <w:szCs w:val="20"/>
                                        </w:rPr>
                                      </m:ctrlPr>
                                    </m:sSubPr>
                                    <m:e>
                                      <m:r>
                                        <w:rPr>
                                          <w:rFonts w:ascii="Cambria Math" w:hAnsi="Cambria Math" w:cs="Courier New"/>
                                          <w:sz w:val="20"/>
                                          <w:szCs w:val="20"/>
                                        </w:rPr>
                                        <m:t>y</m:t>
                                      </m:r>
                                      <m:ctrlPr>
                                        <w:rPr>
                                          <w:rFonts w:ascii="Cambria Math" w:hAnsi="Cambria Math" w:cs="Courier New"/>
                                          <w:sz w:val="20"/>
                                          <w:szCs w:val="20"/>
                                        </w:rPr>
                                      </m:ctrlPr>
                                    </m:e>
                                    <m:sub>
                                      <m:r>
                                        <w:rPr>
                                          <w:rFonts w:ascii="Cambria Math" w:hAnsi="Cambria Math" w:cs="Courier New"/>
                                          <w:sz w:val="20"/>
                                          <w:szCs w:val="20"/>
                                        </w:rPr>
                                        <m:t>t</m:t>
                                      </m:r>
                                    </m:sub>
                                  </m:sSub>
                                </m:e>
                              </m:acc>
                              <m:r>
                                <w:rPr>
                                  <w:rFonts w:ascii="Cambria Math" w:hAnsi="Cambria Math" w:cs="Courier New"/>
                                  <w:sz w:val="20"/>
                                  <w:szCs w:val="20"/>
                                </w:rPr>
                                <m:t>-</m:t>
                              </m:r>
                              <m:sSub>
                                <m:sSubPr>
                                  <m:ctrlPr>
                                    <w:rPr>
                                      <w:rFonts w:ascii="Cambria Math" w:hAnsi="Cambria Math" w:cs="Courier New"/>
                                      <w:i/>
                                      <w:sz w:val="20"/>
                                      <w:szCs w:val="20"/>
                                    </w:rPr>
                                  </m:ctrlPr>
                                </m:sSubPr>
                                <m:e>
                                  <m:r>
                                    <w:rPr>
                                      <w:rFonts w:ascii="Cambria Math" w:hAnsi="Cambria Math" w:cs="Courier New"/>
                                      <w:sz w:val="20"/>
                                      <w:szCs w:val="20"/>
                                    </w:rPr>
                                    <m:t>y</m:t>
                                  </m:r>
                                </m:e>
                                <m:sub>
                                  <m:r>
                                    <w:rPr>
                                      <w:rFonts w:ascii="Cambria Math" w:hAnsi="Cambria Math" w:cs="Courier New"/>
                                      <w:sz w:val="20"/>
                                      <w:szCs w:val="20"/>
                                    </w:rPr>
                                    <m:t>t</m:t>
                                  </m:r>
                                </m:sub>
                              </m:sSub>
                            </m:e>
                          </m:d>
                        </m:e>
                        <m:sup>
                          <m:r>
                            <w:rPr>
                              <w:rFonts w:ascii="Cambria Math" w:hAnsi="Cambria Math" w:cs="Courier New"/>
                              <w:sz w:val="20"/>
                              <w:szCs w:val="20"/>
                            </w:rPr>
                            <m:t>2</m:t>
                          </m:r>
                        </m:sup>
                      </m:sSup>
                      <m:ctrlPr>
                        <w:rPr>
                          <w:rFonts w:ascii="Cambria Math" w:hAnsi="Cambria Math" w:cs="Courier New"/>
                          <w:i/>
                          <w:sz w:val="20"/>
                          <w:szCs w:val="20"/>
                        </w:rPr>
                      </m:ctrlPr>
                    </m:e>
                  </m:nary>
                </m:e>
              </m:rad>
              <m:ctrlPr>
                <w:rPr>
                  <w:rFonts w:ascii="Cambria Math" w:hAnsi="Cambria Math" w:cs="Courier New"/>
                  <w:i/>
                  <w:sz w:val="20"/>
                  <w:szCs w:val="20"/>
                </w:rPr>
              </m:ctrlPr>
            </m:num>
            <m:den>
              <m:rad>
                <m:radPr>
                  <m:degHide m:val="1"/>
                  <m:ctrlPr>
                    <w:rPr>
                      <w:rFonts w:ascii="Cambria Math" w:hAnsi="Cambria Math" w:cs="Courier New"/>
                      <w:sz w:val="20"/>
                      <w:szCs w:val="20"/>
                    </w:rPr>
                  </m:ctrlPr>
                </m:radPr>
                <m:deg>
                  <m:ctrlPr>
                    <w:rPr>
                      <w:rFonts w:ascii="Cambria Math" w:hAnsi="Cambria Math" w:cs="Courier New"/>
                      <w:i/>
                      <w:sz w:val="20"/>
                      <w:szCs w:val="20"/>
                    </w:rPr>
                  </m:ctrlPr>
                </m:deg>
                <m:e>
                  <m:nary>
                    <m:naryPr>
                      <m:chr m:val="∑"/>
                      <m:supHide m:val="1"/>
                      <m:ctrlPr>
                        <w:rPr>
                          <w:rFonts w:ascii="Cambria Math" w:hAnsi="Cambria Math" w:cs="Courier New"/>
                          <w:sz w:val="20"/>
                          <w:szCs w:val="20"/>
                        </w:rPr>
                      </m:ctrlPr>
                    </m:naryPr>
                    <m:sub>
                      <m:r>
                        <w:rPr>
                          <w:rFonts w:ascii="Cambria Math" w:hAnsi="Cambria Math" w:cs="Courier New"/>
                          <w:sz w:val="20"/>
                          <w:szCs w:val="20"/>
                        </w:rPr>
                        <m:t>t</m:t>
                      </m:r>
                      <m:ctrlPr>
                        <w:rPr>
                          <w:rFonts w:ascii="Cambria Math" w:hAnsi="Cambria Math" w:cs="Courier New"/>
                          <w:i/>
                          <w:sz w:val="20"/>
                          <w:szCs w:val="20"/>
                        </w:rPr>
                      </m:ctrlPr>
                    </m:sub>
                    <m:sup>
                      <m:ctrlPr>
                        <w:rPr>
                          <w:rFonts w:ascii="Cambria Math" w:hAnsi="Cambria Math" w:cs="Courier New"/>
                          <w:i/>
                          <w:sz w:val="20"/>
                          <w:szCs w:val="20"/>
                        </w:rPr>
                      </m:ctrlPr>
                    </m:sup>
                    <m:e>
                      <m:sSubSup>
                        <m:sSubSupPr>
                          <m:ctrlPr>
                            <w:rPr>
                              <w:rFonts w:ascii="Cambria Math" w:hAnsi="Cambria Math" w:cs="Courier New"/>
                              <w:i/>
                              <w:sz w:val="20"/>
                              <w:szCs w:val="20"/>
                            </w:rPr>
                          </m:ctrlPr>
                        </m:sSubSupPr>
                        <m:e>
                          <m:r>
                            <w:rPr>
                              <w:rFonts w:ascii="Cambria Math" w:hAnsi="Cambria Math" w:cs="Courier New"/>
                              <w:sz w:val="20"/>
                              <w:szCs w:val="20"/>
                            </w:rPr>
                            <m:t>y</m:t>
                          </m:r>
                        </m:e>
                        <m:sub>
                          <m:r>
                            <w:rPr>
                              <w:rFonts w:ascii="Cambria Math" w:hAnsi="Cambria Math" w:cs="Courier New"/>
                              <w:sz w:val="20"/>
                              <w:szCs w:val="20"/>
                            </w:rPr>
                            <m:t>t</m:t>
                          </m:r>
                        </m:sub>
                        <m:sup>
                          <m:r>
                            <w:rPr>
                              <w:rFonts w:ascii="Cambria Math" w:hAnsi="Cambria Math" w:cs="Courier New"/>
                              <w:sz w:val="20"/>
                              <w:szCs w:val="20"/>
                            </w:rPr>
                            <m:t>2</m:t>
                          </m:r>
                        </m:sup>
                      </m:sSubSup>
                      <m:ctrlPr>
                        <w:rPr>
                          <w:rFonts w:ascii="Cambria Math" w:hAnsi="Cambria Math" w:cs="Courier New"/>
                          <w:i/>
                          <w:sz w:val="20"/>
                          <w:szCs w:val="20"/>
                        </w:rPr>
                      </m:ctrlPr>
                    </m:e>
                  </m:nary>
                </m:e>
              </m:rad>
              <m:ctrlPr>
                <w:rPr>
                  <w:rFonts w:ascii="Cambria Math" w:hAnsi="Cambria Math" w:cs="Courier New"/>
                  <w:i/>
                  <w:sz w:val="20"/>
                  <w:szCs w:val="20"/>
                </w:rPr>
              </m:ctrlPr>
            </m:den>
          </m:f>
          <m:r>
            <m:rPr>
              <m:sty m:val="p"/>
            </m:rPr>
            <w:rPr>
              <w:rFonts w:ascii="Cambria Math" w:hAnsi="Cambria Math" w:cs="Courier New"/>
              <w:sz w:val="20"/>
              <w:szCs w:val="20"/>
            </w:rPr>
            <m:t>  </m:t>
          </m:r>
          <m:r>
            <m:rPr>
              <m:nor/>
            </m:rPr>
            <w:rPr>
              <w:rFonts w:ascii="Cambria Math" w:hAnsi="Cambria Math" w:cs="Courier New"/>
              <w:sz w:val="20"/>
              <w:szCs w:val="20"/>
            </w:rPr>
            <m:t>Göreli RMSE</m:t>
          </m:r>
          <m:r>
            <w:rPr>
              <w:rFonts w:ascii="Cambria Math" w:hAnsi="Cambria Math" w:cs="Courier New"/>
              <w:sz w:val="20"/>
              <w:szCs w:val="20"/>
            </w:rPr>
            <m:t>=</m:t>
          </m:r>
          <m:f>
            <m:fPr>
              <m:ctrlPr>
                <w:rPr>
                  <w:rFonts w:ascii="Cambria Math" w:hAnsi="Cambria Math" w:cs="Courier New"/>
                  <w:sz w:val="20"/>
                  <w:szCs w:val="20"/>
                </w:rPr>
              </m:ctrlPr>
            </m:fPr>
            <m:num>
              <m:sSub>
                <m:sSubPr>
                  <m:ctrlPr>
                    <w:rPr>
                      <w:rFonts w:ascii="Cambria Math" w:hAnsi="Cambria Math" w:cs="Courier New"/>
                      <w:i/>
                      <w:sz w:val="20"/>
                      <w:szCs w:val="20"/>
                    </w:rPr>
                  </m:ctrlPr>
                </m:sSubPr>
                <m:e>
                  <m:r>
                    <m:rPr>
                      <m:nor/>
                    </m:rPr>
                    <w:rPr>
                      <w:rFonts w:ascii="Cambria Math" w:hAnsi="Cambria Math" w:cs="Courier New"/>
                      <w:sz w:val="20"/>
                      <w:szCs w:val="20"/>
                    </w:rPr>
                    <m:t>RMSE</m:t>
                  </m:r>
                </m:e>
                <m:sub>
                  <m:r>
                    <m:rPr>
                      <m:nor/>
                    </m:rPr>
                    <w:rPr>
                      <w:rFonts w:ascii="Cambria Math" w:hAnsi="Cambria Math" w:cs="Courier New"/>
                      <w:sz w:val="20"/>
                      <w:szCs w:val="20"/>
                    </w:rPr>
                    <m:t>model</m:t>
                  </m:r>
                </m:sub>
              </m:sSub>
              <m:ctrlPr>
                <w:rPr>
                  <w:rFonts w:ascii="Cambria Math" w:hAnsi="Cambria Math" w:cs="Courier New"/>
                  <w:i/>
                  <w:sz w:val="20"/>
                  <w:szCs w:val="20"/>
                </w:rPr>
              </m:ctrlPr>
            </m:num>
            <m:den>
              <m:sSub>
                <m:sSubPr>
                  <m:ctrlPr>
                    <w:rPr>
                      <w:rFonts w:ascii="Cambria Math" w:hAnsi="Cambria Math" w:cs="Courier New"/>
                      <w:i/>
                      <w:sz w:val="20"/>
                      <w:szCs w:val="20"/>
                    </w:rPr>
                  </m:ctrlPr>
                </m:sSubPr>
                <m:e>
                  <m:r>
                    <m:rPr>
                      <m:nor/>
                    </m:rPr>
                    <w:rPr>
                      <w:rFonts w:ascii="Cambria Math" w:hAnsi="Cambria Math" w:cs="Courier New"/>
                      <w:sz w:val="20"/>
                      <w:szCs w:val="20"/>
                    </w:rPr>
                    <m:t>RMSE</m:t>
                  </m:r>
                </m:e>
                <m:sub>
                  <m:r>
                    <m:rPr>
                      <m:nor/>
                    </m:rPr>
                    <w:rPr>
                      <w:rFonts w:ascii="Cambria Math" w:hAnsi="Cambria Math" w:cs="Courier New"/>
                      <w:sz w:val="20"/>
                      <w:szCs w:val="20"/>
                    </w:rPr>
                    <m:t>naif</m:t>
                  </m:r>
                </m:sub>
              </m:sSub>
              <m:ctrlPr>
                <w:rPr>
                  <w:rFonts w:ascii="Cambria Math" w:hAnsi="Cambria Math" w:cs="Courier New"/>
                  <w:i/>
                  <w:sz w:val="20"/>
                  <w:szCs w:val="20"/>
                </w:rPr>
              </m:ctrlPr>
            </m:den>
          </m:f>
        </m:oMath>
      </m:oMathPara>
    </w:p>
    <w:p w14:paraId="68EE1FBF" w14:textId="0A6DA8D5" w:rsidR="00037BF1" w:rsidRPr="0072048E" w:rsidRDefault="00000000" w:rsidP="0072048E">
      <w:pPr>
        <w:spacing w:after="100" w:line="276" w:lineRule="auto"/>
        <w:jc w:val="both"/>
      </w:pPr>
      <w:r w:rsidRPr="0072048E">
        <w:rPr>
          <w:rFonts w:ascii="Arial" w:hAnsi="Arial" w:cs="Arial"/>
        </w:rPr>
        <w:t xml:space="preserve">Bu formüllerde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Pr="0072048E">
        <w:rPr>
          <w:rFonts w:ascii="Arial" w:hAnsi="Arial" w:cs="Arial"/>
        </w:rPr>
        <w:t xml:space="preserve"> gerçekleşen değeri, </w:t>
      </w:r>
      <m:oMath>
        <m:sSub>
          <m:sSubPr>
            <m:ctrlPr>
              <w:rPr>
                <w:rFonts w:ascii="Cambria Math" w:hAnsi="Cambria Math"/>
                <w:i/>
              </w:rPr>
            </m:ctrlPr>
          </m:sSubPr>
          <m:e>
            <m:r>
              <w:rPr>
                <w:rFonts w:ascii="Cambria Math" w:hAnsi="Cambria Math"/>
              </w:rPr>
              <m:t>ŷ</m:t>
            </m:r>
          </m:e>
          <m:sub>
            <m:r>
              <w:rPr>
                <w:rFonts w:ascii="Cambria Math" w:hAnsi="Cambria Math"/>
              </w:rPr>
              <m:t>t</m:t>
            </m:r>
          </m:sub>
        </m:sSub>
      </m:oMath>
      <w:r w:rsidRPr="0072048E">
        <w:rPr>
          <w:rFonts w:ascii="Arial" w:hAnsi="Arial" w:cs="Arial"/>
        </w:rPr>
        <w:t xml:space="preserve"> tahmin değerini, </w:t>
      </w:r>
      <m:oMath>
        <m:r>
          <w:rPr>
            <w:rFonts w:ascii="Cambria Math" w:hAnsi="Cambria Math"/>
          </w:rPr>
          <m:t>n</m:t>
        </m:r>
      </m:oMath>
      <w:r w:rsidRPr="0072048E">
        <w:rPr>
          <w:rFonts w:ascii="Arial" w:hAnsi="Arial" w:cs="Arial"/>
        </w:rPr>
        <w:t xml:space="preserve"> ise örnek dışı tahmin sayısını ifade etmektedir. Ölçütlerin kullanım amaçları Tablo 2.4'te özetlenmiştir.</w:t>
      </w:r>
    </w:p>
    <w:p w14:paraId="1244D8A0" w14:textId="77777777" w:rsidR="00037BF1" w:rsidRPr="0072048E" w:rsidRDefault="00000000" w:rsidP="0072048E">
      <w:pPr>
        <w:keepNext/>
        <w:spacing w:before="160" w:after="80"/>
        <w:jc w:val="center"/>
      </w:pPr>
      <w:r w:rsidRPr="0072048E">
        <w:rPr>
          <w:rFonts w:ascii="Arial" w:hAnsi="Arial" w:cs="Arial"/>
          <w:i/>
          <w:iCs/>
        </w:rPr>
        <w:t>Tablo 2.4. Performans ölçütleri ve kullanım amaçları</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45"/>
        <w:gridCol w:w="5098"/>
      </w:tblGrid>
      <w:tr w:rsidR="0072048E" w14:paraId="225AF595" w14:textId="77777777" w:rsidTr="0072048E">
        <w:trPr>
          <w:jc w:val="center"/>
        </w:trPr>
        <w:tc>
          <w:tcPr>
            <w:tcW w:w="3645" w:type="dxa"/>
            <w:vAlign w:val="center"/>
          </w:tcPr>
          <w:p w14:paraId="76373DBA" w14:textId="77777777" w:rsidR="00037BF1" w:rsidRDefault="00000000" w:rsidP="0072048E">
            <w:pPr>
              <w:spacing w:before="20" w:after="20"/>
            </w:pPr>
            <w:r w:rsidRPr="0072048E">
              <w:rPr>
                <w:rFonts w:ascii="Arial" w:hAnsi="Arial" w:cs="Arial"/>
                <w:b/>
                <w:bCs/>
                <w:sz w:val="20"/>
                <w:szCs w:val="20"/>
              </w:rPr>
              <w:t>Ölçüt</w:t>
            </w:r>
          </w:p>
        </w:tc>
        <w:tc>
          <w:tcPr>
            <w:tcW w:w="5098" w:type="dxa"/>
            <w:vAlign w:val="center"/>
          </w:tcPr>
          <w:p w14:paraId="4047ECF9" w14:textId="77777777" w:rsidR="00037BF1" w:rsidRDefault="00000000" w:rsidP="0072048E">
            <w:pPr>
              <w:spacing w:before="20" w:after="20"/>
            </w:pPr>
            <w:r w:rsidRPr="0072048E">
              <w:rPr>
                <w:rFonts w:ascii="Arial" w:hAnsi="Arial" w:cs="Arial"/>
                <w:b/>
                <w:bCs/>
                <w:sz w:val="20"/>
                <w:szCs w:val="20"/>
              </w:rPr>
              <w:t>Kullanım amacı</w:t>
            </w:r>
          </w:p>
        </w:tc>
      </w:tr>
      <w:tr w:rsidR="0072048E" w14:paraId="07530474" w14:textId="77777777" w:rsidTr="0072048E">
        <w:trPr>
          <w:jc w:val="center"/>
        </w:trPr>
        <w:tc>
          <w:tcPr>
            <w:tcW w:w="3645" w:type="dxa"/>
            <w:vAlign w:val="center"/>
          </w:tcPr>
          <w:p w14:paraId="168C28E7" w14:textId="77777777" w:rsidR="00037BF1" w:rsidRPr="0072048E" w:rsidRDefault="00000000" w:rsidP="0072048E">
            <w:pPr>
              <w:spacing w:before="20" w:after="20"/>
              <w:jc w:val="center"/>
            </w:pPr>
            <m:oMathPara>
              <m:oMathParaPr>
                <m:jc m:val="left"/>
              </m:oMathParaPr>
              <m:oMath>
                <m:r>
                  <w:rPr>
                    <w:rFonts w:ascii="Cambria Math" w:hAnsi="Cambria Math"/>
                  </w:rPr>
                  <m:t>MAE</m:t>
                </m:r>
              </m:oMath>
            </m:oMathPara>
          </w:p>
        </w:tc>
        <w:tc>
          <w:tcPr>
            <w:tcW w:w="5098" w:type="dxa"/>
            <w:vAlign w:val="center"/>
          </w:tcPr>
          <w:p w14:paraId="1A09DC3E" w14:textId="77777777" w:rsidR="00037BF1" w:rsidRDefault="00000000" w:rsidP="0072048E">
            <w:pPr>
              <w:spacing w:before="20" w:after="20"/>
            </w:pPr>
            <w:r w:rsidRPr="0072048E">
              <w:rPr>
                <w:rFonts w:ascii="Arial" w:hAnsi="Arial" w:cs="Arial"/>
                <w:sz w:val="20"/>
                <w:szCs w:val="20"/>
              </w:rPr>
              <w:t>Hatanın ortalama büyüklüğünü serinin kendi biriminde ölçer; yorumlanması doğrudandır.</w:t>
            </w:r>
          </w:p>
        </w:tc>
      </w:tr>
      <w:tr w:rsidR="0072048E" w14:paraId="2BD6652E" w14:textId="77777777" w:rsidTr="0072048E">
        <w:trPr>
          <w:jc w:val="center"/>
        </w:trPr>
        <w:tc>
          <w:tcPr>
            <w:tcW w:w="3645" w:type="dxa"/>
            <w:vAlign w:val="center"/>
          </w:tcPr>
          <w:p w14:paraId="16DE8606" w14:textId="77777777" w:rsidR="00037BF1" w:rsidRPr="0072048E" w:rsidRDefault="00000000" w:rsidP="0072048E">
            <w:pPr>
              <w:spacing w:before="20" w:after="20"/>
              <w:jc w:val="center"/>
            </w:pPr>
            <m:oMathPara>
              <m:oMathParaPr>
                <m:jc m:val="left"/>
              </m:oMathParaPr>
              <m:oMath>
                <m:r>
                  <w:rPr>
                    <w:rFonts w:ascii="Cambria Math" w:hAnsi="Cambria Math"/>
                  </w:rPr>
                  <m:t xml:space="preserve">MSE </m:t>
                </m:r>
                <m:r>
                  <m:rPr>
                    <m:lit/>
                  </m:rPr>
                  <w:rPr>
                    <w:rFonts w:ascii="Cambria Math" w:hAnsi="Cambria Math"/>
                  </w:rPr>
                  <m:t>/</m:t>
                </m:r>
                <m:r>
                  <w:rPr>
                    <w:rFonts w:ascii="Cambria Math" w:hAnsi="Cambria Math"/>
                  </w:rPr>
                  <m:t xml:space="preserve"> RMSE</m:t>
                </m:r>
              </m:oMath>
            </m:oMathPara>
          </w:p>
        </w:tc>
        <w:tc>
          <w:tcPr>
            <w:tcW w:w="5098" w:type="dxa"/>
            <w:vAlign w:val="center"/>
          </w:tcPr>
          <w:p w14:paraId="71C84A46" w14:textId="77777777" w:rsidR="00037BF1" w:rsidRDefault="00000000" w:rsidP="0072048E">
            <w:pPr>
              <w:spacing w:before="20" w:after="20"/>
            </w:pPr>
            <w:r w:rsidRPr="0072048E">
              <w:rPr>
                <w:rFonts w:ascii="Arial" w:hAnsi="Arial" w:cs="Arial"/>
                <w:sz w:val="20"/>
                <w:szCs w:val="20"/>
              </w:rPr>
              <w:t>Büyük sapmaları orantısız biçimde cezalandırır.</w:t>
            </w:r>
          </w:p>
        </w:tc>
      </w:tr>
      <w:tr w:rsidR="0072048E" w14:paraId="78EF42A8" w14:textId="77777777" w:rsidTr="0072048E">
        <w:trPr>
          <w:jc w:val="center"/>
        </w:trPr>
        <w:tc>
          <w:tcPr>
            <w:tcW w:w="3645" w:type="dxa"/>
            <w:vAlign w:val="center"/>
          </w:tcPr>
          <w:p w14:paraId="5AF45207" w14:textId="77777777" w:rsidR="00037BF1" w:rsidRPr="0072048E" w:rsidRDefault="00000000" w:rsidP="0072048E">
            <w:pPr>
              <w:spacing w:before="20" w:after="20"/>
              <w:jc w:val="center"/>
            </w:pPr>
            <m:oMathPara>
              <m:oMathParaPr>
                <m:jc m:val="left"/>
              </m:oMathParaPr>
              <m:oMath>
                <m:r>
                  <w:rPr>
                    <w:rFonts w:ascii="Cambria Math" w:hAnsi="Cambria Math"/>
                  </w:rPr>
                  <m:t>MAPE</m:t>
                </m:r>
              </m:oMath>
            </m:oMathPara>
          </w:p>
        </w:tc>
        <w:tc>
          <w:tcPr>
            <w:tcW w:w="5098" w:type="dxa"/>
            <w:vAlign w:val="center"/>
          </w:tcPr>
          <w:p w14:paraId="69FBB8D9" w14:textId="77777777" w:rsidR="00037BF1" w:rsidRDefault="00000000" w:rsidP="0072048E">
            <w:pPr>
              <w:spacing w:before="20" w:after="20"/>
            </w:pPr>
            <w:r w:rsidRPr="0072048E">
              <w:rPr>
                <w:rFonts w:ascii="Arial" w:hAnsi="Arial" w:cs="Arial"/>
                <w:sz w:val="20"/>
                <w:szCs w:val="20"/>
              </w:rPr>
              <w:t>Farklı ölçekteki göstergeler arasında karşılaştırma olanağı sağlar. Gerçek değeri sıfır olan dönemler hesaplamaya alınmaz.</w:t>
            </w:r>
          </w:p>
        </w:tc>
      </w:tr>
      <w:tr w:rsidR="0072048E" w14:paraId="4505CD67" w14:textId="77777777" w:rsidTr="0072048E">
        <w:trPr>
          <w:jc w:val="center"/>
        </w:trPr>
        <w:tc>
          <w:tcPr>
            <w:tcW w:w="3645" w:type="dxa"/>
            <w:vAlign w:val="center"/>
          </w:tcPr>
          <w:p w14:paraId="0DDD2178" w14:textId="77777777" w:rsidR="00037BF1" w:rsidRPr="0072048E" w:rsidRDefault="00000000" w:rsidP="0072048E">
            <w:pPr>
              <w:spacing w:before="20" w:after="20"/>
              <w:jc w:val="center"/>
            </w:pPr>
            <m:oMathPara>
              <m:oMathParaPr>
                <m:jc m:val="left"/>
              </m:oMathParaPr>
              <m:oMath>
                <m:r>
                  <w:rPr>
                    <w:rFonts w:ascii="Cambria Math" w:hAnsi="Cambria Math"/>
                  </w:rPr>
                  <m:t>Theil U</m:t>
                </m:r>
              </m:oMath>
            </m:oMathPara>
          </w:p>
        </w:tc>
        <w:tc>
          <w:tcPr>
            <w:tcW w:w="5098" w:type="dxa"/>
            <w:vAlign w:val="center"/>
          </w:tcPr>
          <w:p w14:paraId="7759A46C" w14:textId="77777777" w:rsidR="00037BF1" w:rsidRDefault="00000000" w:rsidP="0072048E">
            <w:pPr>
              <w:spacing w:before="20" w:after="20"/>
            </w:pPr>
            <w:r w:rsidRPr="0072048E">
              <w:rPr>
                <w:rFonts w:ascii="Arial" w:hAnsi="Arial" w:cs="Arial"/>
                <w:sz w:val="20"/>
                <w:szCs w:val="20"/>
              </w:rPr>
              <w:t>Hata büyüklüğünü serinin kendi büyüklüğüne göre ölçeklendirir.</w:t>
            </w:r>
          </w:p>
        </w:tc>
      </w:tr>
      <w:tr w:rsidR="0072048E" w14:paraId="3BEF37C2" w14:textId="77777777" w:rsidTr="0072048E">
        <w:trPr>
          <w:jc w:val="center"/>
        </w:trPr>
        <w:tc>
          <w:tcPr>
            <w:tcW w:w="3645" w:type="dxa"/>
            <w:vAlign w:val="center"/>
          </w:tcPr>
          <w:p w14:paraId="0AA5C02A" w14:textId="77777777" w:rsidR="00037BF1" w:rsidRPr="0072048E" w:rsidRDefault="00000000" w:rsidP="0072048E">
            <w:pPr>
              <w:spacing w:before="20" w:after="20"/>
              <w:jc w:val="center"/>
            </w:pPr>
            <m:oMathPara>
              <m:oMathParaPr>
                <m:jc m:val="left"/>
              </m:oMathParaPr>
              <m:oMath>
                <m:r>
                  <w:rPr>
                    <w:rFonts w:ascii="Cambria Math" w:hAnsi="Cambria Math"/>
                  </w:rPr>
                  <m:t>Göreli RMSE</m:t>
                </m:r>
              </m:oMath>
            </m:oMathPara>
          </w:p>
        </w:tc>
        <w:tc>
          <w:tcPr>
            <w:tcW w:w="5098" w:type="dxa"/>
            <w:vAlign w:val="center"/>
          </w:tcPr>
          <w:p w14:paraId="13C9B346" w14:textId="77777777" w:rsidR="00037BF1" w:rsidRDefault="00000000" w:rsidP="0072048E">
            <w:pPr>
              <w:spacing w:before="20" w:after="20"/>
            </w:pPr>
            <w:r w:rsidRPr="0072048E">
              <w:rPr>
                <w:rFonts w:ascii="Arial" w:hAnsi="Arial" w:cs="Arial"/>
                <w:sz w:val="20"/>
                <w:szCs w:val="20"/>
              </w:rPr>
              <w:t>Modelin naif tahmine göre sağladığı katkıyı ölçer.</w:t>
            </w:r>
          </w:p>
        </w:tc>
      </w:tr>
      <w:tr w:rsidR="0072048E" w14:paraId="5325F2BA" w14:textId="77777777" w:rsidTr="0072048E">
        <w:trPr>
          <w:jc w:val="center"/>
        </w:trPr>
        <w:tc>
          <w:tcPr>
            <w:tcW w:w="3645" w:type="dxa"/>
            <w:vAlign w:val="center"/>
          </w:tcPr>
          <w:p w14:paraId="633AD136" w14:textId="77777777" w:rsidR="00037BF1" w:rsidRDefault="00000000" w:rsidP="0072048E">
            <w:pPr>
              <w:spacing w:before="20" w:after="20"/>
            </w:pPr>
            <m:oMathPara>
              <m:oMath>
                <m:r>
                  <w:rPr>
                    <w:rFonts w:ascii="Cambria Math" w:hAnsi="Cambria Math"/>
                  </w:rPr>
                  <m:t xml:space="preserve">Örnek içi MAE </m:t>
                </m:r>
                <m:r>
                  <m:rPr>
                    <m:lit/>
                  </m:rPr>
                  <w:rPr>
                    <w:rFonts w:ascii="Cambria Math" w:hAnsi="Cambria Math"/>
                  </w:rPr>
                  <m:t>/</m:t>
                </m:r>
                <m:r>
                  <w:rPr>
                    <w:rFonts w:ascii="Cambria Math" w:hAnsi="Cambria Math"/>
                  </w:rPr>
                  <m:t xml:space="preserve"> RMSE </m:t>
                </m:r>
                <m:r>
                  <m:rPr>
                    <m:lit/>
                  </m:rPr>
                  <w:rPr>
                    <w:rFonts w:ascii="Cambria Math" w:hAnsi="Cambria Math"/>
                  </w:rPr>
                  <m:t>/</m:t>
                </m:r>
                <m:r>
                  <w:rPr>
                    <w:rFonts w:ascii="Cambria Math" w:hAnsi="Cambria Math"/>
                  </w:rPr>
                  <m:t xml:space="preserve"> MAPE</m:t>
                </m:r>
              </m:oMath>
            </m:oMathPara>
          </w:p>
        </w:tc>
        <w:tc>
          <w:tcPr>
            <w:tcW w:w="5098" w:type="dxa"/>
            <w:vAlign w:val="center"/>
          </w:tcPr>
          <w:p w14:paraId="6278E63F" w14:textId="77777777" w:rsidR="00037BF1" w:rsidRDefault="00000000" w:rsidP="0072048E">
            <w:pPr>
              <w:spacing w:before="20" w:after="20"/>
            </w:pPr>
            <w:r w:rsidRPr="0072048E">
              <w:rPr>
                <w:rFonts w:ascii="Arial" w:hAnsi="Arial" w:cs="Arial"/>
                <w:sz w:val="20"/>
                <w:szCs w:val="20"/>
              </w:rPr>
              <w:t>Pencerelerdeki uyum hatalarının ortalamasıdır. Örnek dışı ölçütlerle karşılaştırılarak aşırı uyum incelenir.</w:t>
            </w:r>
          </w:p>
        </w:tc>
      </w:tr>
    </w:tbl>
    <w:p w14:paraId="71DD9C5D" w14:textId="77777777" w:rsidR="00743F90" w:rsidRDefault="00743F90">
      <w:pPr>
        <w:spacing w:line="160" w:lineRule="exact"/>
      </w:pPr>
    </w:p>
    <w:p w14:paraId="5DC490F9" w14:textId="77777777" w:rsidR="00037BF1" w:rsidRPr="0072048E" w:rsidRDefault="00000000" w:rsidP="0072048E">
      <w:pPr>
        <w:spacing w:after="100" w:line="276" w:lineRule="auto"/>
        <w:jc w:val="both"/>
      </w:pPr>
      <w:r w:rsidRPr="0072048E">
        <w:rPr>
          <w:rFonts w:ascii="Arial" w:hAnsi="Arial" w:cs="Arial"/>
        </w:rPr>
        <w:t xml:space="preserve">MAPE ölçütü, gerçek değerin sıfıra yakın olduğu serilerde (örneğin dış ticaret, cari işlemler ve bütçe dengesi gibi işaret değiştirebilen seriler) aşırı yüksek değerler </w:t>
      </w:r>
      <w:r w:rsidRPr="0072048E">
        <w:rPr>
          <w:rFonts w:ascii="Arial" w:hAnsi="Arial" w:cs="Arial"/>
        </w:rPr>
        <w:lastRenderedPageBreak/>
        <w:t>alabilmektedir. Bu nedenle söz konusu serilerin değerlendirilmesinde MAPE yerine ölçekten bağımsız diğer ölçütler, özellikle göreli RMSE esas alınmıştır.</w:t>
      </w:r>
    </w:p>
    <w:p w14:paraId="58FA7D97" w14:textId="77777777" w:rsidR="00037BF1" w:rsidRDefault="00037BF1" w:rsidP="00234995">
      <w:pPr>
        <w:spacing w:after="100" w:line="276" w:lineRule="auto"/>
        <w:jc w:val="both"/>
      </w:pPr>
    </w:p>
    <w:p w14:paraId="4D96E1BC" w14:textId="788B1D9A" w:rsidR="00743F90" w:rsidRDefault="00000000">
      <w:pPr>
        <w:keepNext/>
        <w:spacing w:before="200" w:after="100" w:line="276" w:lineRule="auto"/>
        <w:rPr>
          <w:rFonts w:ascii="Arial" w:hAnsi="Arial" w:cs="Arial"/>
        </w:rPr>
      </w:pPr>
      <w:r>
        <w:rPr>
          <w:rFonts w:ascii="Arial" w:hAnsi="Arial" w:cs="Arial"/>
          <w:b/>
          <w:bCs/>
        </w:rPr>
        <w:t>2.8.</w:t>
      </w:r>
      <w:r w:rsidR="00295906">
        <w:rPr>
          <w:rFonts w:ascii="Arial" w:hAnsi="Arial" w:cs="Arial"/>
          <w:b/>
          <w:bCs/>
        </w:rPr>
        <w:t>2</w:t>
      </w:r>
      <w:r>
        <w:rPr>
          <w:rFonts w:ascii="Arial" w:hAnsi="Arial" w:cs="Arial"/>
          <w:b/>
          <w:bCs/>
        </w:rPr>
        <w:t>. Ölçekten Bağımsız Hata Ölçütü (MASE)</w:t>
      </w:r>
    </w:p>
    <w:p w14:paraId="305EC802" w14:textId="77777777" w:rsidR="00743F90" w:rsidRDefault="00000000">
      <w:pPr>
        <w:keepNext/>
        <w:spacing w:before="200" w:after="100" w:line="276" w:lineRule="auto"/>
        <w:rPr>
          <w:rFonts w:ascii="Arial" w:hAnsi="Arial" w:cs="Arial"/>
        </w:rPr>
      </w:pPr>
      <w:r>
        <w:rPr>
          <w:rFonts w:ascii="Arial" w:hAnsi="Arial" w:cs="Arial"/>
          <w:b/>
          <w:bCs/>
        </w:rPr>
        <w:t>2.9. Kullanılabilirlik Testi</w:t>
      </w:r>
    </w:p>
    <w:p w14:paraId="3F2BBEFB" w14:textId="77777777" w:rsidR="00743F90" w:rsidRDefault="00000000">
      <w:pPr>
        <w:keepNext/>
        <w:numPr>
          <w:ilvl w:val="0"/>
          <w:numId w:val="1"/>
        </w:numPr>
        <w:spacing w:before="240" w:after="120" w:line="276" w:lineRule="auto"/>
        <w:rPr>
          <w:rFonts w:ascii="Arial" w:hAnsi="Arial" w:cs="Arial"/>
        </w:rPr>
      </w:pPr>
      <w:r>
        <w:rPr>
          <w:rFonts w:ascii="Arial" w:hAnsi="Arial" w:cs="Arial"/>
          <w:b/>
          <w:bCs/>
        </w:rPr>
        <w:t>Sonuç:</w:t>
      </w:r>
    </w:p>
    <w:p w14:paraId="0C4A7D40" w14:textId="77777777" w:rsidR="00743F90" w:rsidRDefault="00000000">
      <w:pPr>
        <w:keepNext/>
        <w:spacing w:before="200" w:after="100" w:line="276" w:lineRule="auto"/>
        <w:rPr>
          <w:rFonts w:ascii="Arial" w:hAnsi="Arial" w:cs="Arial"/>
        </w:rPr>
      </w:pPr>
      <w:r>
        <w:rPr>
          <w:rFonts w:ascii="Arial" w:hAnsi="Arial" w:cs="Arial"/>
          <w:b/>
          <w:bCs/>
        </w:rPr>
        <w:t>3.1. Veri Toplama Sonuçları</w:t>
      </w:r>
    </w:p>
    <w:p w14:paraId="20B3C077" w14:textId="77777777" w:rsidR="00743F90" w:rsidRDefault="00000000">
      <w:pPr>
        <w:spacing w:after="100" w:line="276" w:lineRule="auto"/>
        <w:jc w:val="both"/>
        <w:rPr>
          <w:rFonts w:ascii="Arial" w:hAnsi="Arial" w:cs="Arial"/>
        </w:rPr>
      </w:pPr>
      <w:r>
        <w:rPr>
          <w:rFonts w:ascii="Arial" w:hAnsi="Arial" w:cs="Arial"/>
        </w:rPr>
        <w:t>Beş açık kaynaktan (TCMB EVDS, FRED, Dünya Bankası, OECD ve Yahoo Finance) otomatik veri çeken bir veri altyapısı kurulmuştur. Sistemde 6 bağımlı, 4 kontrol ve 11 ek değişken olmak üzere toplam 21 gösterge tanımlanmıştır. Veri kaynaklarındaki kesintilere karşı araştırma önerisinin risk yönetimi bölümünde öngörülen B planı, her gösterge için birincil kaynak, yedek API'ler, yerel CSV yedeği ve bayat önbellekten oluşan çok kanallı bir yedekleme zinciri olarak hayata geçirilmiştir. Her verinin hangi kaynaktan, hangi kodla ve hangi kanaldan elde edildiği bir metaveri tablosuna kaydedilmiştir.</w:t>
      </w:r>
    </w:p>
    <w:p w14:paraId="2AEB6242" w14:textId="77777777" w:rsidR="00743F90" w:rsidRDefault="00000000">
      <w:pPr>
        <w:keepNext/>
        <w:spacing w:before="200" w:after="100" w:line="276" w:lineRule="auto"/>
        <w:rPr>
          <w:rFonts w:ascii="Arial" w:hAnsi="Arial" w:cs="Arial"/>
        </w:rPr>
      </w:pPr>
      <w:r>
        <w:rPr>
          <w:rFonts w:ascii="Arial" w:hAnsi="Arial" w:cs="Arial"/>
          <w:b/>
          <w:bCs/>
        </w:rPr>
        <w:t>3.1.1. Veri Kalitesi Raporu Sonuçları</w:t>
      </w:r>
    </w:p>
    <w:p w14:paraId="23254D54" w14:textId="77777777" w:rsidR="00743F90" w:rsidRDefault="00000000">
      <w:pPr>
        <w:spacing w:after="100" w:line="276" w:lineRule="auto"/>
        <w:jc w:val="both"/>
        <w:rPr>
          <w:rFonts w:ascii="Arial" w:hAnsi="Arial" w:cs="Arial"/>
        </w:rPr>
      </w:pPr>
      <w:r>
        <w:rPr>
          <w:rFonts w:ascii="Arial" w:hAnsi="Arial" w:cs="Arial"/>
        </w:rPr>
        <w:t>Her gösterge için gözlem sayısı, kapsanan tarih aralığı, güncel tarihe göre gecikme, eksik dönem oranı ve Hampel filtresiyle tespit edilen aykırı değer sayısı Tablo 3.1'de verilmiştir.</w:t>
      </w:r>
    </w:p>
    <w:p w14:paraId="691450B3" w14:textId="77777777" w:rsidR="00743F90" w:rsidRDefault="00000000">
      <w:pPr>
        <w:keepNext/>
        <w:spacing w:before="160" w:after="80"/>
        <w:jc w:val="center"/>
        <w:rPr>
          <w:rFonts w:ascii="Arial" w:hAnsi="Arial" w:cs="Arial"/>
        </w:rPr>
      </w:pPr>
      <w:r>
        <w:rPr>
          <w:rFonts w:ascii="Arial" w:hAnsi="Arial" w:cs="Arial"/>
          <w:i/>
          <w:iCs/>
        </w:rPr>
        <w:t>Tablo 3.1. Göstergelere göre veri kalitesi raporu</w:t>
      </w:r>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870"/>
        <w:gridCol w:w="1100"/>
        <w:gridCol w:w="1700"/>
        <w:gridCol w:w="1100"/>
        <w:gridCol w:w="1300"/>
        <w:gridCol w:w="1000"/>
      </w:tblGrid>
      <w:tr w:rsidR="00743F90" w14:paraId="0E7D8B0B" w14:textId="77777777">
        <w:trPr>
          <w:cantSplit/>
          <w:tblHeader/>
          <w:jc w:val="center"/>
        </w:trPr>
        <w:tc>
          <w:tcPr>
            <w:tcW w:w="2870" w:type="dxa"/>
            <w:shd w:val="clear" w:color="auto" w:fill="F3F3F3"/>
            <w:vAlign w:val="center"/>
          </w:tcPr>
          <w:p w14:paraId="4B68E447" w14:textId="77777777" w:rsidR="00743F90" w:rsidRDefault="00000000">
            <w:pPr>
              <w:spacing w:before="20" w:after="20"/>
              <w:jc w:val="center"/>
            </w:pPr>
            <w:r>
              <w:rPr>
                <w:rFonts w:ascii="Arial" w:hAnsi="Arial" w:cs="Arial"/>
                <w:b/>
                <w:bCs/>
                <w:sz w:val="18"/>
                <w:szCs w:val="18"/>
              </w:rPr>
              <w:t>Gösterge</w:t>
            </w:r>
          </w:p>
        </w:tc>
        <w:tc>
          <w:tcPr>
            <w:tcW w:w="1100" w:type="dxa"/>
            <w:shd w:val="clear" w:color="auto" w:fill="F3F3F3"/>
            <w:vAlign w:val="center"/>
          </w:tcPr>
          <w:p w14:paraId="120A5E4C" w14:textId="77777777" w:rsidR="00743F90" w:rsidRDefault="00000000">
            <w:pPr>
              <w:spacing w:before="20" w:after="20"/>
              <w:jc w:val="center"/>
            </w:pPr>
            <w:r>
              <w:rPr>
                <w:rFonts w:ascii="Arial" w:hAnsi="Arial" w:cs="Arial"/>
                <w:b/>
                <w:bCs/>
                <w:sz w:val="18"/>
                <w:szCs w:val="18"/>
              </w:rPr>
              <w:t>Gözlem sayısı</w:t>
            </w:r>
          </w:p>
        </w:tc>
        <w:tc>
          <w:tcPr>
            <w:tcW w:w="1700" w:type="dxa"/>
            <w:shd w:val="clear" w:color="auto" w:fill="F3F3F3"/>
            <w:vAlign w:val="center"/>
          </w:tcPr>
          <w:p w14:paraId="32D04FAB" w14:textId="77777777" w:rsidR="00743F90" w:rsidRDefault="00000000">
            <w:pPr>
              <w:spacing w:before="20" w:after="20"/>
              <w:jc w:val="center"/>
            </w:pPr>
            <w:r>
              <w:rPr>
                <w:rFonts w:ascii="Arial" w:hAnsi="Arial" w:cs="Arial"/>
                <w:b/>
                <w:bCs/>
                <w:sz w:val="18"/>
                <w:szCs w:val="18"/>
              </w:rPr>
              <w:t>Tarih aralığı</w:t>
            </w:r>
          </w:p>
        </w:tc>
        <w:tc>
          <w:tcPr>
            <w:tcW w:w="1100" w:type="dxa"/>
            <w:shd w:val="clear" w:color="auto" w:fill="F3F3F3"/>
            <w:vAlign w:val="center"/>
          </w:tcPr>
          <w:p w14:paraId="7C8D2696" w14:textId="77777777" w:rsidR="00743F90" w:rsidRDefault="00000000">
            <w:pPr>
              <w:spacing w:before="20" w:after="20"/>
              <w:jc w:val="center"/>
            </w:pPr>
            <w:r>
              <w:rPr>
                <w:rFonts w:ascii="Arial" w:hAnsi="Arial" w:cs="Arial"/>
                <w:b/>
                <w:bCs/>
                <w:sz w:val="18"/>
                <w:szCs w:val="18"/>
              </w:rPr>
              <w:t>Gecikme (dönem)</w:t>
            </w:r>
          </w:p>
        </w:tc>
        <w:tc>
          <w:tcPr>
            <w:tcW w:w="1300" w:type="dxa"/>
            <w:shd w:val="clear" w:color="auto" w:fill="F3F3F3"/>
            <w:vAlign w:val="center"/>
          </w:tcPr>
          <w:p w14:paraId="4E0E5608" w14:textId="77777777" w:rsidR="00743F90" w:rsidRDefault="00000000">
            <w:pPr>
              <w:spacing w:before="20" w:after="20"/>
              <w:jc w:val="center"/>
            </w:pPr>
            <w:r>
              <w:rPr>
                <w:rFonts w:ascii="Arial" w:hAnsi="Arial" w:cs="Arial"/>
                <w:b/>
                <w:bCs/>
                <w:sz w:val="18"/>
                <w:szCs w:val="18"/>
              </w:rPr>
              <w:t>Eksik dönem oranı (%)</w:t>
            </w:r>
          </w:p>
        </w:tc>
        <w:tc>
          <w:tcPr>
            <w:tcW w:w="1000" w:type="dxa"/>
            <w:shd w:val="clear" w:color="auto" w:fill="F3F3F3"/>
            <w:vAlign w:val="center"/>
          </w:tcPr>
          <w:p w14:paraId="17074F65" w14:textId="77777777" w:rsidR="00743F90" w:rsidRDefault="00000000">
            <w:pPr>
              <w:spacing w:before="20" w:after="20"/>
              <w:jc w:val="center"/>
            </w:pPr>
            <w:r>
              <w:rPr>
                <w:rFonts w:ascii="Arial" w:hAnsi="Arial" w:cs="Arial"/>
                <w:b/>
                <w:bCs/>
                <w:sz w:val="18"/>
                <w:szCs w:val="18"/>
              </w:rPr>
              <w:t>Aykırı değer sayısı</w:t>
            </w:r>
          </w:p>
        </w:tc>
      </w:tr>
      <w:tr w:rsidR="00743F90" w14:paraId="0D34850A" w14:textId="77777777">
        <w:trPr>
          <w:cantSplit/>
          <w:jc w:val="center"/>
        </w:trPr>
        <w:tc>
          <w:tcPr>
            <w:tcW w:w="2870" w:type="dxa"/>
            <w:vAlign w:val="center"/>
          </w:tcPr>
          <w:p w14:paraId="014BE510" w14:textId="77777777" w:rsidR="00743F90" w:rsidRDefault="00000000">
            <w:pPr>
              <w:spacing w:before="20" w:after="20"/>
            </w:pPr>
            <w:r>
              <w:rPr>
                <w:rFonts w:ascii="Arial" w:hAnsi="Arial" w:cs="Arial"/>
                <w:sz w:val="18"/>
                <w:szCs w:val="18"/>
              </w:rPr>
              <w:t>Enflasyon (TÜFE, yıllık %)</w:t>
            </w:r>
          </w:p>
        </w:tc>
        <w:tc>
          <w:tcPr>
            <w:tcW w:w="1100" w:type="dxa"/>
            <w:vAlign w:val="center"/>
          </w:tcPr>
          <w:p w14:paraId="579F55E7" w14:textId="77777777" w:rsidR="00743F90" w:rsidRDefault="00743F90">
            <w:pPr>
              <w:spacing w:before="20" w:after="20"/>
              <w:jc w:val="center"/>
            </w:pPr>
          </w:p>
        </w:tc>
        <w:tc>
          <w:tcPr>
            <w:tcW w:w="1700" w:type="dxa"/>
            <w:vAlign w:val="center"/>
          </w:tcPr>
          <w:p w14:paraId="16AF5683" w14:textId="77777777" w:rsidR="00743F90" w:rsidRDefault="00743F90">
            <w:pPr>
              <w:spacing w:before="20" w:after="20"/>
              <w:jc w:val="center"/>
            </w:pPr>
          </w:p>
        </w:tc>
        <w:tc>
          <w:tcPr>
            <w:tcW w:w="1100" w:type="dxa"/>
            <w:vAlign w:val="center"/>
          </w:tcPr>
          <w:p w14:paraId="5F96AB7E" w14:textId="77777777" w:rsidR="00743F90" w:rsidRDefault="00743F90">
            <w:pPr>
              <w:spacing w:before="20" w:after="20"/>
              <w:jc w:val="center"/>
            </w:pPr>
          </w:p>
        </w:tc>
        <w:tc>
          <w:tcPr>
            <w:tcW w:w="1300" w:type="dxa"/>
            <w:vAlign w:val="center"/>
          </w:tcPr>
          <w:p w14:paraId="323DDAB0" w14:textId="77777777" w:rsidR="00743F90" w:rsidRDefault="00743F90">
            <w:pPr>
              <w:spacing w:before="20" w:after="20"/>
              <w:jc w:val="center"/>
            </w:pPr>
          </w:p>
        </w:tc>
        <w:tc>
          <w:tcPr>
            <w:tcW w:w="1000" w:type="dxa"/>
            <w:vAlign w:val="center"/>
          </w:tcPr>
          <w:p w14:paraId="09FB6A95" w14:textId="77777777" w:rsidR="00743F90" w:rsidRDefault="00743F90">
            <w:pPr>
              <w:spacing w:before="20" w:after="20"/>
              <w:jc w:val="center"/>
            </w:pPr>
          </w:p>
        </w:tc>
      </w:tr>
      <w:tr w:rsidR="00743F90" w14:paraId="637A2632" w14:textId="77777777">
        <w:trPr>
          <w:cantSplit/>
          <w:jc w:val="center"/>
        </w:trPr>
        <w:tc>
          <w:tcPr>
            <w:tcW w:w="2870" w:type="dxa"/>
            <w:vAlign w:val="center"/>
          </w:tcPr>
          <w:p w14:paraId="32E078DF" w14:textId="77777777" w:rsidR="00743F90" w:rsidRDefault="00000000">
            <w:pPr>
              <w:spacing w:before="20" w:after="20"/>
            </w:pPr>
            <w:r>
              <w:rPr>
                <w:rFonts w:ascii="Arial" w:hAnsi="Arial" w:cs="Arial"/>
                <w:sz w:val="18"/>
                <w:szCs w:val="18"/>
              </w:rPr>
              <w:t>Ekonomik büyüme (reel GSYH, yıllık %)</w:t>
            </w:r>
          </w:p>
        </w:tc>
        <w:tc>
          <w:tcPr>
            <w:tcW w:w="1100" w:type="dxa"/>
            <w:vAlign w:val="center"/>
          </w:tcPr>
          <w:p w14:paraId="6889CB3E" w14:textId="77777777" w:rsidR="00743F90" w:rsidRDefault="00743F90">
            <w:pPr>
              <w:spacing w:before="20" w:after="20"/>
              <w:jc w:val="center"/>
            </w:pPr>
          </w:p>
        </w:tc>
        <w:tc>
          <w:tcPr>
            <w:tcW w:w="1700" w:type="dxa"/>
            <w:vAlign w:val="center"/>
          </w:tcPr>
          <w:p w14:paraId="0946E743" w14:textId="77777777" w:rsidR="00743F90" w:rsidRDefault="00743F90">
            <w:pPr>
              <w:spacing w:before="20" w:after="20"/>
              <w:jc w:val="center"/>
            </w:pPr>
          </w:p>
        </w:tc>
        <w:tc>
          <w:tcPr>
            <w:tcW w:w="1100" w:type="dxa"/>
            <w:vAlign w:val="center"/>
          </w:tcPr>
          <w:p w14:paraId="0022B1BC" w14:textId="77777777" w:rsidR="00743F90" w:rsidRDefault="00743F90">
            <w:pPr>
              <w:spacing w:before="20" w:after="20"/>
              <w:jc w:val="center"/>
            </w:pPr>
          </w:p>
        </w:tc>
        <w:tc>
          <w:tcPr>
            <w:tcW w:w="1300" w:type="dxa"/>
            <w:vAlign w:val="center"/>
          </w:tcPr>
          <w:p w14:paraId="4E093C35" w14:textId="77777777" w:rsidR="00743F90" w:rsidRDefault="00743F90">
            <w:pPr>
              <w:spacing w:before="20" w:after="20"/>
              <w:jc w:val="center"/>
            </w:pPr>
          </w:p>
        </w:tc>
        <w:tc>
          <w:tcPr>
            <w:tcW w:w="1000" w:type="dxa"/>
            <w:vAlign w:val="center"/>
          </w:tcPr>
          <w:p w14:paraId="53579EF6" w14:textId="77777777" w:rsidR="00743F90" w:rsidRDefault="00743F90">
            <w:pPr>
              <w:spacing w:before="20" w:after="20"/>
              <w:jc w:val="center"/>
            </w:pPr>
          </w:p>
        </w:tc>
      </w:tr>
      <w:tr w:rsidR="00743F90" w14:paraId="78D0FC86" w14:textId="77777777">
        <w:trPr>
          <w:cantSplit/>
          <w:jc w:val="center"/>
        </w:trPr>
        <w:tc>
          <w:tcPr>
            <w:tcW w:w="2870" w:type="dxa"/>
            <w:vAlign w:val="center"/>
          </w:tcPr>
          <w:p w14:paraId="60183C68" w14:textId="77777777" w:rsidR="00743F90" w:rsidRDefault="00000000">
            <w:pPr>
              <w:spacing w:before="20" w:after="20"/>
            </w:pPr>
            <w:r>
              <w:rPr>
                <w:rFonts w:ascii="Arial" w:hAnsi="Arial" w:cs="Arial"/>
                <w:sz w:val="18"/>
                <w:szCs w:val="18"/>
              </w:rPr>
              <w:t>İşsizlik oranı</w:t>
            </w:r>
          </w:p>
        </w:tc>
        <w:tc>
          <w:tcPr>
            <w:tcW w:w="1100" w:type="dxa"/>
            <w:vAlign w:val="center"/>
          </w:tcPr>
          <w:p w14:paraId="1CD23F5F" w14:textId="77777777" w:rsidR="00743F90" w:rsidRDefault="00743F90">
            <w:pPr>
              <w:spacing w:before="20" w:after="20"/>
              <w:jc w:val="center"/>
            </w:pPr>
          </w:p>
        </w:tc>
        <w:tc>
          <w:tcPr>
            <w:tcW w:w="1700" w:type="dxa"/>
            <w:vAlign w:val="center"/>
          </w:tcPr>
          <w:p w14:paraId="48D5CDF8" w14:textId="77777777" w:rsidR="00743F90" w:rsidRDefault="00743F90">
            <w:pPr>
              <w:spacing w:before="20" w:after="20"/>
              <w:jc w:val="center"/>
            </w:pPr>
          </w:p>
        </w:tc>
        <w:tc>
          <w:tcPr>
            <w:tcW w:w="1100" w:type="dxa"/>
            <w:vAlign w:val="center"/>
          </w:tcPr>
          <w:p w14:paraId="4D4B6E3F" w14:textId="77777777" w:rsidR="00743F90" w:rsidRDefault="00743F90">
            <w:pPr>
              <w:spacing w:before="20" w:after="20"/>
              <w:jc w:val="center"/>
            </w:pPr>
          </w:p>
        </w:tc>
        <w:tc>
          <w:tcPr>
            <w:tcW w:w="1300" w:type="dxa"/>
            <w:vAlign w:val="center"/>
          </w:tcPr>
          <w:p w14:paraId="61D147D8" w14:textId="77777777" w:rsidR="00743F90" w:rsidRDefault="00743F90">
            <w:pPr>
              <w:spacing w:before="20" w:after="20"/>
              <w:jc w:val="center"/>
            </w:pPr>
          </w:p>
        </w:tc>
        <w:tc>
          <w:tcPr>
            <w:tcW w:w="1000" w:type="dxa"/>
            <w:vAlign w:val="center"/>
          </w:tcPr>
          <w:p w14:paraId="34BE04F5" w14:textId="77777777" w:rsidR="00743F90" w:rsidRDefault="00743F90">
            <w:pPr>
              <w:spacing w:before="20" w:after="20"/>
              <w:jc w:val="center"/>
            </w:pPr>
          </w:p>
        </w:tc>
      </w:tr>
      <w:tr w:rsidR="00743F90" w14:paraId="042E83A5" w14:textId="77777777">
        <w:trPr>
          <w:cantSplit/>
          <w:jc w:val="center"/>
        </w:trPr>
        <w:tc>
          <w:tcPr>
            <w:tcW w:w="2870" w:type="dxa"/>
            <w:vAlign w:val="center"/>
          </w:tcPr>
          <w:p w14:paraId="04749280" w14:textId="77777777" w:rsidR="00743F90" w:rsidRDefault="00000000">
            <w:pPr>
              <w:spacing w:before="20" w:after="20"/>
            </w:pPr>
            <w:r>
              <w:rPr>
                <w:rFonts w:ascii="Arial" w:hAnsi="Arial" w:cs="Arial"/>
                <w:sz w:val="18"/>
                <w:szCs w:val="18"/>
              </w:rPr>
              <w:t>USD/TRY</w:t>
            </w:r>
          </w:p>
        </w:tc>
        <w:tc>
          <w:tcPr>
            <w:tcW w:w="1100" w:type="dxa"/>
            <w:vAlign w:val="center"/>
          </w:tcPr>
          <w:p w14:paraId="0724E8AF" w14:textId="77777777" w:rsidR="00743F90" w:rsidRDefault="00743F90">
            <w:pPr>
              <w:spacing w:before="20" w:after="20"/>
              <w:jc w:val="center"/>
            </w:pPr>
          </w:p>
        </w:tc>
        <w:tc>
          <w:tcPr>
            <w:tcW w:w="1700" w:type="dxa"/>
            <w:vAlign w:val="center"/>
          </w:tcPr>
          <w:p w14:paraId="2DFF2D2F" w14:textId="77777777" w:rsidR="00743F90" w:rsidRDefault="00743F90">
            <w:pPr>
              <w:spacing w:before="20" w:after="20"/>
              <w:jc w:val="center"/>
            </w:pPr>
          </w:p>
        </w:tc>
        <w:tc>
          <w:tcPr>
            <w:tcW w:w="1100" w:type="dxa"/>
            <w:vAlign w:val="center"/>
          </w:tcPr>
          <w:p w14:paraId="317532FA" w14:textId="77777777" w:rsidR="00743F90" w:rsidRDefault="00743F90">
            <w:pPr>
              <w:spacing w:before="20" w:after="20"/>
              <w:jc w:val="center"/>
            </w:pPr>
          </w:p>
        </w:tc>
        <w:tc>
          <w:tcPr>
            <w:tcW w:w="1300" w:type="dxa"/>
            <w:vAlign w:val="center"/>
          </w:tcPr>
          <w:p w14:paraId="78315E8F" w14:textId="77777777" w:rsidR="00743F90" w:rsidRDefault="00743F90">
            <w:pPr>
              <w:spacing w:before="20" w:after="20"/>
              <w:jc w:val="center"/>
            </w:pPr>
          </w:p>
        </w:tc>
        <w:tc>
          <w:tcPr>
            <w:tcW w:w="1000" w:type="dxa"/>
            <w:vAlign w:val="center"/>
          </w:tcPr>
          <w:p w14:paraId="19058791" w14:textId="77777777" w:rsidR="00743F90" w:rsidRDefault="00743F90">
            <w:pPr>
              <w:spacing w:before="20" w:after="20"/>
              <w:jc w:val="center"/>
            </w:pPr>
          </w:p>
        </w:tc>
      </w:tr>
      <w:tr w:rsidR="00743F90" w14:paraId="6835B7D6" w14:textId="77777777">
        <w:trPr>
          <w:cantSplit/>
          <w:jc w:val="center"/>
        </w:trPr>
        <w:tc>
          <w:tcPr>
            <w:tcW w:w="2870" w:type="dxa"/>
            <w:vAlign w:val="center"/>
          </w:tcPr>
          <w:p w14:paraId="077D0CBD" w14:textId="77777777" w:rsidR="00743F90" w:rsidRDefault="00000000">
            <w:pPr>
              <w:spacing w:before="20" w:after="20"/>
            </w:pPr>
            <w:r>
              <w:rPr>
                <w:rFonts w:ascii="Arial" w:hAnsi="Arial" w:cs="Arial"/>
                <w:sz w:val="18"/>
                <w:szCs w:val="18"/>
              </w:rPr>
              <w:t>EUR/TRY</w:t>
            </w:r>
          </w:p>
        </w:tc>
        <w:tc>
          <w:tcPr>
            <w:tcW w:w="1100" w:type="dxa"/>
            <w:vAlign w:val="center"/>
          </w:tcPr>
          <w:p w14:paraId="635E6030" w14:textId="77777777" w:rsidR="00743F90" w:rsidRDefault="00743F90">
            <w:pPr>
              <w:spacing w:before="20" w:after="20"/>
              <w:jc w:val="center"/>
            </w:pPr>
          </w:p>
        </w:tc>
        <w:tc>
          <w:tcPr>
            <w:tcW w:w="1700" w:type="dxa"/>
            <w:vAlign w:val="center"/>
          </w:tcPr>
          <w:p w14:paraId="369CEDC0" w14:textId="77777777" w:rsidR="00743F90" w:rsidRDefault="00743F90">
            <w:pPr>
              <w:spacing w:before="20" w:after="20"/>
              <w:jc w:val="center"/>
            </w:pPr>
          </w:p>
        </w:tc>
        <w:tc>
          <w:tcPr>
            <w:tcW w:w="1100" w:type="dxa"/>
            <w:vAlign w:val="center"/>
          </w:tcPr>
          <w:p w14:paraId="3D59B033" w14:textId="77777777" w:rsidR="00743F90" w:rsidRDefault="00743F90">
            <w:pPr>
              <w:spacing w:before="20" w:after="20"/>
              <w:jc w:val="center"/>
            </w:pPr>
          </w:p>
        </w:tc>
        <w:tc>
          <w:tcPr>
            <w:tcW w:w="1300" w:type="dxa"/>
            <w:vAlign w:val="center"/>
          </w:tcPr>
          <w:p w14:paraId="34C95903" w14:textId="77777777" w:rsidR="00743F90" w:rsidRDefault="00743F90">
            <w:pPr>
              <w:spacing w:before="20" w:after="20"/>
              <w:jc w:val="center"/>
            </w:pPr>
          </w:p>
        </w:tc>
        <w:tc>
          <w:tcPr>
            <w:tcW w:w="1000" w:type="dxa"/>
            <w:vAlign w:val="center"/>
          </w:tcPr>
          <w:p w14:paraId="2B68A2AE" w14:textId="77777777" w:rsidR="00743F90" w:rsidRDefault="00743F90">
            <w:pPr>
              <w:spacing w:before="20" w:after="20"/>
              <w:jc w:val="center"/>
            </w:pPr>
          </w:p>
        </w:tc>
      </w:tr>
      <w:tr w:rsidR="00743F90" w14:paraId="14D86516" w14:textId="77777777">
        <w:trPr>
          <w:cantSplit/>
          <w:jc w:val="center"/>
        </w:trPr>
        <w:tc>
          <w:tcPr>
            <w:tcW w:w="2870" w:type="dxa"/>
            <w:vAlign w:val="center"/>
          </w:tcPr>
          <w:p w14:paraId="6FDA89A5" w14:textId="77777777" w:rsidR="00743F90" w:rsidRDefault="00000000">
            <w:pPr>
              <w:spacing w:before="20" w:after="20"/>
            </w:pPr>
            <w:r>
              <w:rPr>
                <w:rFonts w:ascii="Arial" w:hAnsi="Arial" w:cs="Arial"/>
                <w:sz w:val="18"/>
                <w:szCs w:val="18"/>
              </w:rPr>
              <w:t>BIST-100</w:t>
            </w:r>
          </w:p>
        </w:tc>
        <w:tc>
          <w:tcPr>
            <w:tcW w:w="1100" w:type="dxa"/>
            <w:vAlign w:val="center"/>
          </w:tcPr>
          <w:p w14:paraId="2DDF7747" w14:textId="77777777" w:rsidR="00743F90" w:rsidRDefault="00743F90">
            <w:pPr>
              <w:spacing w:before="20" w:after="20"/>
              <w:jc w:val="center"/>
            </w:pPr>
          </w:p>
        </w:tc>
        <w:tc>
          <w:tcPr>
            <w:tcW w:w="1700" w:type="dxa"/>
            <w:vAlign w:val="center"/>
          </w:tcPr>
          <w:p w14:paraId="70EFADB1" w14:textId="77777777" w:rsidR="00743F90" w:rsidRDefault="00743F90">
            <w:pPr>
              <w:spacing w:before="20" w:after="20"/>
              <w:jc w:val="center"/>
            </w:pPr>
          </w:p>
        </w:tc>
        <w:tc>
          <w:tcPr>
            <w:tcW w:w="1100" w:type="dxa"/>
            <w:vAlign w:val="center"/>
          </w:tcPr>
          <w:p w14:paraId="35E74368" w14:textId="77777777" w:rsidR="00743F90" w:rsidRDefault="00743F90">
            <w:pPr>
              <w:spacing w:before="20" w:after="20"/>
              <w:jc w:val="center"/>
            </w:pPr>
          </w:p>
        </w:tc>
        <w:tc>
          <w:tcPr>
            <w:tcW w:w="1300" w:type="dxa"/>
            <w:vAlign w:val="center"/>
          </w:tcPr>
          <w:p w14:paraId="0411BA09" w14:textId="77777777" w:rsidR="00743F90" w:rsidRDefault="00743F90">
            <w:pPr>
              <w:spacing w:before="20" w:after="20"/>
              <w:jc w:val="center"/>
            </w:pPr>
          </w:p>
        </w:tc>
        <w:tc>
          <w:tcPr>
            <w:tcW w:w="1000" w:type="dxa"/>
            <w:vAlign w:val="center"/>
          </w:tcPr>
          <w:p w14:paraId="371AA929" w14:textId="77777777" w:rsidR="00743F90" w:rsidRDefault="00743F90">
            <w:pPr>
              <w:spacing w:before="20" w:after="20"/>
              <w:jc w:val="center"/>
            </w:pPr>
          </w:p>
        </w:tc>
      </w:tr>
      <w:tr w:rsidR="00743F90" w14:paraId="17918872" w14:textId="77777777">
        <w:trPr>
          <w:cantSplit/>
          <w:jc w:val="center"/>
        </w:trPr>
        <w:tc>
          <w:tcPr>
            <w:tcW w:w="2870" w:type="dxa"/>
            <w:vAlign w:val="center"/>
          </w:tcPr>
          <w:p w14:paraId="4CAAB2A4" w14:textId="77777777" w:rsidR="00743F90" w:rsidRDefault="00000000">
            <w:pPr>
              <w:spacing w:before="20" w:after="20"/>
            </w:pPr>
            <w:r>
              <w:rPr>
                <w:rFonts w:ascii="Arial" w:hAnsi="Arial" w:cs="Arial"/>
                <w:sz w:val="18"/>
                <w:szCs w:val="18"/>
              </w:rPr>
              <w:t>TCMB politika faizi</w:t>
            </w:r>
          </w:p>
        </w:tc>
        <w:tc>
          <w:tcPr>
            <w:tcW w:w="1100" w:type="dxa"/>
            <w:vAlign w:val="center"/>
          </w:tcPr>
          <w:p w14:paraId="4B941984" w14:textId="77777777" w:rsidR="00743F90" w:rsidRDefault="00743F90">
            <w:pPr>
              <w:spacing w:before="20" w:after="20"/>
              <w:jc w:val="center"/>
            </w:pPr>
          </w:p>
        </w:tc>
        <w:tc>
          <w:tcPr>
            <w:tcW w:w="1700" w:type="dxa"/>
            <w:vAlign w:val="center"/>
          </w:tcPr>
          <w:p w14:paraId="0BA3B1ED" w14:textId="77777777" w:rsidR="00743F90" w:rsidRDefault="00743F90">
            <w:pPr>
              <w:spacing w:before="20" w:after="20"/>
              <w:jc w:val="center"/>
            </w:pPr>
          </w:p>
        </w:tc>
        <w:tc>
          <w:tcPr>
            <w:tcW w:w="1100" w:type="dxa"/>
            <w:vAlign w:val="center"/>
          </w:tcPr>
          <w:p w14:paraId="21ED83D4" w14:textId="77777777" w:rsidR="00743F90" w:rsidRDefault="00743F90">
            <w:pPr>
              <w:spacing w:before="20" w:after="20"/>
              <w:jc w:val="center"/>
            </w:pPr>
          </w:p>
        </w:tc>
        <w:tc>
          <w:tcPr>
            <w:tcW w:w="1300" w:type="dxa"/>
            <w:vAlign w:val="center"/>
          </w:tcPr>
          <w:p w14:paraId="2FE70E5E" w14:textId="77777777" w:rsidR="00743F90" w:rsidRDefault="00743F90">
            <w:pPr>
              <w:spacing w:before="20" w:after="20"/>
              <w:jc w:val="center"/>
            </w:pPr>
          </w:p>
        </w:tc>
        <w:tc>
          <w:tcPr>
            <w:tcW w:w="1000" w:type="dxa"/>
            <w:vAlign w:val="center"/>
          </w:tcPr>
          <w:p w14:paraId="4E1F0862" w14:textId="77777777" w:rsidR="00743F90" w:rsidRDefault="00743F90">
            <w:pPr>
              <w:spacing w:before="20" w:after="20"/>
              <w:jc w:val="center"/>
            </w:pPr>
          </w:p>
        </w:tc>
      </w:tr>
      <w:tr w:rsidR="00743F90" w14:paraId="002CBA13" w14:textId="77777777">
        <w:trPr>
          <w:cantSplit/>
          <w:jc w:val="center"/>
        </w:trPr>
        <w:tc>
          <w:tcPr>
            <w:tcW w:w="2870" w:type="dxa"/>
            <w:vAlign w:val="center"/>
          </w:tcPr>
          <w:p w14:paraId="452C4605" w14:textId="77777777" w:rsidR="00743F90" w:rsidRDefault="00000000">
            <w:pPr>
              <w:spacing w:before="20" w:after="20"/>
            </w:pPr>
            <w:r>
              <w:rPr>
                <w:rFonts w:ascii="Arial" w:hAnsi="Arial" w:cs="Arial"/>
                <w:sz w:val="18"/>
                <w:szCs w:val="18"/>
              </w:rPr>
              <w:t>Dış ticaret dengesi</w:t>
            </w:r>
          </w:p>
        </w:tc>
        <w:tc>
          <w:tcPr>
            <w:tcW w:w="1100" w:type="dxa"/>
            <w:vAlign w:val="center"/>
          </w:tcPr>
          <w:p w14:paraId="4E870808" w14:textId="77777777" w:rsidR="00743F90" w:rsidRDefault="00743F90">
            <w:pPr>
              <w:spacing w:before="20" w:after="20"/>
              <w:jc w:val="center"/>
            </w:pPr>
          </w:p>
        </w:tc>
        <w:tc>
          <w:tcPr>
            <w:tcW w:w="1700" w:type="dxa"/>
            <w:vAlign w:val="center"/>
          </w:tcPr>
          <w:p w14:paraId="2D4BE90F" w14:textId="77777777" w:rsidR="00743F90" w:rsidRDefault="00743F90">
            <w:pPr>
              <w:spacing w:before="20" w:after="20"/>
              <w:jc w:val="center"/>
            </w:pPr>
          </w:p>
        </w:tc>
        <w:tc>
          <w:tcPr>
            <w:tcW w:w="1100" w:type="dxa"/>
            <w:vAlign w:val="center"/>
          </w:tcPr>
          <w:p w14:paraId="5438A93C" w14:textId="77777777" w:rsidR="00743F90" w:rsidRDefault="00743F90">
            <w:pPr>
              <w:spacing w:before="20" w:after="20"/>
              <w:jc w:val="center"/>
            </w:pPr>
          </w:p>
        </w:tc>
        <w:tc>
          <w:tcPr>
            <w:tcW w:w="1300" w:type="dxa"/>
            <w:vAlign w:val="center"/>
          </w:tcPr>
          <w:p w14:paraId="1CC132E6" w14:textId="77777777" w:rsidR="00743F90" w:rsidRDefault="00743F90">
            <w:pPr>
              <w:spacing w:before="20" w:after="20"/>
              <w:jc w:val="center"/>
            </w:pPr>
          </w:p>
        </w:tc>
        <w:tc>
          <w:tcPr>
            <w:tcW w:w="1000" w:type="dxa"/>
            <w:vAlign w:val="center"/>
          </w:tcPr>
          <w:p w14:paraId="3ACA5BB3" w14:textId="77777777" w:rsidR="00743F90" w:rsidRDefault="00743F90">
            <w:pPr>
              <w:spacing w:before="20" w:after="20"/>
              <w:jc w:val="center"/>
            </w:pPr>
          </w:p>
        </w:tc>
      </w:tr>
      <w:tr w:rsidR="00743F90" w14:paraId="17BE6950" w14:textId="77777777">
        <w:trPr>
          <w:cantSplit/>
          <w:jc w:val="center"/>
        </w:trPr>
        <w:tc>
          <w:tcPr>
            <w:tcW w:w="2870" w:type="dxa"/>
            <w:vAlign w:val="center"/>
          </w:tcPr>
          <w:p w14:paraId="4EEB086C" w14:textId="77777777" w:rsidR="00743F90" w:rsidRDefault="00000000">
            <w:pPr>
              <w:spacing w:before="20" w:after="20"/>
            </w:pPr>
            <w:r>
              <w:rPr>
                <w:rFonts w:ascii="Arial" w:hAnsi="Arial" w:cs="Arial"/>
                <w:sz w:val="18"/>
                <w:szCs w:val="18"/>
              </w:rPr>
              <w:t>Sanayi üretim endeksi</w:t>
            </w:r>
          </w:p>
        </w:tc>
        <w:tc>
          <w:tcPr>
            <w:tcW w:w="1100" w:type="dxa"/>
            <w:vAlign w:val="center"/>
          </w:tcPr>
          <w:p w14:paraId="29AF06CE" w14:textId="77777777" w:rsidR="00743F90" w:rsidRDefault="00743F90">
            <w:pPr>
              <w:spacing w:before="20" w:after="20"/>
              <w:jc w:val="center"/>
            </w:pPr>
          </w:p>
        </w:tc>
        <w:tc>
          <w:tcPr>
            <w:tcW w:w="1700" w:type="dxa"/>
            <w:vAlign w:val="center"/>
          </w:tcPr>
          <w:p w14:paraId="3AA4E075" w14:textId="77777777" w:rsidR="00743F90" w:rsidRDefault="00743F90">
            <w:pPr>
              <w:spacing w:before="20" w:after="20"/>
              <w:jc w:val="center"/>
            </w:pPr>
          </w:p>
        </w:tc>
        <w:tc>
          <w:tcPr>
            <w:tcW w:w="1100" w:type="dxa"/>
            <w:vAlign w:val="center"/>
          </w:tcPr>
          <w:p w14:paraId="6243B740" w14:textId="77777777" w:rsidR="00743F90" w:rsidRDefault="00743F90">
            <w:pPr>
              <w:spacing w:before="20" w:after="20"/>
              <w:jc w:val="center"/>
            </w:pPr>
          </w:p>
        </w:tc>
        <w:tc>
          <w:tcPr>
            <w:tcW w:w="1300" w:type="dxa"/>
            <w:vAlign w:val="center"/>
          </w:tcPr>
          <w:p w14:paraId="5ADA0EC8" w14:textId="77777777" w:rsidR="00743F90" w:rsidRDefault="00743F90">
            <w:pPr>
              <w:spacing w:before="20" w:after="20"/>
              <w:jc w:val="center"/>
            </w:pPr>
          </w:p>
        </w:tc>
        <w:tc>
          <w:tcPr>
            <w:tcW w:w="1000" w:type="dxa"/>
            <w:vAlign w:val="center"/>
          </w:tcPr>
          <w:p w14:paraId="7A75E425" w14:textId="77777777" w:rsidR="00743F90" w:rsidRDefault="00743F90">
            <w:pPr>
              <w:spacing w:before="20" w:after="20"/>
              <w:jc w:val="center"/>
            </w:pPr>
          </w:p>
        </w:tc>
      </w:tr>
      <w:tr w:rsidR="00743F90" w14:paraId="1E781406" w14:textId="77777777">
        <w:trPr>
          <w:cantSplit/>
          <w:jc w:val="center"/>
        </w:trPr>
        <w:tc>
          <w:tcPr>
            <w:tcW w:w="2870" w:type="dxa"/>
            <w:vAlign w:val="center"/>
          </w:tcPr>
          <w:p w14:paraId="7EDADDED" w14:textId="77777777" w:rsidR="00743F90" w:rsidRDefault="00000000">
            <w:pPr>
              <w:spacing w:before="20" w:after="20"/>
            </w:pPr>
            <w:r>
              <w:rPr>
                <w:rFonts w:ascii="Arial" w:hAnsi="Arial" w:cs="Arial"/>
                <w:sz w:val="18"/>
                <w:szCs w:val="18"/>
              </w:rPr>
              <w:t>Tüketici güven endeksi</w:t>
            </w:r>
          </w:p>
        </w:tc>
        <w:tc>
          <w:tcPr>
            <w:tcW w:w="1100" w:type="dxa"/>
            <w:vAlign w:val="center"/>
          </w:tcPr>
          <w:p w14:paraId="2D80D252" w14:textId="77777777" w:rsidR="00743F90" w:rsidRDefault="00743F90">
            <w:pPr>
              <w:spacing w:before="20" w:after="20"/>
              <w:jc w:val="center"/>
            </w:pPr>
          </w:p>
        </w:tc>
        <w:tc>
          <w:tcPr>
            <w:tcW w:w="1700" w:type="dxa"/>
            <w:vAlign w:val="center"/>
          </w:tcPr>
          <w:p w14:paraId="42116BFB" w14:textId="77777777" w:rsidR="00743F90" w:rsidRDefault="00743F90">
            <w:pPr>
              <w:spacing w:before="20" w:after="20"/>
              <w:jc w:val="center"/>
            </w:pPr>
          </w:p>
        </w:tc>
        <w:tc>
          <w:tcPr>
            <w:tcW w:w="1100" w:type="dxa"/>
            <w:vAlign w:val="center"/>
          </w:tcPr>
          <w:p w14:paraId="31684E02" w14:textId="77777777" w:rsidR="00743F90" w:rsidRDefault="00743F90">
            <w:pPr>
              <w:spacing w:before="20" w:after="20"/>
              <w:jc w:val="center"/>
            </w:pPr>
          </w:p>
        </w:tc>
        <w:tc>
          <w:tcPr>
            <w:tcW w:w="1300" w:type="dxa"/>
            <w:vAlign w:val="center"/>
          </w:tcPr>
          <w:p w14:paraId="098563B1" w14:textId="77777777" w:rsidR="00743F90" w:rsidRDefault="00743F90">
            <w:pPr>
              <w:spacing w:before="20" w:after="20"/>
              <w:jc w:val="center"/>
            </w:pPr>
          </w:p>
        </w:tc>
        <w:tc>
          <w:tcPr>
            <w:tcW w:w="1000" w:type="dxa"/>
            <w:vAlign w:val="center"/>
          </w:tcPr>
          <w:p w14:paraId="5D4E4348" w14:textId="77777777" w:rsidR="00743F90" w:rsidRDefault="00743F90">
            <w:pPr>
              <w:spacing w:before="20" w:after="20"/>
              <w:jc w:val="center"/>
            </w:pPr>
          </w:p>
        </w:tc>
      </w:tr>
      <w:tr w:rsidR="00743F90" w14:paraId="2F1D394A" w14:textId="77777777">
        <w:trPr>
          <w:cantSplit/>
          <w:jc w:val="center"/>
        </w:trPr>
        <w:tc>
          <w:tcPr>
            <w:tcW w:w="2870" w:type="dxa"/>
            <w:vAlign w:val="center"/>
          </w:tcPr>
          <w:p w14:paraId="7FA4EF1C" w14:textId="77777777" w:rsidR="00743F90" w:rsidRDefault="00000000">
            <w:pPr>
              <w:spacing w:before="20" w:after="20"/>
            </w:pPr>
            <w:r>
              <w:rPr>
                <w:rFonts w:ascii="Arial" w:hAnsi="Arial" w:cs="Arial"/>
                <w:sz w:val="18"/>
                <w:szCs w:val="18"/>
              </w:rPr>
              <w:t>Cari işlemler dengesi</w:t>
            </w:r>
          </w:p>
        </w:tc>
        <w:tc>
          <w:tcPr>
            <w:tcW w:w="1100" w:type="dxa"/>
            <w:vAlign w:val="center"/>
          </w:tcPr>
          <w:p w14:paraId="75760991" w14:textId="77777777" w:rsidR="00743F90" w:rsidRDefault="00743F90">
            <w:pPr>
              <w:spacing w:before="20" w:after="20"/>
              <w:jc w:val="center"/>
            </w:pPr>
          </w:p>
        </w:tc>
        <w:tc>
          <w:tcPr>
            <w:tcW w:w="1700" w:type="dxa"/>
            <w:vAlign w:val="center"/>
          </w:tcPr>
          <w:p w14:paraId="4C59FE61" w14:textId="77777777" w:rsidR="00743F90" w:rsidRDefault="00743F90">
            <w:pPr>
              <w:spacing w:before="20" w:after="20"/>
              <w:jc w:val="center"/>
            </w:pPr>
          </w:p>
        </w:tc>
        <w:tc>
          <w:tcPr>
            <w:tcW w:w="1100" w:type="dxa"/>
            <w:vAlign w:val="center"/>
          </w:tcPr>
          <w:p w14:paraId="3380AF13" w14:textId="77777777" w:rsidR="00743F90" w:rsidRDefault="00743F90">
            <w:pPr>
              <w:spacing w:before="20" w:after="20"/>
              <w:jc w:val="center"/>
            </w:pPr>
          </w:p>
        </w:tc>
        <w:tc>
          <w:tcPr>
            <w:tcW w:w="1300" w:type="dxa"/>
            <w:vAlign w:val="center"/>
          </w:tcPr>
          <w:p w14:paraId="6AC92B97" w14:textId="77777777" w:rsidR="00743F90" w:rsidRDefault="00743F90">
            <w:pPr>
              <w:spacing w:before="20" w:after="20"/>
              <w:jc w:val="center"/>
            </w:pPr>
          </w:p>
        </w:tc>
        <w:tc>
          <w:tcPr>
            <w:tcW w:w="1000" w:type="dxa"/>
            <w:vAlign w:val="center"/>
          </w:tcPr>
          <w:p w14:paraId="429A28D5" w14:textId="77777777" w:rsidR="00743F90" w:rsidRDefault="00743F90">
            <w:pPr>
              <w:spacing w:before="20" w:after="20"/>
              <w:jc w:val="center"/>
            </w:pPr>
          </w:p>
        </w:tc>
      </w:tr>
      <w:tr w:rsidR="00743F90" w14:paraId="462892E2" w14:textId="77777777">
        <w:trPr>
          <w:cantSplit/>
          <w:jc w:val="center"/>
        </w:trPr>
        <w:tc>
          <w:tcPr>
            <w:tcW w:w="2870" w:type="dxa"/>
            <w:vAlign w:val="center"/>
          </w:tcPr>
          <w:p w14:paraId="0F2B916B" w14:textId="77777777" w:rsidR="00743F90" w:rsidRDefault="00000000">
            <w:pPr>
              <w:spacing w:before="20" w:after="20"/>
            </w:pPr>
            <w:r>
              <w:rPr>
                <w:rFonts w:ascii="Arial" w:hAnsi="Arial" w:cs="Arial"/>
                <w:sz w:val="18"/>
                <w:szCs w:val="18"/>
              </w:rPr>
              <w:t>Bütçe dengesi</w:t>
            </w:r>
          </w:p>
        </w:tc>
        <w:tc>
          <w:tcPr>
            <w:tcW w:w="1100" w:type="dxa"/>
            <w:vAlign w:val="center"/>
          </w:tcPr>
          <w:p w14:paraId="15767EEE" w14:textId="77777777" w:rsidR="00743F90" w:rsidRDefault="00743F90">
            <w:pPr>
              <w:spacing w:before="20" w:after="20"/>
              <w:jc w:val="center"/>
            </w:pPr>
          </w:p>
        </w:tc>
        <w:tc>
          <w:tcPr>
            <w:tcW w:w="1700" w:type="dxa"/>
            <w:vAlign w:val="center"/>
          </w:tcPr>
          <w:p w14:paraId="7DF027C1" w14:textId="77777777" w:rsidR="00743F90" w:rsidRDefault="00743F90">
            <w:pPr>
              <w:spacing w:before="20" w:after="20"/>
              <w:jc w:val="center"/>
            </w:pPr>
          </w:p>
        </w:tc>
        <w:tc>
          <w:tcPr>
            <w:tcW w:w="1100" w:type="dxa"/>
            <w:vAlign w:val="center"/>
          </w:tcPr>
          <w:p w14:paraId="01321945" w14:textId="77777777" w:rsidR="00743F90" w:rsidRDefault="00743F90">
            <w:pPr>
              <w:spacing w:before="20" w:after="20"/>
              <w:jc w:val="center"/>
            </w:pPr>
          </w:p>
        </w:tc>
        <w:tc>
          <w:tcPr>
            <w:tcW w:w="1300" w:type="dxa"/>
            <w:vAlign w:val="center"/>
          </w:tcPr>
          <w:p w14:paraId="7A000CCF" w14:textId="77777777" w:rsidR="00743F90" w:rsidRDefault="00743F90">
            <w:pPr>
              <w:spacing w:before="20" w:after="20"/>
              <w:jc w:val="center"/>
            </w:pPr>
          </w:p>
        </w:tc>
        <w:tc>
          <w:tcPr>
            <w:tcW w:w="1000" w:type="dxa"/>
            <w:vAlign w:val="center"/>
          </w:tcPr>
          <w:p w14:paraId="6EF8497F" w14:textId="77777777" w:rsidR="00743F90" w:rsidRDefault="00743F90">
            <w:pPr>
              <w:spacing w:before="20" w:after="20"/>
              <w:jc w:val="center"/>
            </w:pPr>
          </w:p>
        </w:tc>
      </w:tr>
      <w:tr w:rsidR="00743F90" w14:paraId="66FE5B01" w14:textId="77777777">
        <w:trPr>
          <w:cantSplit/>
          <w:jc w:val="center"/>
        </w:trPr>
        <w:tc>
          <w:tcPr>
            <w:tcW w:w="2870" w:type="dxa"/>
            <w:vAlign w:val="center"/>
          </w:tcPr>
          <w:p w14:paraId="1D97CAC9" w14:textId="77777777" w:rsidR="00743F90" w:rsidRDefault="00000000">
            <w:pPr>
              <w:spacing w:before="20" w:after="20"/>
            </w:pPr>
            <w:r>
              <w:rPr>
                <w:rFonts w:ascii="Arial" w:hAnsi="Arial" w:cs="Arial"/>
                <w:sz w:val="18"/>
                <w:szCs w:val="18"/>
              </w:rPr>
              <w:t>Üretici fiyat endeksi (ÜFE)</w:t>
            </w:r>
          </w:p>
        </w:tc>
        <w:tc>
          <w:tcPr>
            <w:tcW w:w="1100" w:type="dxa"/>
            <w:vAlign w:val="center"/>
          </w:tcPr>
          <w:p w14:paraId="634B3CF6" w14:textId="77777777" w:rsidR="00743F90" w:rsidRDefault="00743F90">
            <w:pPr>
              <w:spacing w:before="20" w:after="20"/>
              <w:jc w:val="center"/>
            </w:pPr>
          </w:p>
        </w:tc>
        <w:tc>
          <w:tcPr>
            <w:tcW w:w="1700" w:type="dxa"/>
            <w:vAlign w:val="center"/>
          </w:tcPr>
          <w:p w14:paraId="586E8F32" w14:textId="77777777" w:rsidR="00743F90" w:rsidRDefault="00743F90">
            <w:pPr>
              <w:spacing w:before="20" w:after="20"/>
              <w:jc w:val="center"/>
            </w:pPr>
          </w:p>
        </w:tc>
        <w:tc>
          <w:tcPr>
            <w:tcW w:w="1100" w:type="dxa"/>
            <w:vAlign w:val="center"/>
          </w:tcPr>
          <w:p w14:paraId="2478453C" w14:textId="77777777" w:rsidR="00743F90" w:rsidRDefault="00743F90">
            <w:pPr>
              <w:spacing w:before="20" w:after="20"/>
              <w:jc w:val="center"/>
            </w:pPr>
          </w:p>
        </w:tc>
        <w:tc>
          <w:tcPr>
            <w:tcW w:w="1300" w:type="dxa"/>
            <w:vAlign w:val="center"/>
          </w:tcPr>
          <w:p w14:paraId="3504E0FF" w14:textId="77777777" w:rsidR="00743F90" w:rsidRDefault="00743F90">
            <w:pPr>
              <w:spacing w:before="20" w:after="20"/>
              <w:jc w:val="center"/>
            </w:pPr>
          </w:p>
        </w:tc>
        <w:tc>
          <w:tcPr>
            <w:tcW w:w="1000" w:type="dxa"/>
            <w:vAlign w:val="center"/>
          </w:tcPr>
          <w:p w14:paraId="17385415" w14:textId="77777777" w:rsidR="00743F90" w:rsidRDefault="00743F90">
            <w:pPr>
              <w:spacing w:before="20" w:after="20"/>
              <w:jc w:val="center"/>
            </w:pPr>
          </w:p>
        </w:tc>
      </w:tr>
      <w:tr w:rsidR="00743F90" w14:paraId="76523BC5" w14:textId="77777777">
        <w:trPr>
          <w:cantSplit/>
          <w:jc w:val="center"/>
        </w:trPr>
        <w:tc>
          <w:tcPr>
            <w:tcW w:w="2870" w:type="dxa"/>
            <w:vAlign w:val="center"/>
          </w:tcPr>
          <w:p w14:paraId="46F62A1A" w14:textId="77777777" w:rsidR="00743F90" w:rsidRDefault="00000000">
            <w:pPr>
              <w:spacing w:before="20" w:after="20"/>
            </w:pPr>
            <w:r>
              <w:rPr>
                <w:rFonts w:ascii="Arial" w:hAnsi="Arial" w:cs="Arial"/>
                <w:sz w:val="18"/>
                <w:szCs w:val="18"/>
              </w:rPr>
              <w:t>M2 para arzı</w:t>
            </w:r>
          </w:p>
        </w:tc>
        <w:tc>
          <w:tcPr>
            <w:tcW w:w="1100" w:type="dxa"/>
            <w:vAlign w:val="center"/>
          </w:tcPr>
          <w:p w14:paraId="6CBA0122" w14:textId="77777777" w:rsidR="00743F90" w:rsidRDefault="00743F90">
            <w:pPr>
              <w:spacing w:before="20" w:after="20"/>
              <w:jc w:val="center"/>
            </w:pPr>
          </w:p>
        </w:tc>
        <w:tc>
          <w:tcPr>
            <w:tcW w:w="1700" w:type="dxa"/>
            <w:vAlign w:val="center"/>
          </w:tcPr>
          <w:p w14:paraId="36CA5F73" w14:textId="77777777" w:rsidR="00743F90" w:rsidRDefault="00743F90">
            <w:pPr>
              <w:spacing w:before="20" w:after="20"/>
              <w:jc w:val="center"/>
            </w:pPr>
          </w:p>
        </w:tc>
        <w:tc>
          <w:tcPr>
            <w:tcW w:w="1100" w:type="dxa"/>
            <w:vAlign w:val="center"/>
          </w:tcPr>
          <w:p w14:paraId="0CBCA06A" w14:textId="77777777" w:rsidR="00743F90" w:rsidRDefault="00743F90">
            <w:pPr>
              <w:spacing w:before="20" w:after="20"/>
              <w:jc w:val="center"/>
            </w:pPr>
          </w:p>
        </w:tc>
        <w:tc>
          <w:tcPr>
            <w:tcW w:w="1300" w:type="dxa"/>
            <w:vAlign w:val="center"/>
          </w:tcPr>
          <w:p w14:paraId="3B62A99F" w14:textId="77777777" w:rsidR="00743F90" w:rsidRDefault="00743F90">
            <w:pPr>
              <w:spacing w:before="20" w:after="20"/>
              <w:jc w:val="center"/>
            </w:pPr>
          </w:p>
        </w:tc>
        <w:tc>
          <w:tcPr>
            <w:tcW w:w="1000" w:type="dxa"/>
            <w:vAlign w:val="center"/>
          </w:tcPr>
          <w:p w14:paraId="53120B8F" w14:textId="77777777" w:rsidR="00743F90" w:rsidRDefault="00743F90">
            <w:pPr>
              <w:spacing w:before="20" w:after="20"/>
              <w:jc w:val="center"/>
            </w:pPr>
          </w:p>
        </w:tc>
      </w:tr>
      <w:tr w:rsidR="00743F90" w14:paraId="5FEE492F" w14:textId="77777777">
        <w:trPr>
          <w:cantSplit/>
          <w:jc w:val="center"/>
        </w:trPr>
        <w:tc>
          <w:tcPr>
            <w:tcW w:w="2870" w:type="dxa"/>
            <w:vAlign w:val="center"/>
          </w:tcPr>
          <w:p w14:paraId="4BCBF811" w14:textId="77777777" w:rsidR="00743F90" w:rsidRDefault="00000000">
            <w:pPr>
              <w:spacing w:before="20" w:after="20"/>
            </w:pPr>
            <w:r>
              <w:rPr>
                <w:rFonts w:ascii="Arial" w:hAnsi="Arial" w:cs="Arial"/>
                <w:sz w:val="18"/>
                <w:szCs w:val="18"/>
              </w:rPr>
              <w:t>Reel kesim güven endeksi</w:t>
            </w:r>
          </w:p>
        </w:tc>
        <w:tc>
          <w:tcPr>
            <w:tcW w:w="1100" w:type="dxa"/>
            <w:vAlign w:val="center"/>
          </w:tcPr>
          <w:p w14:paraId="6AF8759F" w14:textId="77777777" w:rsidR="00743F90" w:rsidRDefault="00743F90">
            <w:pPr>
              <w:spacing w:before="20" w:after="20"/>
              <w:jc w:val="center"/>
            </w:pPr>
          </w:p>
        </w:tc>
        <w:tc>
          <w:tcPr>
            <w:tcW w:w="1700" w:type="dxa"/>
            <w:vAlign w:val="center"/>
          </w:tcPr>
          <w:p w14:paraId="58C53F9C" w14:textId="77777777" w:rsidR="00743F90" w:rsidRDefault="00743F90">
            <w:pPr>
              <w:spacing w:before="20" w:after="20"/>
              <w:jc w:val="center"/>
            </w:pPr>
          </w:p>
        </w:tc>
        <w:tc>
          <w:tcPr>
            <w:tcW w:w="1100" w:type="dxa"/>
            <w:vAlign w:val="center"/>
          </w:tcPr>
          <w:p w14:paraId="22261E43" w14:textId="77777777" w:rsidR="00743F90" w:rsidRDefault="00743F90">
            <w:pPr>
              <w:spacing w:before="20" w:after="20"/>
              <w:jc w:val="center"/>
            </w:pPr>
          </w:p>
        </w:tc>
        <w:tc>
          <w:tcPr>
            <w:tcW w:w="1300" w:type="dxa"/>
            <w:vAlign w:val="center"/>
          </w:tcPr>
          <w:p w14:paraId="2B63BAF8" w14:textId="77777777" w:rsidR="00743F90" w:rsidRDefault="00743F90">
            <w:pPr>
              <w:spacing w:before="20" w:after="20"/>
              <w:jc w:val="center"/>
            </w:pPr>
          </w:p>
        </w:tc>
        <w:tc>
          <w:tcPr>
            <w:tcW w:w="1000" w:type="dxa"/>
            <w:vAlign w:val="center"/>
          </w:tcPr>
          <w:p w14:paraId="2C0892A3" w14:textId="77777777" w:rsidR="00743F90" w:rsidRDefault="00743F90">
            <w:pPr>
              <w:spacing w:before="20" w:after="20"/>
              <w:jc w:val="center"/>
            </w:pPr>
          </w:p>
        </w:tc>
      </w:tr>
      <w:tr w:rsidR="00743F90" w14:paraId="40CB74C7" w14:textId="77777777">
        <w:trPr>
          <w:cantSplit/>
          <w:jc w:val="center"/>
        </w:trPr>
        <w:tc>
          <w:tcPr>
            <w:tcW w:w="2870" w:type="dxa"/>
            <w:vAlign w:val="center"/>
          </w:tcPr>
          <w:p w14:paraId="537A8556" w14:textId="77777777" w:rsidR="00743F90" w:rsidRDefault="00000000">
            <w:pPr>
              <w:spacing w:before="20" w:after="20"/>
            </w:pPr>
            <w:r>
              <w:rPr>
                <w:rFonts w:ascii="Arial" w:hAnsi="Arial" w:cs="Arial"/>
                <w:sz w:val="18"/>
                <w:szCs w:val="18"/>
              </w:rPr>
              <w:t>Kapasite kullanım oranı</w:t>
            </w:r>
          </w:p>
        </w:tc>
        <w:tc>
          <w:tcPr>
            <w:tcW w:w="1100" w:type="dxa"/>
            <w:vAlign w:val="center"/>
          </w:tcPr>
          <w:p w14:paraId="1E5A1859" w14:textId="77777777" w:rsidR="00743F90" w:rsidRDefault="00743F90">
            <w:pPr>
              <w:spacing w:before="20" w:after="20"/>
              <w:jc w:val="center"/>
            </w:pPr>
          </w:p>
        </w:tc>
        <w:tc>
          <w:tcPr>
            <w:tcW w:w="1700" w:type="dxa"/>
            <w:vAlign w:val="center"/>
          </w:tcPr>
          <w:p w14:paraId="0164DB96" w14:textId="77777777" w:rsidR="00743F90" w:rsidRDefault="00743F90">
            <w:pPr>
              <w:spacing w:before="20" w:after="20"/>
              <w:jc w:val="center"/>
            </w:pPr>
          </w:p>
        </w:tc>
        <w:tc>
          <w:tcPr>
            <w:tcW w:w="1100" w:type="dxa"/>
            <w:vAlign w:val="center"/>
          </w:tcPr>
          <w:p w14:paraId="1548C763" w14:textId="77777777" w:rsidR="00743F90" w:rsidRDefault="00743F90">
            <w:pPr>
              <w:spacing w:before="20" w:after="20"/>
              <w:jc w:val="center"/>
            </w:pPr>
          </w:p>
        </w:tc>
        <w:tc>
          <w:tcPr>
            <w:tcW w:w="1300" w:type="dxa"/>
            <w:vAlign w:val="center"/>
          </w:tcPr>
          <w:p w14:paraId="2415D5CB" w14:textId="77777777" w:rsidR="00743F90" w:rsidRDefault="00743F90">
            <w:pPr>
              <w:spacing w:before="20" w:after="20"/>
              <w:jc w:val="center"/>
            </w:pPr>
          </w:p>
        </w:tc>
        <w:tc>
          <w:tcPr>
            <w:tcW w:w="1000" w:type="dxa"/>
            <w:vAlign w:val="center"/>
          </w:tcPr>
          <w:p w14:paraId="74B78DE5" w14:textId="77777777" w:rsidR="00743F90" w:rsidRDefault="00743F90">
            <w:pPr>
              <w:spacing w:before="20" w:after="20"/>
              <w:jc w:val="center"/>
            </w:pPr>
          </w:p>
        </w:tc>
      </w:tr>
      <w:tr w:rsidR="00743F90" w14:paraId="486F4293" w14:textId="77777777">
        <w:trPr>
          <w:cantSplit/>
          <w:jc w:val="center"/>
        </w:trPr>
        <w:tc>
          <w:tcPr>
            <w:tcW w:w="2870" w:type="dxa"/>
            <w:vAlign w:val="center"/>
          </w:tcPr>
          <w:p w14:paraId="584BCBA3" w14:textId="77777777" w:rsidR="00743F90" w:rsidRDefault="00000000">
            <w:pPr>
              <w:spacing w:before="20" w:after="20"/>
            </w:pPr>
            <w:r>
              <w:rPr>
                <w:rFonts w:ascii="Arial" w:hAnsi="Arial" w:cs="Arial"/>
                <w:sz w:val="18"/>
                <w:szCs w:val="18"/>
              </w:rPr>
              <w:lastRenderedPageBreak/>
              <w:t>Genç işsizlik oranı</w:t>
            </w:r>
          </w:p>
        </w:tc>
        <w:tc>
          <w:tcPr>
            <w:tcW w:w="1100" w:type="dxa"/>
            <w:vAlign w:val="center"/>
          </w:tcPr>
          <w:p w14:paraId="6ED001C8" w14:textId="77777777" w:rsidR="00743F90" w:rsidRDefault="00743F90">
            <w:pPr>
              <w:spacing w:before="20" w:after="20"/>
              <w:jc w:val="center"/>
            </w:pPr>
          </w:p>
        </w:tc>
        <w:tc>
          <w:tcPr>
            <w:tcW w:w="1700" w:type="dxa"/>
            <w:vAlign w:val="center"/>
          </w:tcPr>
          <w:p w14:paraId="3CE14021" w14:textId="77777777" w:rsidR="00743F90" w:rsidRDefault="00743F90">
            <w:pPr>
              <w:spacing w:before="20" w:after="20"/>
              <w:jc w:val="center"/>
            </w:pPr>
          </w:p>
        </w:tc>
        <w:tc>
          <w:tcPr>
            <w:tcW w:w="1100" w:type="dxa"/>
            <w:vAlign w:val="center"/>
          </w:tcPr>
          <w:p w14:paraId="2866102D" w14:textId="77777777" w:rsidR="00743F90" w:rsidRDefault="00743F90">
            <w:pPr>
              <w:spacing w:before="20" w:after="20"/>
              <w:jc w:val="center"/>
            </w:pPr>
          </w:p>
        </w:tc>
        <w:tc>
          <w:tcPr>
            <w:tcW w:w="1300" w:type="dxa"/>
            <w:vAlign w:val="center"/>
          </w:tcPr>
          <w:p w14:paraId="6E874E2F" w14:textId="77777777" w:rsidR="00743F90" w:rsidRDefault="00743F90">
            <w:pPr>
              <w:spacing w:before="20" w:after="20"/>
              <w:jc w:val="center"/>
            </w:pPr>
          </w:p>
        </w:tc>
        <w:tc>
          <w:tcPr>
            <w:tcW w:w="1000" w:type="dxa"/>
            <w:vAlign w:val="center"/>
          </w:tcPr>
          <w:p w14:paraId="57CF57FC" w14:textId="77777777" w:rsidR="00743F90" w:rsidRDefault="00743F90">
            <w:pPr>
              <w:spacing w:before="20" w:after="20"/>
              <w:jc w:val="center"/>
            </w:pPr>
          </w:p>
        </w:tc>
      </w:tr>
      <w:tr w:rsidR="00743F90" w14:paraId="145D87D0" w14:textId="77777777">
        <w:trPr>
          <w:cantSplit/>
          <w:jc w:val="center"/>
        </w:trPr>
        <w:tc>
          <w:tcPr>
            <w:tcW w:w="2870" w:type="dxa"/>
            <w:vAlign w:val="center"/>
          </w:tcPr>
          <w:p w14:paraId="6F59EE0C" w14:textId="77777777" w:rsidR="00743F90" w:rsidRDefault="00000000">
            <w:pPr>
              <w:spacing w:before="20" w:after="20"/>
            </w:pPr>
            <w:r>
              <w:rPr>
                <w:rFonts w:ascii="Arial" w:hAnsi="Arial" w:cs="Arial"/>
                <w:sz w:val="18"/>
                <w:szCs w:val="18"/>
              </w:rPr>
              <w:t>Perakende satış hacim endeksi</w:t>
            </w:r>
          </w:p>
        </w:tc>
        <w:tc>
          <w:tcPr>
            <w:tcW w:w="1100" w:type="dxa"/>
            <w:vAlign w:val="center"/>
          </w:tcPr>
          <w:p w14:paraId="680E2ABB" w14:textId="77777777" w:rsidR="00743F90" w:rsidRDefault="00743F90">
            <w:pPr>
              <w:spacing w:before="20" w:after="20"/>
              <w:jc w:val="center"/>
            </w:pPr>
          </w:p>
        </w:tc>
        <w:tc>
          <w:tcPr>
            <w:tcW w:w="1700" w:type="dxa"/>
            <w:vAlign w:val="center"/>
          </w:tcPr>
          <w:p w14:paraId="028A4930" w14:textId="77777777" w:rsidR="00743F90" w:rsidRDefault="00743F90">
            <w:pPr>
              <w:spacing w:before="20" w:after="20"/>
              <w:jc w:val="center"/>
            </w:pPr>
          </w:p>
        </w:tc>
        <w:tc>
          <w:tcPr>
            <w:tcW w:w="1100" w:type="dxa"/>
            <w:vAlign w:val="center"/>
          </w:tcPr>
          <w:p w14:paraId="0E267694" w14:textId="77777777" w:rsidR="00743F90" w:rsidRDefault="00743F90">
            <w:pPr>
              <w:spacing w:before="20" w:after="20"/>
              <w:jc w:val="center"/>
            </w:pPr>
          </w:p>
        </w:tc>
        <w:tc>
          <w:tcPr>
            <w:tcW w:w="1300" w:type="dxa"/>
            <w:vAlign w:val="center"/>
          </w:tcPr>
          <w:p w14:paraId="749FD1D3" w14:textId="77777777" w:rsidR="00743F90" w:rsidRDefault="00743F90">
            <w:pPr>
              <w:spacing w:before="20" w:after="20"/>
              <w:jc w:val="center"/>
            </w:pPr>
          </w:p>
        </w:tc>
        <w:tc>
          <w:tcPr>
            <w:tcW w:w="1000" w:type="dxa"/>
            <w:vAlign w:val="center"/>
          </w:tcPr>
          <w:p w14:paraId="32417620" w14:textId="77777777" w:rsidR="00743F90" w:rsidRDefault="00743F90">
            <w:pPr>
              <w:spacing w:before="20" w:after="20"/>
              <w:jc w:val="center"/>
            </w:pPr>
          </w:p>
        </w:tc>
      </w:tr>
      <w:tr w:rsidR="00743F90" w14:paraId="1B81469A" w14:textId="77777777">
        <w:trPr>
          <w:cantSplit/>
          <w:jc w:val="center"/>
        </w:trPr>
        <w:tc>
          <w:tcPr>
            <w:tcW w:w="2870" w:type="dxa"/>
            <w:vAlign w:val="center"/>
          </w:tcPr>
          <w:p w14:paraId="632FF666" w14:textId="77777777" w:rsidR="00743F90" w:rsidRDefault="00000000">
            <w:pPr>
              <w:spacing w:before="20" w:after="20"/>
            </w:pPr>
            <w:r>
              <w:rPr>
                <w:rFonts w:ascii="Arial" w:hAnsi="Arial" w:cs="Arial"/>
                <w:sz w:val="18"/>
                <w:szCs w:val="18"/>
              </w:rPr>
              <w:t>Konut fiyat endeksi</w:t>
            </w:r>
          </w:p>
        </w:tc>
        <w:tc>
          <w:tcPr>
            <w:tcW w:w="1100" w:type="dxa"/>
            <w:vAlign w:val="center"/>
          </w:tcPr>
          <w:p w14:paraId="420C9DF7" w14:textId="77777777" w:rsidR="00743F90" w:rsidRDefault="00743F90">
            <w:pPr>
              <w:spacing w:before="20" w:after="20"/>
              <w:jc w:val="center"/>
            </w:pPr>
          </w:p>
        </w:tc>
        <w:tc>
          <w:tcPr>
            <w:tcW w:w="1700" w:type="dxa"/>
            <w:vAlign w:val="center"/>
          </w:tcPr>
          <w:p w14:paraId="7914F0AF" w14:textId="77777777" w:rsidR="00743F90" w:rsidRDefault="00743F90">
            <w:pPr>
              <w:spacing w:before="20" w:after="20"/>
              <w:jc w:val="center"/>
            </w:pPr>
          </w:p>
        </w:tc>
        <w:tc>
          <w:tcPr>
            <w:tcW w:w="1100" w:type="dxa"/>
            <w:vAlign w:val="center"/>
          </w:tcPr>
          <w:p w14:paraId="33624F41" w14:textId="77777777" w:rsidR="00743F90" w:rsidRDefault="00743F90">
            <w:pPr>
              <w:spacing w:before="20" w:after="20"/>
              <w:jc w:val="center"/>
            </w:pPr>
          </w:p>
        </w:tc>
        <w:tc>
          <w:tcPr>
            <w:tcW w:w="1300" w:type="dxa"/>
            <w:vAlign w:val="center"/>
          </w:tcPr>
          <w:p w14:paraId="5D8736D2" w14:textId="77777777" w:rsidR="00743F90" w:rsidRDefault="00743F90">
            <w:pPr>
              <w:spacing w:before="20" w:after="20"/>
              <w:jc w:val="center"/>
            </w:pPr>
          </w:p>
        </w:tc>
        <w:tc>
          <w:tcPr>
            <w:tcW w:w="1000" w:type="dxa"/>
            <w:vAlign w:val="center"/>
          </w:tcPr>
          <w:p w14:paraId="274EF7B3" w14:textId="77777777" w:rsidR="00743F90" w:rsidRDefault="00743F90">
            <w:pPr>
              <w:spacing w:before="20" w:after="20"/>
              <w:jc w:val="center"/>
            </w:pPr>
          </w:p>
        </w:tc>
      </w:tr>
      <w:tr w:rsidR="00743F90" w14:paraId="586B4AC2" w14:textId="77777777">
        <w:trPr>
          <w:cantSplit/>
          <w:jc w:val="center"/>
        </w:trPr>
        <w:tc>
          <w:tcPr>
            <w:tcW w:w="2870" w:type="dxa"/>
            <w:vAlign w:val="center"/>
          </w:tcPr>
          <w:p w14:paraId="497E3ABE" w14:textId="77777777" w:rsidR="00743F90" w:rsidRDefault="00000000">
            <w:pPr>
              <w:spacing w:before="20" w:after="20"/>
            </w:pPr>
            <w:r>
              <w:rPr>
                <w:rFonts w:ascii="Arial" w:hAnsi="Arial" w:cs="Arial"/>
                <w:sz w:val="18"/>
                <w:szCs w:val="18"/>
              </w:rPr>
              <w:t>Turizm gelirleri</w:t>
            </w:r>
          </w:p>
        </w:tc>
        <w:tc>
          <w:tcPr>
            <w:tcW w:w="1100" w:type="dxa"/>
            <w:vAlign w:val="center"/>
          </w:tcPr>
          <w:p w14:paraId="0AA058BA" w14:textId="77777777" w:rsidR="00743F90" w:rsidRDefault="00743F90">
            <w:pPr>
              <w:spacing w:before="20" w:after="20"/>
              <w:jc w:val="center"/>
            </w:pPr>
          </w:p>
        </w:tc>
        <w:tc>
          <w:tcPr>
            <w:tcW w:w="1700" w:type="dxa"/>
            <w:vAlign w:val="center"/>
          </w:tcPr>
          <w:p w14:paraId="447898E8" w14:textId="77777777" w:rsidR="00743F90" w:rsidRDefault="00743F90">
            <w:pPr>
              <w:spacing w:before="20" w:after="20"/>
              <w:jc w:val="center"/>
            </w:pPr>
          </w:p>
        </w:tc>
        <w:tc>
          <w:tcPr>
            <w:tcW w:w="1100" w:type="dxa"/>
            <w:vAlign w:val="center"/>
          </w:tcPr>
          <w:p w14:paraId="618EE51B" w14:textId="77777777" w:rsidR="00743F90" w:rsidRDefault="00743F90">
            <w:pPr>
              <w:spacing w:before="20" w:after="20"/>
              <w:jc w:val="center"/>
            </w:pPr>
          </w:p>
        </w:tc>
        <w:tc>
          <w:tcPr>
            <w:tcW w:w="1300" w:type="dxa"/>
            <w:vAlign w:val="center"/>
          </w:tcPr>
          <w:p w14:paraId="41F81B12" w14:textId="77777777" w:rsidR="00743F90" w:rsidRDefault="00743F90">
            <w:pPr>
              <w:spacing w:before="20" w:after="20"/>
              <w:jc w:val="center"/>
            </w:pPr>
          </w:p>
        </w:tc>
        <w:tc>
          <w:tcPr>
            <w:tcW w:w="1000" w:type="dxa"/>
            <w:vAlign w:val="center"/>
          </w:tcPr>
          <w:p w14:paraId="66334858" w14:textId="77777777" w:rsidR="00743F90" w:rsidRDefault="00743F90">
            <w:pPr>
              <w:spacing w:before="20" w:after="20"/>
              <w:jc w:val="center"/>
            </w:pPr>
          </w:p>
        </w:tc>
      </w:tr>
      <w:tr w:rsidR="00743F90" w14:paraId="60FE13C7" w14:textId="77777777">
        <w:trPr>
          <w:cantSplit/>
          <w:jc w:val="center"/>
        </w:trPr>
        <w:tc>
          <w:tcPr>
            <w:tcW w:w="2870" w:type="dxa"/>
            <w:vAlign w:val="center"/>
          </w:tcPr>
          <w:p w14:paraId="271FD8CF" w14:textId="77777777" w:rsidR="00743F90" w:rsidRDefault="00000000">
            <w:pPr>
              <w:spacing w:before="20" w:after="20"/>
            </w:pPr>
            <w:r>
              <w:rPr>
                <w:rFonts w:ascii="Arial" w:hAnsi="Arial" w:cs="Arial"/>
                <w:sz w:val="18"/>
                <w:szCs w:val="18"/>
              </w:rPr>
              <w:t>Gini endeksi</w:t>
            </w:r>
          </w:p>
        </w:tc>
        <w:tc>
          <w:tcPr>
            <w:tcW w:w="1100" w:type="dxa"/>
            <w:vAlign w:val="center"/>
          </w:tcPr>
          <w:p w14:paraId="0BCD38FF" w14:textId="77777777" w:rsidR="00743F90" w:rsidRDefault="00743F90">
            <w:pPr>
              <w:spacing w:before="20" w:after="20"/>
              <w:jc w:val="center"/>
            </w:pPr>
          </w:p>
        </w:tc>
        <w:tc>
          <w:tcPr>
            <w:tcW w:w="1700" w:type="dxa"/>
            <w:vAlign w:val="center"/>
          </w:tcPr>
          <w:p w14:paraId="5B10402A" w14:textId="77777777" w:rsidR="00743F90" w:rsidRDefault="00743F90">
            <w:pPr>
              <w:spacing w:before="20" w:after="20"/>
              <w:jc w:val="center"/>
            </w:pPr>
          </w:p>
        </w:tc>
        <w:tc>
          <w:tcPr>
            <w:tcW w:w="1100" w:type="dxa"/>
            <w:vAlign w:val="center"/>
          </w:tcPr>
          <w:p w14:paraId="197A6792" w14:textId="77777777" w:rsidR="00743F90" w:rsidRDefault="00743F90">
            <w:pPr>
              <w:spacing w:before="20" w:after="20"/>
              <w:jc w:val="center"/>
            </w:pPr>
          </w:p>
        </w:tc>
        <w:tc>
          <w:tcPr>
            <w:tcW w:w="1300" w:type="dxa"/>
            <w:vAlign w:val="center"/>
          </w:tcPr>
          <w:p w14:paraId="07E41D7D" w14:textId="77777777" w:rsidR="00743F90" w:rsidRDefault="00743F90">
            <w:pPr>
              <w:spacing w:before="20" w:after="20"/>
              <w:jc w:val="center"/>
            </w:pPr>
          </w:p>
        </w:tc>
        <w:tc>
          <w:tcPr>
            <w:tcW w:w="1000" w:type="dxa"/>
            <w:vAlign w:val="center"/>
          </w:tcPr>
          <w:p w14:paraId="554C08E5" w14:textId="77777777" w:rsidR="00743F90" w:rsidRDefault="00743F90">
            <w:pPr>
              <w:spacing w:before="20" w:after="20"/>
              <w:jc w:val="center"/>
            </w:pPr>
          </w:p>
        </w:tc>
      </w:tr>
    </w:tbl>
    <w:p w14:paraId="0E49AA4A" w14:textId="77777777" w:rsidR="00743F90" w:rsidRDefault="00743F90">
      <w:pPr>
        <w:spacing w:line="160" w:lineRule="exact"/>
      </w:pPr>
    </w:p>
    <w:p w14:paraId="3B168910" w14:textId="77777777" w:rsidR="00743F90" w:rsidRDefault="00000000">
      <w:pPr>
        <w:keepNext/>
        <w:spacing w:before="200" w:after="100" w:line="276" w:lineRule="auto"/>
        <w:rPr>
          <w:rFonts w:ascii="Arial" w:hAnsi="Arial" w:cs="Arial"/>
        </w:rPr>
      </w:pPr>
      <w:r>
        <w:rPr>
          <w:rFonts w:ascii="Arial" w:hAnsi="Arial" w:cs="Arial"/>
          <w:b/>
          <w:bCs/>
        </w:rPr>
        <w:t>3.1.2. Kaynak Kullanımı ve Yedek Kanal Sonuçları</w:t>
      </w:r>
    </w:p>
    <w:p w14:paraId="6A94FCC8" w14:textId="77777777" w:rsidR="00743F90" w:rsidRDefault="00000000">
      <w:pPr>
        <w:spacing w:after="100" w:line="276" w:lineRule="auto"/>
        <w:jc w:val="both"/>
        <w:rPr>
          <w:rFonts w:ascii="Arial" w:hAnsi="Arial" w:cs="Arial"/>
        </w:rPr>
      </w:pPr>
      <w:r>
        <w:rPr>
          <w:rFonts w:ascii="Arial" w:hAnsi="Arial" w:cs="Arial"/>
        </w:rPr>
        <w:t>Her göstergenin elde edildiği kaynak, seri kodu ve veri durumu (API, önbellek, CSV yedeği veya bayat önbellek) Tablo 3.2'de verilmiştir.</w:t>
      </w:r>
    </w:p>
    <w:p w14:paraId="70B279EB" w14:textId="77777777" w:rsidR="00743F90" w:rsidRDefault="00000000">
      <w:pPr>
        <w:keepNext/>
        <w:spacing w:before="160" w:after="80"/>
        <w:jc w:val="center"/>
        <w:rPr>
          <w:rFonts w:ascii="Arial" w:hAnsi="Arial" w:cs="Arial"/>
        </w:rPr>
      </w:pPr>
      <w:r>
        <w:rPr>
          <w:rFonts w:ascii="Arial" w:hAnsi="Arial" w:cs="Arial"/>
          <w:i/>
          <w:iCs/>
        </w:rPr>
        <w:t>Tablo 3.2. Göstergelerin kaynak ve veri durumu</w:t>
      </w:r>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070"/>
        <w:gridCol w:w="1500"/>
        <w:gridCol w:w="1900"/>
        <w:gridCol w:w="1300"/>
        <w:gridCol w:w="1300"/>
      </w:tblGrid>
      <w:tr w:rsidR="00743F90" w14:paraId="5DAE0B0C" w14:textId="77777777">
        <w:trPr>
          <w:cantSplit/>
          <w:tblHeader/>
          <w:jc w:val="center"/>
        </w:trPr>
        <w:tc>
          <w:tcPr>
            <w:tcW w:w="3070" w:type="dxa"/>
            <w:shd w:val="clear" w:color="auto" w:fill="F3F3F3"/>
            <w:vAlign w:val="center"/>
          </w:tcPr>
          <w:p w14:paraId="09FC107B" w14:textId="77777777" w:rsidR="00743F90" w:rsidRDefault="00000000">
            <w:pPr>
              <w:spacing w:before="20" w:after="20"/>
              <w:jc w:val="center"/>
            </w:pPr>
            <w:r>
              <w:rPr>
                <w:rFonts w:ascii="Arial" w:hAnsi="Arial" w:cs="Arial"/>
                <w:b/>
                <w:bCs/>
                <w:sz w:val="18"/>
                <w:szCs w:val="18"/>
              </w:rPr>
              <w:t>Gösterge</w:t>
            </w:r>
          </w:p>
        </w:tc>
        <w:tc>
          <w:tcPr>
            <w:tcW w:w="1500" w:type="dxa"/>
            <w:shd w:val="clear" w:color="auto" w:fill="F3F3F3"/>
            <w:vAlign w:val="center"/>
          </w:tcPr>
          <w:p w14:paraId="2610E593" w14:textId="77777777" w:rsidR="00743F90" w:rsidRDefault="00000000">
            <w:pPr>
              <w:spacing w:before="20" w:after="20"/>
              <w:jc w:val="center"/>
            </w:pPr>
            <w:r>
              <w:rPr>
                <w:rFonts w:ascii="Arial" w:hAnsi="Arial" w:cs="Arial"/>
                <w:b/>
                <w:bCs/>
                <w:sz w:val="18"/>
                <w:szCs w:val="18"/>
              </w:rPr>
              <w:t>Kullanılan kaynak</w:t>
            </w:r>
          </w:p>
        </w:tc>
        <w:tc>
          <w:tcPr>
            <w:tcW w:w="1900" w:type="dxa"/>
            <w:shd w:val="clear" w:color="auto" w:fill="F3F3F3"/>
            <w:vAlign w:val="center"/>
          </w:tcPr>
          <w:p w14:paraId="7143F64A" w14:textId="77777777" w:rsidR="00743F90" w:rsidRDefault="00000000">
            <w:pPr>
              <w:spacing w:before="20" w:after="20"/>
              <w:jc w:val="center"/>
            </w:pPr>
            <w:r>
              <w:rPr>
                <w:rFonts w:ascii="Arial" w:hAnsi="Arial" w:cs="Arial"/>
                <w:b/>
                <w:bCs/>
                <w:sz w:val="18"/>
                <w:szCs w:val="18"/>
              </w:rPr>
              <w:t>Seri kodu</w:t>
            </w:r>
          </w:p>
        </w:tc>
        <w:tc>
          <w:tcPr>
            <w:tcW w:w="1300" w:type="dxa"/>
            <w:shd w:val="clear" w:color="auto" w:fill="F3F3F3"/>
            <w:vAlign w:val="center"/>
          </w:tcPr>
          <w:p w14:paraId="574C766F" w14:textId="77777777" w:rsidR="00743F90" w:rsidRDefault="00000000">
            <w:pPr>
              <w:spacing w:before="20" w:after="20"/>
              <w:jc w:val="center"/>
            </w:pPr>
            <w:r>
              <w:rPr>
                <w:rFonts w:ascii="Arial" w:hAnsi="Arial" w:cs="Arial"/>
                <w:b/>
                <w:bCs/>
                <w:sz w:val="18"/>
                <w:szCs w:val="18"/>
              </w:rPr>
              <w:t>Durum</w:t>
            </w:r>
          </w:p>
        </w:tc>
        <w:tc>
          <w:tcPr>
            <w:tcW w:w="1300" w:type="dxa"/>
            <w:shd w:val="clear" w:color="auto" w:fill="F3F3F3"/>
            <w:vAlign w:val="center"/>
          </w:tcPr>
          <w:p w14:paraId="2B685C6A" w14:textId="77777777" w:rsidR="00743F90" w:rsidRDefault="00000000">
            <w:pPr>
              <w:spacing w:before="20" w:after="20"/>
              <w:jc w:val="center"/>
            </w:pPr>
            <w:r>
              <w:rPr>
                <w:rFonts w:ascii="Arial" w:hAnsi="Arial" w:cs="Arial"/>
                <w:b/>
                <w:bCs/>
                <w:sz w:val="18"/>
                <w:szCs w:val="18"/>
              </w:rPr>
              <w:t>Yedek kullanımı</w:t>
            </w:r>
          </w:p>
        </w:tc>
      </w:tr>
      <w:tr w:rsidR="00743F90" w14:paraId="3828CC8C" w14:textId="77777777">
        <w:trPr>
          <w:cantSplit/>
          <w:jc w:val="center"/>
        </w:trPr>
        <w:tc>
          <w:tcPr>
            <w:tcW w:w="3070" w:type="dxa"/>
            <w:vAlign w:val="center"/>
          </w:tcPr>
          <w:p w14:paraId="78EAC291" w14:textId="77777777" w:rsidR="00743F90" w:rsidRDefault="00000000">
            <w:pPr>
              <w:spacing w:before="20" w:after="20"/>
            </w:pPr>
            <w:r>
              <w:rPr>
                <w:rFonts w:ascii="Arial" w:hAnsi="Arial" w:cs="Arial"/>
                <w:sz w:val="18"/>
                <w:szCs w:val="18"/>
              </w:rPr>
              <w:t>Enflasyon (TÜFE, yıllık %)</w:t>
            </w:r>
          </w:p>
        </w:tc>
        <w:tc>
          <w:tcPr>
            <w:tcW w:w="1500" w:type="dxa"/>
            <w:vAlign w:val="center"/>
          </w:tcPr>
          <w:p w14:paraId="61373480" w14:textId="77777777" w:rsidR="00743F90" w:rsidRDefault="00743F90">
            <w:pPr>
              <w:spacing w:before="20" w:after="20"/>
              <w:jc w:val="center"/>
            </w:pPr>
          </w:p>
        </w:tc>
        <w:tc>
          <w:tcPr>
            <w:tcW w:w="1900" w:type="dxa"/>
            <w:vAlign w:val="center"/>
          </w:tcPr>
          <w:p w14:paraId="1DE60E0F" w14:textId="77777777" w:rsidR="00743F90" w:rsidRDefault="00743F90">
            <w:pPr>
              <w:spacing w:before="20" w:after="20"/>
              <w:jc w:val="center"/>
            </w:pPr>
          </w:p>
        </w:tc>
        <w:tc>
          <w:tcPr>
            <w:tcW w:w="1300" w:type="dxa"/>
            <w:vAlign w:val="center"/>
          </w:tcPr>
          <w:p w14:paraId="1DB61D15" w14:textId="77777777" w:rsidR="00743F90" w:rsidRDefault="00743F90">
            <w:pPr>
              <w:spacing w:before="20" w:after="20"/>
              <w:jc w:val="center"/>
            </w:pPr>
          </w:p>
        </w:tc>
        <w:tc>
          <w:tcPr>
            <w:tcW w:w="1300" w:type="dxa"/>
            <w:vAlign w:val="center"/>
          </w:tcPr>
          <w:p w14:paraId="6E867AFA" w14:textId="77777777" w:rsidR="00743F90" w:rsidRDefault="00743F90">
            <w:pPr>
              <w:spacing w:before="20" w:after="20"/>
              <w:jc w:val="center"/>
            </w:pPr>
          </w:p>
        </w:tc>
      </w:tr>
      <w:tr w:rsidR="00743F90" w14:paraId="1C10D118" w14:textId="77777777">
        <w:trPr>
          <w:cantSplit/>
          <w:jc w:val="center"/>
        </w:trPr>
        <w:tc>
          <w:tcPr>
            <w:tcW w:w="3070" w:type="dxa"/>
            <w:vAlign w:val="center"/>
          </w:tcPr>
          <w:p w14:paraId="103BD6C7" w14:textId="77777777" w:rsidR="00743F90" w:rsidRDefault="00000000">
            <w:pPr>
              <w:spacing w:before="20" w:after="20"/>
            </w:pPr>
            <w:r>
              <w:rPr>
                <w:rFonts w:ascii="Arial" w:hAnsi="Arial" w:cs="Arial"/>
                <w:sz w:val="18"/>
                <w:szCs w:val="18"/>
              </w:rPr>
              <w:t>Ekonomik büyüme (reel GSYH, yıllık %)</w:t>
            </w:r>
          </w:p>
        </w:tc>
        <w:tc>
          <w:tcPr>
            <w:tcW w:w="1500" w:type="dxa"/>
            <w:vAlign w:val="center"/>
          </w:tcPr>
          <w:p w14:paraId="62AB4172" w14:textId="77777777" w:rsidR="00743F90" w:rsidRDefault="00743F90">
            <w:pPr>
              <w:spacing w:before="20" w:after="20"/>
              <w:jc w:val="center"/>
            </w:pPr>
          </w:p>
        </w:tc>
        <w:tc>
          <w:tcPr>
            <w:tcW w:w="1900" w:type="dxa"/>
            <w:vAlign w:val="center"/>
          </w:tcPr>
          <w:p w14:paraId="5EFA923F" w14:textId="77777777" w:rsidR="00743F90" w:rsidRDefault="00743F90">
            <w:pPr>
              <w:spacing w:before="20" w:after="20"/>
              <w:jc w:val="center"/>
            </w:pPr>
          </w:p>
        </w:tc>
        <w:tc>
          <w:tcPr>
            <w:tcW w:w="1300" w:type="dxa"/>
            <w:vAlign w:val="center"/>
          </w:tcPr>
          <w:p w14:paraId="4DC960F0" w14:textId="77777777" w:rsidR="00743F90" w:rsidRDefault="00743F90">
            <w:pPr>
              <w:spacing w:before="20" w:after="20"/>
              <w:jc w:val="center"/>
            </w:pPr>
          </w:p>
        </w:tc>
        <w:tc>
          <w:tcPr>
            <w:tcW w:w="1300" w:type="dxa"/>
            <w:vAlign w:val="center"/>
          </w:tcPr>
          <w:p w14:paraId="4198C02A" w14:textId="77777777" w:rsidR="00743F90" w:rsidRDefault="00743F90">
            <w:pPr>
              <w:spacing w:before="20" w:after="20"/>
              <w:jc w:val="center"/>
            </w:pPr>
          </w:p>
        </w:tc>
      </w:tr>
      <w:tr w:rsidR="00743F90" w14:paraId="36F64E86" w14:textId="77777777">
        <w:trPr>
          <w:cantSplit/>
          <w:jc w:val="center"/>
        </w:trPr>
        <w:tc>
          <w:tcPr>
            <w:tcW w:w="3070" w:type="dxa"/>
            <w:vAlign w:val="center"/>
          </w:tcPr>
          <w:p w14:paraId="4C324449" w14:textId="77777777" w:rsidR="00743F90" w:rsidRDefault="00000000">
            <w:pPr>
              <w:spacing w:before="20" w:after="20"/>
            </w:pPr>
            <w:r>
              <w:rPr>
                <w:rFonts w:ascii="Arial" w:hAnsi="Arial" w:cs="Arial"/>
                <w:sz w:val="18"/>
                <w:szCs w:val="18"/>
              </w:rPr>
              <w:t>İşsizlik oranı</w:t>
            </w:r>
          </w:p>
        </w:tc>
        <w:tc>
          <w:tcPr>
            <w:tcW w:w="1500" w:type="dxa"/>
            <w:vAlign w:val="center"/>
          </w:tcPr>
          <w:p w14:paraId="3F7271B2" w14:textId="77777777" w:rsidR="00743F90" w:rsidRDefault="00743F90">
            <w:pPr>
              <w:spacing w:before="20" w:after="20"/>
              <w:jc w:val="center"/>
            </w:pPr>
          </w:p>
        </w:tc>
        <w:tc>
          <w:tcPr>
            <w:tcW w:w="1900" w:type="dxa"/>
            <w:vAlign w:val="center"/>
          </w:tcPr>
          <w:p w14:paraId="248096F4" w14:textId="77777777" w:rsidR="00743F90" w:rsidRDefault="00743F90">
            <w:pPr>
              <w:spacing w:before="20" w:after="20"/>
              <w:jc w:val="center"/>
            </w:pPr>
          </w:p>
        </w:tc>
        <w:tc>
          <w:tcPr>
            <w:tcW w:w="1300" w:type="dxa"/>
            <w:vAlign w:val="center"/>
          </w:tcPr>
          <w:p w14:paraId="742BC795" w14:textId="77777777" w:rsidR="00743F90" w:rsidRDefault="00743F90">
            <w:pPr>
              <w:spacing w:before="20" w:after="20"/>
              <w:jc w:val="center"/>
            </w:pPr>
          </w:p>
        </w:tc>
        <w:tc>
          <w:tcPr>
            <w:tcW w:w="1300" w:type="dxa"/>
            <w:vAlign w:val="center"/>
          </w:tcPr>
          <w:p w14:paraId="4E94A121" w14:textId="77777777" w:rsidR="00743F90" w:rsidRDefault="00743F90">
            <w:pPr>
              <w:spacing w:before="20" w:after="20"/>
              <w:jc w:val="center"/>
            </w:pPr>
          </w:p>
        </w:tc>
      </w:tr>
      <w:tr w:rsidR="00743F90" w14:paraId="755970AF" w14:textId="77777777">
        <w:trPr>
          <w:cantSplit/>
          <w:jc w:val="center"/>
        </w:trPr>
        <w:tc>
          <w:tcPr>
            <w:tcW w:w="3070" w:type="dxa"/>
            <w:vAlign w:val="center"/>
          </w:tcPr>
          <w:p w14:paraId="222F34DC" w14:textId="77777777" w:rsidR="00743F90" w:rsidRDefault="00000000">
            <w:pPr>
              <w:spacing w:before="20" w:after="20"/>
            </w:pPr>
            <w:r>
              <w:rPr>
                <w:rFonts w:ascii="Arial" w:hAnsi="Arial" w:cs="Arial"/>
                <w:sz w:val="18"/>
                <w:szCs w:val="18"/>
              </w:rPr>
              <w:t>USD/TRY</w:t>
            </w:r>
          </w:p>
        </w:tc>
        <w:tc>
          <w:tcPr>
            <w:tcW w:w="1500" w:type="dxa"/>
            <w:vAlign w:val="center"/>
          </w:tcPr>
          <w:p w14:paraId="080BAF05" w14:textId="77777777" w:rsidR="00743F90" w:rsidRDefault="00743F90">
            <w:pPr>
              <w:spacing w:before="20" w:after="20"/>
              <w:jc w:val="center"/>
            </w:pPr>
          </w:p>
        </w:tc>
        <w:tc>
          <w:tcPr>
            <w:tcW w:w="1900" w:type="dxa"/>
            <w:vAlign w:val="center"/>
          </w:tcPr>
          <w:p w14:paraId="43461727" w14:textId="77777777" w:rsidR="00743F90" w:rsidRDefault="00743F90">
            <w:pPr>
              <w:spacing w:before="20" w:after="20"/>
              <w:jc w:val="center"/>
            </w:pPr>
          </w:p>
        </w:tc>
        <w:tc>
          <w:tcPr>
            <w:tcW w:w="1300" w:type="dxa"/>
            <w:vAlign w:val="center"/>
          </w:tcPr>
          <w:p w14:paraId="72F2FFD1" w14:textId="77777777" w:rsidR="00743F90" w:rsidRDefault="00743F90">
            <w:pPr>
              <w:spacing w:before="20" w:after="20"/>
              <w:jc w:val="center"/>
            </w:pPr>
          </w:p>
        </w:tc>
        <w:tc>
          <w:tcPr>
            <w:tcW w:w="1300" w:type="dxa"/>
            <w:vAlign w:val="center"/>
          </w:tcPr>
          <w:p w14:paraId="6F4CEE28" w14:textId="77777777" w:rsidR="00743F90" w:rsidRDefault="00743F90">
            <w:pPr>
              <w:spacing w:before="20" w:after="20"/>
              <w:jc w:val="center"/>
            </w:pPr>
          </w:p>
        </w:tc>
      </w:tr>
      <w:tr w:rsidR="00743F90" w14:paraId="5646CC61" w14:textId="77777777">
        <w:trPr>
          <w:cantSplit/>
          <w:jc w:val="center"/>
        </w:trPr>
        <w:tc>
          <w:tcPr>
            <w:tcW w:w="3070" w:type="dxa"/>
            <w:vAlign w:val="center"/>
          </w:tcPr>
          <w:p w14:paraId="0344E908" w14:textId="77777777" w:rsidR="00743F90" w:rsidRDefault="00000000">
            <w:pPr>
              <w:spacing w:before="20" w:after="20"/>
            </w:pPr>
            <w:r>
              <w:rPr>
                <w:rFonts w:ascii="Arial" w:hAnsi="Arial" w:cs="Arial"/>
                <w:sz w:val="18"/>
                <w:szCs w:val="18"/>
              </w:rPr>
              <w:t>EUR/TRY</w:t>
            </w:r>
          </w:p>
        </w:tc>
        <w:tc>
          <w:tcPr>
            <w:tcW w:w="1500" w:type="dxa"/>
            <w:vAlign w:val="center"/>
          </w:tcPr>
          <w:p w14:paraId="05AC8A56" w14:textId="77777777" w:rsidR="00743F90" w:rsidRDefault="00743F90">
            <w:pPr>
              <w:spacing w:before="20" w:after="20"/>
              <w:jc w:val="center"/>
            </w:pPr>
          </w:p>
        </w:tc>
        <w:tc>
          <w:tcPr>
            <w:tcW w:w="1900" w:type="dxa"/>
            <w:vAlign w:val="center"/>
          </w:tcPr>
          <w:p w14:paraId="4743C216" w14:textId="77777777" w:rsidR="00743F90" w:rsidRDefault="00743F90">
            <w:pPr>
              <w:spacing w:before="20" w:after="20"/>
              <w:jc w:val="center"/>
            </w:pPr>
          </w:p>
        </w:tc>
        <w:tc>
          <w:tcPr>
            <w:tcW w:w="1300" w:type="dxa"/>
            <w:vAlign w:val="center"/>
          </w:tcPr>
          <w:p w14:paraId="0D79A35A" w14:textId="77777777" w:rsidR="00743F90" w:rsidRDefault="00743F90">
            <w:pPr>
              <w:spacing w:before="20" w:after="20"/>
              <w:jc w:val="center"/>
            </w:pPr>
          </w:p>
        </w:tc>
        <w:tc>
          <w:tcPr>
            <w:tcW w:w="1300" w:type="dxa"/>
            <w:vAlign w:val="center"/>
          </w:tcPr>
          <w:p w14:paraId="0E7C6BF8" w14:textId="77777777" w:rsidR="00743F90" w:rsidRDefault="00743F90">
            <w:pPr>
              <w:spacing w:before="20" w:after="20"/>
              <w:jc w:val="center"/>
            </w:pPr>
          </w:p>
        </w:tc>
      </w:tr>
      <w:tr w:rsidR="00743F90" w14:paraId="53E67318" w14:textId="77777777">
        <w:trPr>
          <w:cantSplit/>
          <w:jc w:val="center"/>
        </w:trPr>
        <w:tc>
          <w:tcPr>
            <w:tcW w:w="3070" w:type="dxa"/>
            <w:vAlign w:val="center"/>
          </w:tcPr>
          <w:p w14:paraId="751B836C" w14:textId="77777777" w:rsidR="00743F90" w:rsidRDefault="00000000">
            <w:pPr>
              <w:spacing w:before="20" w:after="20"/>
            </w:pPr>
            <w:r>
              <w:rPr>
                <w:rFonts w:ascii="Arial" w:hAnsi="Arial" w:cs="Arial"/>
                <w:sz w:val="18"/>
                <w:szCs w:val="18"/>
              </w:rPr>
              <w:t>BIST-100</w:t>
            </w:r>
          </w:p>
        </w:tc>
        <w:tc>
          <w:tcPr>
            <w:tcW w:w="1500" w:type="dxa"/>
            <w:vAlign w:val="center"/>
          </w:tcPr>
          <w:p w14:paraId="3B8DAC70" w14:textId="77777777" w:rsidR="00743F90" w:rsidRDefault="00743F90">
            <w:pPr>
              <w:spacing w:before="20" w:after="20"/>
              <w:jc w:val="center"/>
            </w:pPr>
          </w:p>
        </w:tc>
        <w:tc>
          <w:tcPr>
            <w:tcW w:w="1900" w:type="dxa"/>
            <w:vAlign w:val="center"/>
          </w:tcPr>
          <w:p w14:paraId="451D153C" w14:textId="77777777" w:rsidR="00743F90" w:rsidRDefault="00743F90">
            <w:pPr>
              <w:spacing w:before="20" w:after="20"/>
              <w:jc w:val="center"/>
            </w:pPr>
          </w:p>
        </w:tc>
        <w:tc>
          <w:tcPr>
            <w:tcW w:w="1300" w:type="dxa"/>
            <w:vAlign w:val="center"/>
          </w:tcPr>
          <w:p w14:paraId="07C482C1" w14:textId="77777777" w:rsidR="00743F90" w:rsidRDefault="00743F90">
            <w:pPr>
              <w:spacing w:before="20" w:after="20"/>
              <w:jc w:val="center"/>
            </w:pPr>
          </w:p>
        </w:tc>
        <w:tc>
          <w:tcPr>
            <w:tcW w:w="1300" w:type="dxa"/>
            <w:vAlign w:val="center"/>
          </w:tcPr>
          <w:p w14:paraId="18D8E56E" w14:textId="77777777" w:rsidR="00743F90" w:rsidRDefault="00743F90">
            <w:pPr>
              <w:spacing w:before="20" w:after="20"/>
              <w:jc w:val="center"/>
            </w:pPr>
          </w:p>
        </w:tc>
      </w:tr>
      <w:tr w:rsidR="00743F90" w14:paraId="1D0C59A5" w14:textId="77777777">
        <w:trPr>
          <w:cantSplit/>
          <w:jc w:val="center"/>
        </w:trPr>
        <w:tc>
          <w:tcPr>
            <w:tcW w:w="3070" w:type="dxa"/>
            <w:vAlign w:val="center"/>
          </w:tcPr>
          <w:p w14:paraId="4ADA3A28" w14:textId="77777777" w:rsidR="00743F90" w:rsidRDefault="00000000">
            <w:pPr>
              <w:spacing w:before="20" w:after="20"/>
            </w:pPr>
            <w:r>
              <w:rPr>
                <w:rFonts w:ascii="Arial" w:hAnsi="Arial" w:cs="Arial"/>
                <w:sz w:val="18"/>
                <w:szCs w:val="18"/>
              </w:rPr>
              <w:t>TCMB politika faizi</w:t>
            </w:r>
          </w:p>
        </w:tc>
        <w:tc>
          <w:tcPr>
            <w:tcW w:w="1500" w:type="dxa"/>
            <w:vAlign w:val="center"/>
          </w:tcPr>
          <w:p w14:paraId="30F5F396" w14:textId="77777777" w:rsidR="00743F90" w:rsidRDefault="00743F90">
            <w:pPr>
              <w:spacing w:before="20" w:after="20"/>
              <w:jc w:val="center"/>
            </w:pPr>
          </w:p>
        </w:tc>
        <w:tc>
          <w:tcPr>
            <w:tcW w:w="1900" w:type="dxa"/>
            <w:vAlign w:val="center"/>
          </w:tcPr>
          <w:p w14:paraId="668EA046" w14:textId="77777777" w:rsidR="00743F90" w:rsidRDefault="00743F90">
            <w:pPr>
              <w:spacing w:before="20" w:after="20"/>
              <w:jc w:val="center"/>
            </w:pPr>
          </w:p>
        </w:tc>
        <w:tc>
          <w:tcPr>
            <w:tcW w:w="1300" w:type="dxa"/>
            <w:vAlign w:val="center"/>
          </w:tcPr>
          <w:p w14:paraId="08A79505" w14:textId="77777777" w:rsidR="00743F90" w:rsidRDefault="00743F90">
            <w:pPr>
              <w:spacing w:before="20" w:after="20"/>
              <w:jc w:val="center"/>
            </w:pPr>
          </w:p>
        </w:tc>
        <w:tc>
          <w:tcPr>
            <w:tcW w:w="1300" w:type="dxa"/>
            <w:vAlign w:val="center"/>
          </w:tcPr>
          <w:p w14:paraId="200C9066" w14:textId="77777777" w:rsidR="00743F90" w:rsidRDefault="00743F90">
            <w:pPr>
              <w:spacing w:before="20" w:after="20"/>
              <w:jc w:val="center"/>
            </w:pPr>
          </w:p>
        </w:tc>
      </w:tr>
      <w:tr w:rsidR="00743F90" w14:paraId="460C5C8F" w14:textId="77777777">
        <w:trPr>
          <w:cantSplit/>
          <w:jc w:val="center"/>
        </w:trPr>
        <w:tc>
          <w:tcPr>
            <w:tcW w:w="3070" w:type="dxa"/>
            <w:vAlign w:val="center"/>
          </w:tcPr>
          <w:p w14:paraId="7DD7D871" w14:textId="77777777" w:rsidR="00743F90" w:rsidRDefault="00000000">
            <w:pPr>
              <w:spacing w:before="20" w:after="20"/>
            </w:pPr>
            <w:r>
              <w:rPr>
                <w:rFonts w:ascii="Arial" w:hAnsi="Arial" w:cs="Arial"/>
                <w:sz w:val="18"/>
                <w:szCs w:val="18"/>
              </w:rPr>
              <w:t>Dış ticaret dengesi</w:t>
            </w:r>
          </w:p>
        </w:tc>
        <w:tc>
          <w:tcPr>
            <w:tcW w:w="1500" w:type="dxa"/>
            <w:vAlign w:val="center"/>
          </w:tcPr>
          <w:p w14:paraId="5C976E85" w14:textId="77777777" w:rsidR="00743F90" w:rsidRDefault="00743F90">
            <w:pPr>
              <w:spacing w:before="20" w:after="20"/>
              <w:jc w:val="center"/>
            </w:pPr>
          </w:p>
        </w:tc>
        <w:tc>
          <w:tcPr>
            <w:tcW w:w="1900" w:type="dxa"/>
            <w:vAlign w:val="center"/>
          </w:tcPr>
          <w:p w14:paraId="3877CDBE" w14:textId="77777777" w:rsidR="00743F90" w:rsidRDefault="00743F90">
            <w:pPr>
              <w:spacing w:before="20" w:after="20"/>
              <w:jc w:val="center"/>
            </w:pPr>
          </w:p>
        </w:tc>
        <w:tc>
          <w:tcPr>
            <w:tcW w:w="1300" w:type="dxa"/>
            <w:vAlign w:val="center"/>
          </w:tcPr>
          <w:p w14:paraId="671CBB4D" w14:textId="77777777" w:rsidR="00743F90" w:rsidRDefault="00743F90">
            <w:pPr>
              <w:spacing w:before="20" w:after="20"/>
              <w:jc w:val="center"/>
            </w:pPr>
          </w:p>
        </w:tc>
        <w:tc>
          <w:tcPr>
            <w:tcW w:w="1300" w:type="dxa"/>
            <w:vAlign w:val="center"/>
          </w:tcPr>
          <w:p w14:paraId="544A6B89" w14:textId="77777777" w:rsidR="00743F90" w:rsidRDefault="00743F90">
            <w:pPr>
              <w:spacing w:before="20" w:after="20"/>
              <w:jc w:val="center"/>
            </w:pPr>
          </w:p>
        </w:tc>
      </w:tr>
      <w:tr w:rsidR="00743F90" w14:paraId="2DCC1118" w14:textId="77777777">
        <w:trPr>
          <w:cantSplit/>
          <w:jc w:val="center"/>
        </w:trPr>
        <w:tc>
          <w:tcPr>
            <w:tcW w:w="3070" w:type="dxa"/>
            <w:vAlign w:val="center"/>
          </w:tcPr>
          <w:p w14:paraId="6347A21A" w14:textId="77777777" w:rsidR="00743F90" w:rsidRDefault="00000000">
            <w:pPr>
              <w:spacing w:before="20" w:after="20"/>
            </w:pPr>
            <w:r>
              <w:rPr>
                <w:rFonts w:ascii="Arial" w:hAnsi="Arial" w:cs="Arial"/>
                <w:sz w:val="18"/>
                <w:szCs w:val="18"/>
              </w:rPr>
              <w:t>Sanayi üretim endeksi</w:t>
            </w:r>
          </w:p>
        </w:tc>
        <w:tc>
          <w:tcPr>
            <w:tcW w:w="1500" w:type="dxa"/>
            <w:vAlign w:val="center"/>
          </w:tcPr>
          <w:p w14:paraId="4E22BC93" w14:textId="77777777" w:rsidR="00743F90" w:rsidRDefault="00743F90">
            <w:pPr>
              <w:spacing w:before="20" w:after="20"/>
              <w:jc w:val="center"/>
            </w:pPr>
          </w:p>
        </w:tc>
        <w:tc>
          <w:tcPr>
            <w:tcW w:w="1900" w:type="dxa"/>
            <w:vAlign w:val="center"/>
          </w:tcPr>
          <w:p w14:paraId="25A93A48" w14:textId="77777777" w:rsidR="00743F90" w:rsidRDefault="00743F90">
            <w:pPr>
              <w:spacing w:before="20" w:after="20"/>
              <w:jc w:val="center"/>
            </w:pPr>
          </w:p>
        </w:tc>
        <w:tc>
          <w:tcPr>
            <w:tcW w:w="1300" w:type="dxa"/>
            <w:vAlign w:val="center"/>
          </w:tcPr>
          <w:p w14:paraId="682D9EB1" w14:textId="77777777" w:rsidR="00743F90" w:rsidRDefault="00743F90">
            <w:pPr>
              <w:spacing w:before="20" w:after="20"/>
              <w:jc w:val="center"/>
            </w:pPr>
          </w:p>
        </w:tc>
        <w:tc>
          <w:tcPr>
            <w:tcW w:w="1300" w:type="dxa"/>
            <w:vAlign w:val="center"/>
          </w:tcPr>
          <w:p w14:paraId="392DD188" w14:textId="77777777" w:rsidR="00743F90" w:rsidRDefault="00743F90">
            <w:pPr>
              <w:spacing w:before="20" w:after="20"/>
              <w:jc w:val="center"/>
            </w:pPr>
          </w:p>
        </w:tc>
      </w:tr>
      <w:tr w:rsidR="00743F90" w14:paraId="122536AC" w14:textId="77777777">
        <w:trPr>
          <w:cantSplit/>
          <w:jc w:val="center"/>
        </w:trPr>
        <w:tc>
          <w:tcPr>
            <w:tcW w:w="3070" w:type="dxa"/>
            <w:vAlign w:val="center"/>
          </w:tcPr>
          <w:p w14:paraId="08B89286" w14:textId="77777777" w:rsidR="00743F90" w:rsidRDefault="00000000">
            <w:pPr>
              <w:spacing w:before="20" w:after="20"/>
            </w:pPr>
            <w:r>
              <w:rPr>
                <w:rFonts w:ascii="Arial" w:hAnsi="Arial" w:cs="Arial"/>
                <w:sz w:val="18"/>
                <w:szCs w:val="18"/>
              </w:rPr>
              <w:t>Tüketici güven endeksi</w:t>
            </w:r>
          </w:p>
        </w:tc>
        <w:tc>
          <w:tcPr>
            <w:tcW w:w="1500" w:type="dxa"/>
            <w:vAlign w:val="center"/>
          </w:tcPr>
          <w:p w14:paraId="2BD9D920" w14:textId="77777777" w:rsidR="00743F90" w:rsidRDefault="00743F90">
            <w:pPr>
              <w:spacing w:before="20" w:after="20"/>
              <w:jc w:val="center"/>
            </w:pPr>
          </w:p>
        </w:tc>
        <w:tc>
          <w:tcPr>
            <w:tcW w:w="1900" w:type="dxa"/>
            <w:vAlign w:val="center"/>
          </w:tcPr>
          <w:p w14:paraId="5F6B6E2D" w14:textId="77777777" w:rsidR="00743F90" w:rsidRDefault="00743F90">
            <w:pPr>
              <w:spacing w:before="20" w:after="20"/>
              <w:jc w:val="center"/>
            </w:pPr>
          </w:p>
        </w:tc>
        <w:tc>
          <w:tcPr>
            <w:tcW w:w="1300" w:type="dxa"/>
            <w:vAlign w:val="center"/>
          </w:tcPr>
          <w:p w14:paraId="376E8E1D" w14:textId="77777777" w:rsidR="00743F90" w:rsidRDefault="00743F90">
            <w:pPr>
              <w:spacing w:before="20" w:after="20"/>
              <w:jc w:val="center"/>
            </w:pPr>
          </w:p>
        </w:tc>
        <w:tc>
          <w:tcPr>
            <w:tcW w:w="1300" w:type="dxa"/>
            <w:vAlign w:val="center"/>
          </w:tcPr>
          <w:p w14:paraId="274EB93E" w14:textId="77777777" w:rsidR="00743F90" w:rsidRDefault="00743F90">
            <w:pPr>
              <w:spacing w:before="20" w:after="20"/>
              <w:jc w:val="center"/>
            </w:pPr>
          </w:p>
        </w:tc>
      </w:tr>
      <w:tr w:rsidR="00743F90" w14:paraId="38DDCAD1" w14:textId="77777777">
        <w:trPr>
          <w:cantSplit/>
          <w:jc w:val="center"/>
        </w:trPr>
        <w:tc>
          <w:tcPr>
            <w:tcW w:w="3070" w:type="dxa"/>
            <w:vAlign w:val="center"/>
          </w:tcPr>
          <w:p w14:paraId="38AF3256" w14:textId="77777777" w:rsidR="00743F90" w:rsidRDefault="00000000">
            <w:pPr>
              <w:spacing w:before="20" w:after="20"/>
            </w:pPr>
            <w:r>
              <w:rPr>
                <w:rFonts w:ascii="Arial" w:hAnsi="Arial" w:cs="Arial"/>
                <w:sz w:val="18"/>
                <w:szCs w:val="18"/>
              </w:rPr>
              <w:t>Cari işlemler dengesi</w:t>
            </w:r>
          </w:p>
        </w:tc>
        <w:tc>
          <w:tcPr>
            <w:tcW w:w="1500" w:type="dxa"/>
            <w:vAlign w:val="center"/>
          </w:tcPr>
          <w:p w14:paraId="342ADC84" w14:textId="77777777" w:rsidR="00743F90" w:rsidRDefault="00743F90">
            <w:pPr>
              <w:spacing w:before="20" w:after="20"/>
              <w:jc w:val="center"/>
            </w:pPr>
          </w:p>
        </w:tc>
        <w:tc>
          <w:tcPr>
            <w:tcW w:w="1900" w:type="dxa"/>
            <w:vAlign w:val="center"/>
          </w:tcPr>
          <w:p w14:paraId="6B5A9489" w14:textId="77777777" w:rsidR="00743F90" w:rsidRDefault="00743F90">
            <w:pPr>
              <w:spacing w:before="20" w:after="20"/>
              <w:jc w:val="center"/>
            </w:pPr>
          </w:p>
        </w:tc>
        <w:tc>
          <w:tcPr>
            <w:tcW w:w="1300" w:type="dxa"/>
            <w:vAlign w:val="center"/>
          </w:tcPr>
          <w:p w14:paraId="0D012AC8" w14:textId="77777777" w:rsidR="00743F90" w:rsidRDefault="00743F90">
            <w:pPr>
              <w:spacing w:before="20" w:after="20"/>
              <w:jc w:val="center"/>
            </w:pPr>
          </w:p>
        </w:tc>
        <w:tc>
          <w:tcPr>
            <w:tcW w:w="1300" w:type="dxa"/>
            <w:vAlign w:val="center"/>
          </w:tcPr>
          <w:p w14:paraId="00D2FA6D" w14:textId="77777777" w:rsidR="00743F90" w:rsidRDefault="00743F90">
            <w:pPr>
              <w:spacing w:before="20" w:after="20"/>
              <w:jc w:val="center"/>
            </w:pPr>
          </w:p>
        </w:tc>
      </w:tr>
      <w:tr w:rsidR="00743F90" w14:paraId="11E892EA" w14:textId="77777777">
        <w:trPr>
          <w:cantSplit/>
          <w:jc w:val="center"/>
        </w:trPr>
        <w:tc>
          <w:tcPr>
            <w:tcW w:w="3070" w:type="dxa"/>
            <w:vAlign w:val="center"/>
          </w:tcPr>
          <w:p w14:paraId="2FBA75A4" w14:textId="77777777" w:rsidR="00743F90" w:rsidRDefault="00000000">
            <w:pPr>
              <w:spacing w:before="20" w:after="20"/>
            </w:pPr>
            <w:r>
              <w:rPr>
                <w:rFonts w:ascii="Arial" w:hAnsi="Arial" w:cs="Arial"/>
                <w:sz w:val="18"/>
                <w:szCs w:val="18"/>
              </w:rPr>
              <w:t>Bütçe dengesi</w:t>
            </w:r>
          </w:p>
        </w:tc>
        <w:tc>
          <w:tcPr>
            <w:tcW w:w="1500" w:type="dxa"/>
            <w:vAlign w:val="center"/>
          </w:tcPr>
          <w:p w14:paraId="1F3FDEFC" w14:textId="77777777" w:rsidR="00743F90" w:rsidRDefault="00743F90">
            <w:pPr>
              <w:spacing w:before="20" w:after="20"/>
              <w:jc w:val="center"/>
            </w:pPr>
          </w:p>
        </w:tc>
        <w:tc>
          <w:tcPr>
            <w:tcW w:w="1900" w:type="dxa"/>
            <w:vAlign w:val="center"/>
          </w:tcPr>
          <w:p w14:paraId="705A2B2E" w14:textId="77777777" w:rsidR="00743F90" w:rsidRDefault="00743F90">
            <w:pPr>
              <w:spacing w:before="20" w:after="20"/>
              <w:jc w:val="center"/>
            </w:pPr>
          </w:p>
        </w:tc>
        <w:tc>
          <w:tcPr>
            <w:tcW w:w="1300" w:type="dxa"/>
            <w:vAlign w:val="center"/>
          </w:tcPr>
          <w:p w14:paraId="4E378869" w14:textId="77777777" w:rsidR="00743F90" w:rsidRDefault="00743F90">
            <w:pPr>
              <w:spacing w:before="20" w:after="20"/>
              <w:jc w:val="center"/>
            </w:pPr>
          </w:p>
        </w:tc>
        <w:tc>
          <w:tcPr>
            <w:tcW w:w="1300" w:type="dxa"/>
            <w:vAlign w:val="center"/>
          </w:tcPr>
          <w:p w14:paraId="4378F1FF" w14:textId="77777777" w:rsidR="00743F90" w:rsidRDefault="00743F90">
            <w:pPr>
              <w:spacing w:before="20" w:after="20"/>
              <w:jc w:val="center"/>
            </w:pPr>
          </w:p>
        </w:tc>
      </w:tr>
      <w:tr w:rsidR="00743F90" w14:paraId="2971B362" w14:textId="77777777">
        <w:trPr>
          <w:cantSplit/>
          <w:jc w:val="center"/>
        </w:trPr>
        <w:tc>
          <w:tcPr>
            <w:tcW w:w="3070" w:type="dxa"/>
            <w:vAlign w:val="center"/>
          </w:tcPr>
          <w:p w14:paraId="2258D53B" w14:textId="77777777" w:rsidR="00743F90" w:rsidRDefault="00000000">
            <w:pPr>
              <w:spacing w:before="20" w:after="20"/>
            </w:pPr>
            <w:r>
              <w:rPr>
                <w:rFonts w:ascii="Arial" w:hAnsi="Arial" w:cs="Arial"/>
                <w:sz w:val="18"/>
                <w:szCs w:val="18"/>
              </w:rPr>
              <w:t>Üretici fiyat endeksi (ÜFE)</w:t>
            </w:r>
          </w:p>
        </w:tc>
        <w:tc>
          <w:tcPr>
            <w:tcW w:w="1500" w:type="dxa"/>
            <w:vAlign w:val="center"/>
          </w:tcPr>
          <w:p w14:paraId="44F8F114" w14:textId="77777777" w:rsidR="00743F90" w:rsidRDefault="00743F90">
            <w:pPr>
              <w:spacing w:before="20" w:after="20"/>
              <w:jc w:val="center"/>
            </w:pPr>
          </w:p>
        </w:tc>
        <w:tc>
          <w:tcPr>
            <w:tcW w:w="1900" w:type="dxa"/>
            <w:vAlign w:val="center"/>
          </w:tcPr>
          <w:p w14:paraId="1D457265" w14:textId="77777777" w:rsidR="00743F90" w:rsidRDefault="00743F90">
            <w:pPr>
              <w:spacing w:before="20" w:after="20"/>
              <w:jc w:val="center"/>
            </w:pPr>
          </w:p>
        </w:tc>
        <w:tc>
          <w:tcPr>
            <w:tcW w:w="1300" w:type="dxa"/>
            <w:vAlign w:val="center"/>
          </w:tcPr>
          <w:p w14:paraId="0C425646" w14:textId="77777777" w:rsidR="00743F90" w:rsidRDefault="00743F90">
            <w:pPr>
              <w:spacing w:before="20" w:after="20"/>
              <w:jc w:val="center"/>
            </w:pPr>
          </w:p>
        </w:tc>
        <w:tc>
          <w:tcPr>
            <w:tcW w:w="1300" w:type="dxa"/>
            <w:vAlign w:val="center"/>
          </w:tcPr>
          <w:p w14:paraId="67F47D24" w14:textId="77777777" w:rsidR="00743F90" w:rsidRDefault="00743F90">
            <w:pPr>
              <w:spacing w:before="20" w:after="20"/>
              <w:jc w:val="center"/>
            </w:pPr>
          </w:p>
        </w:tc>
      </w:tr>
      <w:tr w:rsidR="00743F90" w14:paraId="20D935D4" w14:textId="77777777">
        <w:trPr>
          <w:cantSplit/>
          <w:jc w:val="center"/>
        </w:trPr>
        <w:tc>
          <w:tcPr>
            <w:tcW w:w="3070" w:type="dxa"/>
            <w:vAlign w:val="center"/>
          </w:tcPr>
          <w:p w14:paraId="09FB8042" w14:textId="77777777" w:rsidR="00743F90" w:rsidRDefault="00000000">
            <w:pPr>
              <w:spacing w:before="20" w:after="20"/>
            </w:pPr>
            <w:r>
              <w:rPr>
                <w:rFonts w:ascii="Arial" w:hAnsi="Arial" w:cs="Arial"/>
                <w:sz w:val="18"/>
                <w:szCs w:val="18"/>
              </w:rPr>
              <w:t>M2 para arzı</w:t>
            </w:r>
          </w:p>
        </w:tc>
        <w:tc>
          <w:tcPr>
            <w:tcW w:w="1500" w:type="dxa"/>
            <w:vAlign w:val="center"/>
          </w:tcPr>
          <w:p w14:paraId="10742CA9" w14:textId="77777777" w:rsidR="00743F90" w:rsidRDefault="00743F90">
            <w:pPr>
              <w:spacing w:before="20" w:after="20"/>
              <w:jc w:val="center"/>
            </w:pPr>
          </w:p>
        </w:tc>
        <w:tc>
          <w:tcPr>
            <w:tcW w:w="1900" w:type="dxa"/>
            <w:vAlign w:val="center"/>
          </w:tcPr>
          <w:p w14:paraId="53E20A36" w14:textId="77777777" w:rsidR="00743F90" w:rsidRDefault="00743F90">
            <w:pPr>
              <w:spacing w:before="20" w:after="20"/>
              <w:jc w:val="center"/>
            </w:pPr>
          </w:p>
        </w:tc>
        <w:tc>
          <w:tcPr>
            <w:tcW w:w="1300" w:type="dxa"/>
            <w:vAlign w:val="center"/>
          </w:tcPr>
          <w:p w14:paraId="21AEAA03" w14:textId="77777777" w:rsidR="00743F90" w:rsidRDefault="00743F90">
            <w:pPr>
              <w:spacing w:before="20" w:after="20"/>
              <w:jc w:val="center"/>
            </w:pPr>
          </w:p>
        </w:tc>
        <w:tc>
          <w:tcPr>
            <w:tcW w:w="1300" w:type="dxa"/>
            <w:vAlign w:val="center"/>
          </w:tcPr>
          <w:p w14:paraId="44BCFA40" w14:textId="77777777" w:rsidR="00743F90" w:rsidRDefault="00743F90">
            <w:pPr>
              <w:spacing w:before="20" w:after="20"/>
              <w:jc w:val="center"/>
            </w:pPr>
          </w:p>
        </w:tc>
      </w:tr>
      <w:tr w:rsidR="00743F90" w14:paraId="7D276A26" w14:textId="77777777">
        <w:trPr>
          <w:cantSplit/>
          <w:jc w:val="center"/>
        </w:trPr>
        <w:tc>
          <w:tcPr>
            <w:tcW w:w="3070" w:type="dxa"/>
            <w:vAlign w:val="center"/>
          </w:tcPr>
          <w:p w14:paraId="47F2D1EB" w14:textId="77777777" w:rsidR="00743F90" w:rsidRDefault="00000000">
            <w:pPr>
              <w:spacing w:before="20" w:after="20"/>
            </w:pPr>
            <w:r>
              <w:rPr>
                <w:rFonts w:ascii="Arial" w:hAnsi="Arial" w:cs="Arial"/>
                <w:sz w:val="18"/>
                <w:szCs w:val="18"/>
              </w:rPr>
              <w:t>Reel kesim güven endeksi</w:t>
            </w:r>
          </w:p>
        </w:tc>
        <w:tc>
          <w:tcPr>
            <w:tcW w:w="1500" w:type="dxa"/>
            <w:vAlign w:val="center"/>
          </w:tcPr>
          <w:p w14:paraId="496BFE49" w14:textId="77777777" w:rsidR="00743F90" w:rsidRDefault="00743F90">
            <w:pPr>
              <w:spacing w:before="20" w:after="20"/>
              <w:jc w:val="center"/>
            </w:pPr>
          </w:p>
        </w:tc>
        <w:tc>
          <w:tcPr>
            <w:tcW w:w="1900" w:type="dxa"/>
            <w:vAlign w:val="center"/>
          </w:tcPr>
          <w:p w14:paraId="4F070F29" w14:textId="77777777" w:rsidR="00743F90" w:rsidRDefault="00743F90">
            <w:pPr>
              <w:spacing w:before="20" w:after="20"/>
              <w:jc w:val="center"/>
            </w:pPr>
          </w:p>
        </w:tc>
        <w:tc>
          <w:tcPr>
            <w:tcW w:w="1300" w:type="dxa"/>
            <w:vAlign w:val="center"/>
          </w:tcPr>
          <w:p w14:paraId="5CDD6D29" w14:textId="77777777" w:rsidR="00743F90" w:rsidRDefault="00743F90">
            <w:pPr>
              <w:spacing w:before="20" w:after="20"/>
              <w:jc w:val="center"/>
            </w:pPr>
          </w:p>
        </w:tc>
        <w:tc>
          <w:tcPr>
            <w:tcW w:w="1300" w:type="dxa"/>
            <w:vAlign w:val="center"/>
          </w:tcPr>
          <w:p w14:paraId="35B1B2DC" w14:textId="77777777" w:rsidR="00743F90" w:rsidRDefault="00743F90">
            <w:pPr>
              <w:spacing w:before="20" w:after="20"/>
              <w:jc w:val="center"/>
            </w:pPr>
          </w:p>
        </w:tc>
      </w:tr>
      <w:tr w:rsidR="00743F90" w14:paraId="376C5190" w14:textId="77777777">
        <w:trPr>
          <w:cantSplit/>
          <w:jc w:val="center"/>
        </w:trPr>
        <w:tc>
          <w:tcPr>
            <w:tcW w:w="3070" w:type="dxa"/>
            <w:vAlign w:val="center"/>
          </w:tcPr>
          <w:p w14:paraId="6C2037E7" w14:textId="77777777" w:rsidR="00743F90" w:rsidRDefault="00000000">
            <w:pPr>
              <w:spacing w:before="20" w:after="20"/>
            </w:pPr>
            <w:r>
              <w:rPr>
                <w:rFonts w:ascii="Arial" w:hAnsi="Arial" w:cs="Arial"/>
                <w:sz w:val="18"/>
                <w:szCs w:val="18"/>
              </w:rPr>
              <w:t>Kapasite kullanım oranı</w:t>
            </w:r>
          </w:p>
        </w:tc>
        <w:tc>
          <w:tcPr>
            <w:tcW w:w="1500" w:type="dxa"/>
            <w:vAlign w:val="center"/>
          </w:tcPr>
          <w:p w14:paraId="2B0D7BC0" w14:textId="77777777" w:rsidR="00743F90" w:rsidRDefault="00743F90">
            <w:pPr>
              <w:spacing w:before="20" w:after="20"/>
              <w:jc w:val="center"/>
            </w:pPr>
          </w:p>
        </w:tc>
        <w:tc>
          <w:tcPr>
            <w:tcW w:w="1900" w:type="dxa"/>
            <w:vAlign w:val="center"/>
          </w:tcPr>
          <w:p w14:paraId="3F513EB4" w14:textId="77777777" w:rsidR="00743F90" w:rsidRDefault="00743F90">
            <w:pPr>
              <w:spacing w:before="20" w:after="20"/>
              <w:jc w:val="center"/>
            </w:pPr>
          </w:p>
        </w:tc>
        <w:tc>
          <w:tcPr>
            <w:tcW w:w="1300" w:type="dxa"/>
            <w:vAlign w:val="center"/>
          </w:tcPr>
          <w:p w14:paraId="2ADF63F2" w14:textId="77777777" w:rsidR="00743F90" w:rsidRDefault="00743F90">
            <w:pPr>
              <w:spacing w:before="20" w:after="20"/>
              <w:jc w:val="center"/>
            </w:pPr>
          </w:p>
        </w:tc>
        <w:tc>
          <w:tcPr>
            <w:tcW w:w="1300" w:type="dxa"/>
            <w:vAlign w:val="center"/>
          </w:tcPr>
          <w:p w14:paraId="570A0B9C" w14:textId="77777777" w:rsidR="00743F90" w:rsidRDefault="00743F90">
            <w:pPr>
              <w:spacing w:before="20" w:after="20"/>
              <w:jc w:val="center"/>
            </w:pPr>
          </w:p>
        </w:tc>
      </w:tr>
      <w:tr w:rsidR="00743F90" w14:paraId="0C797183" w14:textId="77777777">
        <w:trPr>
          <w:cantSplit/>
          <w:jc w:val="center"/>
        </w:trPr>
        <w:tc>
          <w:tcPr>
            <w:tcW w:w="3070" w:type="dxa"/>
            <w:vAlign w:val="center"/>
          </w:tcPr>
          <w:p w14:paraId="5181DEBF" w14:textId="77777777" w:rsidR="00743F90" w:rsidRDefault="00000000">
            <w:pPr>
              <w:spacing w:before="20" w:after="20"/>
            </w:pPr>
            <w:r>
              <w:rPr>
                <w:rFonts w:ascii="Arial" w:hAnsi="Arial" w:cs="Arial"/>
                <w:sz w:val="18"/>
                <w:szCs w:val="18"/>
              </w:rPr>
              <w:t>Genç işsizlik oranı</w:t>
            </w:r>
          </w:p>
        </w:tc>
        <w:tc>
          <w:tcPr>
            <w:tcW w:w="1500" w:type="dxa"/>
            <w:vAlign w:val="center"/>
          </w:tcPr>
          <w:p w14:paraId="7E4B32A1" w14:textId="77777777" w:rsidR="00743F90" w:rsidRDefault="00743F90">
            <w:pPr>
              <w:spacing w:before="20" w:after="20"/>
              <w:jc w:val="center"/>
            </w:pPr>
          </w:p>
        </w:tc>
        <w:tc>
          <w:tcPr>
            <w:tcW w:w="1900" w:type="dxa"/>
            <w:vAlign w:val="center"/>
          </w:tcPr>
          <w:p w14:paraId="25E24440" w14:textId="77777777" w:rsidR="00743F90" w:rsidRDefault="00743F90">
            <w:pPr>
              <w:spacing w:before="20" w:after="20"/>
              <w:jc w:val="center"/>
            </w:pPr>
          </w:p>
        </w:tc>
        <w:tc>
          <w:tcPr>
            <w:tcW w:w="1300" w:type="dxa"/>
            <w:vAlign w:val="center"/>
          </w:tcPr>
          <w:p w14:paraId="7461052B" w14:textId="77777777" w:rsidR="00743F90" w:rsidRDefault="00743F90">
            <w:pPr>
              <w:spacing w:before="20" w:after="20"/>
              <w:jc w:val="center"/>
            </w:pPr>
          </w:p>
        </w:tc>
        <w:tc>
          <w:tcPr>
            <w:tcW w:w="1300" w:type="dxa"/>
            <w:vAlign w:val="center"/>
          </w:tcPr>
          <w:p w14:paraId="49102C1F" w14:textId="77777777" w:rsidR="00743F90" w:rsidRDefault="00743F90">
            <w:pPr>
              <w:spacing w:before="20" w:after="20"/>
              <w:jc w:val="center"/>
            </w:pPr>
          </w:p>
        </w:tc>
      </w:tr>
      <w:tr w:rsidR="00743F90" w14:paraId="39D71A04" w14:textId="77777777">
        <w:trPr>
          <w:cantSplit/>
          <w:jc w:val="center"/>
        </w:trPr>
        <w:tc>
          <w:tcPr>
            <w:tcW w:w="3070" w:type="dxa"/>
            <w:vAlign w:val="center"/>
          </w:tcPr>
          <w:p w14:paraId="2A0476AC" w14:textId="77777777" w:rsidR="00743F90" w:rsidRDefault="00000000">
            <w:pPr>
              <w:spacing w:before="20" w:after="20"/>
            </w:pPr>
            <w:r>
              <w:rPr>
                <w:rFonts w:ascii="Arial" w:hAnsi="Arial" w:cs="Arial"/>
                <w:sz w:val="18"/>
                <w:szCs w:val="18"/>
              </w:rPr>
              <w:t>Perakende satış hacim endeksi</w:t>
            </w:r>
          </w:p>
        </w:tc>
        <w:tc>
          <w:tcPr>
            <w:tcW w:w="1500" w:type="dxa"/>
            <w:vAlign w:val="center"/>
          </w:tcPr>
          <w:p w14:paraId="08497449" w14:textId="77777777" w:rsidR="00743F90" w:rsidRDefault="00743F90">
            <w:pPr>
              <w:spacing w:before="20" w:after="20"/>
              <w:jc w:val="center"/>
            </w:pPr>
          </w:p>
        </w:tc>
        <w:tc>
          <w:tcPr>
            <w:tcW w:w="1900" w:type="dxa"/>
            <w:vAlign w:val="center"/>
          </w:tcPr>
          <w:p w14:paraId="04FED928" w14:textId="77777777" w:rsidR="00743F90" w:rsidRDefault="00743F90">
            <w:pPr>
              <w:spacing w:before="20" w:after="20"/>
              <w:jc w:val="center"/>
            </w:pPr>
          </w:p>
        </w:tc>
        <w:tc>
          <w:tcPr>
            <w:tcW w:w="1300" w:type="dxa"/>
            <w:vAlign w:val="center"/>
          </w:tcPr>
          <w:p w14:paraId="3FDD95B1" w14:textId="77777777" w:rsidR="00743F90" w:rsidRDefault="00743F90">
            <w:pPr>
              <w:spacing w:before="20" w:after="20"/>
              <w:jc w:val="center"/>
            </w:pPr>
          </w:p>
        </w:tc>
        <w:tc>
          <w:tcPr>
            <w:tcW w:w="1300" w:type="dxa"/>
            <w:vAlign w:val="center"/>
          </w:tcPr>
          <w:p w14:paraId="32C4900D" w14:textId="77777777" w:rsidR="00743F90" w:rsidRDefault="00743F90">
            <w:pPr>
              <w:spacing w:before="20" w:after="20"/>
              <w:jc w:val="center"/>
            </w:pPr>
          </w:p>
        </w:tc>
      </w:tr>
      <w:tr w:rsidR="00743F90" w14:paraId="57184D0E" w14:textId="77777777">
        <w:trPr>
          <w:cantSplit/>
          <w:jc w:val="center"/>
        </w:trPr>
        <w:tc>
          <w:tcPr>
            <w:tcW w:w="3070" w:type="dxa"/>
            <w:vAlign w:val="center"/>
          </w:tcPr>
          <w:p w14:paraId="0C0DD663" w14:textId="77777777" w:rsidR="00743F90" w:rsidRDefault="00000000">
            <w:pPr>
              <w:spacing w:before="20" w:after="20"/>
            </w:pPr>
            <w:r>
              <w:rPr>
                <w:rFonts w:ascii="Arial" w:hAnsi="Arial" w:cs="Arial"/>
                <w:sz w:val="18"/>
                <w:szCs w:val="18"/>
              </w:rPr>
              <w:t>Konut fiyat endeksi</w:t>
            </w:r>
          </w:p>
        </w:tc>
        <w:tc>
          <w:tcPr>
            <w:tcW w:w="1500" w:type="dxa"/>
            <w:vAlign w:val="center"/>
          </w:tcPr>
          <w:p w14:paraId="09E639A8" w14:textId="77777777" w:rsidR="00743F90" w:rsidRDefault="00743F90">
            <w:pPr>
              <w:spacing w:before="20" w:after="20"/>
              <w:jc w:val="center"/>
            </w:pPr>
          </w:p>
        </w:tc>
        <w:tc>
          <w:tcPr>
            <w:tcW w:w="1900" w:type="dxa"/>
            <w:vAlign w:val="center"/>
          </w:tcPr>
          <w:p w14:paraId="603EA384" w14:textId="77777777" w:rsidR="00743F90" w:rsidRDefault="00743F90">
            <w:pPr>
              <w:spacing w:before="20" w:after="20"/>
              <w:jc w:val="center"/>
            </w:pPr>
          </w:p>
        </w:tc>
        <w:tc>
          <w:tcPr>
            <w:tcW w:w="1300" w:type="dxa"/>
            <w:vAlign w:val="center"/>
          </w:tcPr>
          <w:p w14:paraId="5E13F5B7" w14:textId="77777777" w:rsidR="00743F90" w:rsidRDefault="00743F90">
            <w:pPr>
              <w:spacing w:before="20" w:after="20"/>
              <w:jc w:val="center"/>
            </w:pPr>
          </w:p>
        </w:tc>
        <w:tc>
          <w:tcPr>
            <w:tcW w:w="1300" w:type="dxa"/>
            <w:vAlign w:val="center"/>
          </w:tcPr>
          <w:p w14:paraId="3EC64380" w14:textId="77777777" w:rsidR="00743F90" w:rsidRDefault="00743F90">
            <w:pPr>
              <w:spacing w:before="20" w:after="20"/>
              <w:jc w:val="center"/>
            </w:pPr>
          </w:p>
        </w:tc>
      </w:tr>
      <w:tr w:rsidR="00743F90" w14:paraId="0716E20F" w14:textId="77777777">
        <w:trPr>
          <w:cantSplit/>
          <w:jc w:val="center"/>
        </w:trPr>
        <w:tc>
          <w:tcPr>
            <w:tcW w:w="3070" w:type="dxa"/>
            <w:vAlign w:val="center"/>
          </w:tcPr>
          <w:p w14:paraId="5A50FDD5" w14:textId="77777777" w:rsidR="00743F90" w:rsidRDefault="00000000">
            <w:pPr>
              <w:spacing w:before="20" w:after="20"/>
            </w:pPr>
            <w:r>
              <w:rPr>
                <w:rFonts w:ascii="Arial" w:hAnsi="Arial" w:cs="Arial"/>
                <w:sz w:val="18"/>
                <w:szCs w:val="18"/>
              </w:rPr>
              <w:t>Turizm gelirleri</w:t>
            </w:r>
          </w:p>
        </w:tc>
        <w:tc>
          <w:tcPr>
            <w:tcW w:w="1500" w:type="dxa"/>
            <w:vAlign w:val="center"/>
          </w:tcPr>
          <w:p w14:paraId="7026B5DC" w14:textId="77777777" w:rsidR="00743F90" w:rsidRDefault="00743F90">
            <w:pPr>
              <w:spacing w:before="20" w:after="20"/>
              <w:jc w:val="center"/>
            </w:pPr>
          </w:p>
        </w:tc>
        <w:tc>
          <w:tcPr>
            <w:tcW w:w="1900" w:type="dxa"/>
            <w:vAlign w:val="center"/>
          </w:tcPr>
          <w:p w14:paraId="181B9ED4" w14:textId="77777777" w:rsidR="00743F90" w:rsidRDefault="00743F90">
            <w:pPr>
              <w:spacing w:before="20" w:after="20"/>
              <w:jc w:val="center"/>
            </w:pPr>
          </w:p>
        </w:tc>
        <w:tc>
          <w:tcPr>
            <w:tcW w:w="1300" w:type="dxa"/>
            <w:vAlign w:val="center"/>
          </w:tcPr>
          <w:p w14:paraId="76A8DFB0" w14:textId="77777777" w:rsidR="00743F90" w:rsidRDefault="00743F90">
            <w:pPr>
              <w:spacing w:before="20" w:after="20"/>
              <w:jc w:val="center"/>
            </w:pPr>
          </w:p>
        </w:tc>
        <w:tc>
          <w:tcPr>
            <w:tcW w:w="1300" w:type="dxa"/>
            <w:vAlign w:val="center"/>
          </w:tcPr>
          <w:p w14:paraId="479A5760" w14:textId="77777777" w:rsidR="00743F90" w:rsidRDefault="00743F90">
            <w:pPr>
              <w:spacing w:before="20" w:after="20"/>
              <w:jc w:val="center"/>
            </w:pPr>
          </w:p>
        </w:tc>
      </w:tr>
      <w:tr w:rsidR="00743F90" w14:paraId="2B983E4E" w14:textId="77777777">
        <w:trPr>
          <w:cantSplit/>
          <w:jc w:val="center"/>
        </w:trPr>
        <w:tc>
          <w:tcPr>
            <w:tcW w:w="3070" w:type="dxa"/>
            <w:vAlign w:val="center"/>
          </w:tcPr>
          <w:p w14:paraId="13EB074F" w14:textId="77777777" w:rsidR="00743F90" w:rsidRDefault="00000000">
            <w:pPr>
              <w:spacing w:before="20" w:after="20"/>
            </w:pPr>
            <w:r>
              <w:rPr>
                <w:rFonts w:ascii="Arial" w:hAnsi="Arial" w:cs="Arial"/>
                <w:sz w:val="18"/>
                <w:szCs w:val="18"/>
              </w:rPr>
              <w:t>Gini endeksi</w:t>
            </w:r>
          </w:p>
        </w:tc>
        <w:tc>
          <w:tcPr>
            <w:tcW w:w="1500" w:type="dxa"/>
            <w:vAlign w:val="center"/>
          </w:tcPr>
          <w:p w14:paraId="3A841B78" w14:textId="77777777" w:rsidR="00743F90" w:rsidRDefault="00743F90">
            <w:pPr>
              <w:spacing w:before="20" w:after="20"/>
              <w:jc w:val="center"/>
            </w:pPr>
          </w:p>
        </w:tc>
        <w:tc>
          <w:tcPr>
            <w:tcW w:w="1900" w:type="dxa"/>
            <w:vAlign w:val="center"/>
          </w:tcPr>
          <w:p w14:paraId="791EA627" w14:textId="77777777" w:rsidR="00743F90" w:rsidRDefault="00743F90">
            <w:pPr>
              <w:spacing w:before="20" w:after="20"/>
              <w:jc w:val="center"/>
            </w:pPr>
          </w:p>
        </w:tc>
        <w:tc>
          <w:tcPr>
            <w:tcW w:w="1300" w:type="dxa"/>
            <w:vAlign w:val="center"/>
          </w:tcPr>
          <w:p w14:paraId="27D92506" w14:textId="77777777" w:rsidR="00743F90" w:rsidRDefault="00743F90">
            <w:pPr>
              <w:spacing w:before="20" w:after="20"/>
              <w:jc w:val="center"/>
            </w:pPr>
          </w:p>
        </w:tc>
        <w:tc>
          <w:tcPr>
            <w:tcW w:w="1300" w:type="dxa"/>
            <w:vAlign w:val="center"/>
          </w:tcPr>
          <w:p w14:paraId="506E1E96" w14:textId="77777777" w:rsidR="00743F90" w:rsidRDefault="00743F90">
            <w:pPr>
              <w:spacing w:before="20" w:after="20"/>
              <w:jc w:val="center"/>
            </w:pPr>
          </w:p>
        </w:tc>
      </w:tr>
    </w:tbl>
    <w:p w14:paraId="0A9AF9B3" w14:textId="77777777" w:rsidR="00743F90" w:rsidRDefault="00743F90">
      <w:pPr>
        <w:spacing w:line="160" w:lineRule="exact"/>
      </w:pPr>
    </w:p>
    <w:p w14:paraId="766A06D0" w14:textId="77777777" w:rsidR="00743F90" w:rsidRDefault="00000000">
      <w:pPr>
        <w:keepNext/>
        <w:spacing w:before="200" w:after="100" w:line="276" w:lineRule="auto"/>
        <w:rPr>
          <w:rFonts w:ascii="Arial" w:hAnsi="Arial" w:cs="Arial"/>
        </w:rPr>
      </w:pPr>
      <w:r>
        <w:rPr>
          <w:rFonts w:ascii="Arial" w:hAnsi="Arial" w:cs="Arial"/>
          <w:b/>
          <w:bCs/>
        </w:rPr>
        <w:lastRenderedPageBreak/>
        <w:t>3.1.3. Metodoloji ve Baz Yılı Değişikliklerinin Etkisi</w:t>
      </w:r>
    </w:p>
    <w:p w14:paraId="5C946201" w14:textId="77777777" w:rsidR="00743F90" w:rsidRDefault="00000000">
      <w:pPr>
        <w:keepNext/>
        <w:spacing w:before="200" w:after="100" w:line="276" w:lineRule="auto"/>
        <w:rPr>
          <w:rFonts w:ascii="Arial" w:hAnsi="Arial" w:cs="Arial"/>
        </w:rPr>
      </w:pPr>
      <w:r>
        <w:rPr>
          <w:rFonts w:ascii="Arial" w:hAnsi="Arial" w:cs="Arial"/>
          <w:b/>
          <w:bCs/>
        </w:rPr>
        <w:t>3.1.4. Kaynaklar Arası Tutarlılık Sonuçları</w:t>
      </w:r>
    </w:p>
    <w:p w14:paraId="4380B7B9" w14:textId="77777777" w:rsidR="00743F90" w:rsidRDefault="00000000">
      <w:pPr>
        <w:keepNext/>
        <w:spacing w:before="200" w:after="100" w:line="276" w:lineRule="auto"/>
        <w:rPr>
          <w:rFonts w:ascii="Arial" w:hAnsi="Arial" w:cs="Arial"/>
        </w:rPr>
      </w:pPr>
      <w:r>
        <w:rPr>
          <w:rFonts w:ascii="Arial" w:hAnsi="Arial" w:cs="Arial"/>
          <w:b/>
          <w:bCs/>
        </w:rPr>
        <w:t>3.1.5. Enterpolasyonun Tahmin Performansına Etkisi</w:t>
      </w:r>
    </w:p>
    <w:p w14:paraId="3C151B9C" w14:textId="77777777" w:rsidR="00743F90" w:rsidRDefault="00000000">
      <w:pPr>
        <w:keepNext/>
        <w:spacing w:before="200" w:after="100" w:line="276" w:lineRule="auto"/>
        <w:rPr>
          <w:rFonts w:ascii="Arial" w:hAnsi="Arial" w:cs="Arial"/>
        </w:rPr>
      </w:pPr>
      <w:r>
        <w:rPr>
          <w:rFonts w:ascii="Arial" w:hAnsi="Arial" w:cs="Arial"/>
          <w:b/>
          <w:bCs/>
        </w:rPr>
        <w:t>3.2. Durağanlık Testi Sonuçları</w:t>
      </w:r>
    </w:p>
    <w:p w14:paraId="10D0FCA0" w14:textId="77777777" w:rsidR="00743F90" w:rsidRDefault="00000000">
      <w:pPr>
        <w:keepNext/>
        <w:spacing w:before="200" w:after="100" w:line="276" w:lineRule="auto"/>
        <w:rPr>
          <w:rFonts w:ascii="Arial" w:hAnsi="Arial" w:cs="Arial"/>
        </w:rPr>
      </w:pPr>
      <w:r>
        <w:rPr>
          <w:rFonts w:ascii="Arial" w:hAnsi="Arial" w:cs="Arial"/>
          <w:b/>
          <w:bCs/>
        </w:rPr>
        <w:t>3.3. Yapısal Kırılma Analizi Sonuçları</w:t>
      </w:r>
    </w:p>
    <w:p w14:paraId="3C784E82" w14:textId="77777777" w:rsidR="00743F90" w:rsidRDefault="00000000">
      <w:pPr>
        <w:keepNext/>
        <w:spacing w:before="200" w:after="100" w:line="276" w:lineRule="auto"/>
        <w:rPr>
          <w:rFonts w:ascii="Arial" w:hAnsi="Arial" w:cs="Arial"/>
        </w:rPr>
      </w:pPr>
      <w:r>
        <w:rPr>
          <w:rFonts w:ascii="Arial" w:hAnsi="Arial" w:cs="Arial"/>
          <w:b/>
          <w:bCs/>
        </w:rPr>
        <w:t>3.4. Model Seçimi Sonuçları</w:t>
      </w:r>
    </w:p>
    <w:p w14:paraId="6E689688" w14:textId="77777777" w:rsidR="00743F90" w:rsidRDefault="00000000">
      <w:pPr>
        <w:spacing w:after="100" w:line="276" w:lineRule="auto"/>
        <w:jc w:val="both"/>
        <w:rPr>
          <w:rFonts w:ascii="Arial" w:hAnsi="Arial" w:cs="Arial"/>
        </w:rPr>
      </w:pPr>
      <w:r>
        <w:rPr>
          <w:rFonts w:ascii="Arial" w:hAnsi="Arial" w:cs="Arial"/>
        </w:rPr>
        <w:t>Gecikme derecesi (p) ve pencere uzunluğu (w), her gösterge için AIC, BIC ve çapraz doğrulama kullanılarak birlikte seçilmiştir. Göstergelere göre seçilen parametreler Tablo 3.3'te verilmiştir.</w:t>
      </w:r>
    </w:p>
    <w:p w14:paraId="3D63E049" w14:textId="77777777" w:rsidR="00743F90" w:rsidRDefault="00000000">
      <w:pPr>
        <w:keepNext/>
        <w:spacing w:before="160" w:after="80"/>
        <w:jc w:val="center"/>
        <w:rPr>
          <w:rFonts w:ascii="Arial" w:hAnsi="Arial" w:cs="Arial"/>
        </w:rPr>
      </w:pPr>
      <w:r>
        <w:rPr>
          <w:rFonts w:ascii="Arial" w:hAnsi="Arial" w:cs="Arial"/>
          <w:i/>
          <w:iCs/>
        </w:rPr>
        <w:t>Tablo 3.3. Göstergelere göre seçilen gecikme derecesi ve pencere uzunluğu</w:t>
      </w:r>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070"/>
        <w:gridCol w:w="1400"/>
        <w:gridCol w:w="1300"/>
        <w:gridCol w:w="1300"/>
        <w:gridCol w:w="2000"/>
      </w:tblGrid>
      <w:tr w:rsidR="00743F90" w14:paraId="20095FDF" w14:textId="77777777">
        <w:trPr>
          <w:cantSplit/>
          <w:tblHeader/>
          <w:jc w:val="center"/>
        </w:trPr>
        <w:tc>
          <w:tcPr>
            <w:tcW w:w="3070" w:type="dxa"/>
            <w:shd w:val="clear" w:color="auto" w:fill="F3F3F3"/>
            <w:vAlign w:val="center"/>
          </w:tcPr>
          <w:p w14:paraId="3BA0142E" w14:textId="77777777" w:rsidR="00743F90" w:rsidRDefault="00000000">
            <w:pPr>
              <w:spacing w:before="20" w:after="20"/>
              <w:jc w:val="center"/>
            </w:pPr>
            <w:r>
              <w:rPr>
                <w:rFonts w:ascii="Arial" w:hAnsi="Arial" w:cs="Arial"/>
                <w:b/>
                <w:bCs/>
                <w:sz w:val="18"/>
                <w:szCs w:val="18"/>
              </w:rPr>
              <w:t>Gösterge</w:t>
            </w:r>
          </w:p>
        </w:tc>
        <w:tc>
          <w:tcPr>
            <w:tcW w:w="1400" w:type="dxa"/>
            <w:shd w:val="clear" w:color="auto" w:fill="F3F3F3"/>
            <w:vAlign w:val="center"/>
          </w:tcPr>
          <w:p w14:paraId="07330361" w14:textId="77777777" w:rsidR="00743F90" w:rsidRDefault="00000000">
            <w:pPr>
              <w:spacing w:before="20" w:after="20"/>
              <w:jc w:val="center"/>
            </w:pPr>
            <w:r>
              <w:rPr>
                <w:rFonts w:ascii="Arial" w:hAnsi="Arial" w:cs="Arial"/>
                <w:b/>
                <w:bCs/>
                <w:sz w:val="18"/>
                <w:szCs w:val="18"/>
              </w:rPr>
              <w:t>Frekans</w:t>
            </w:r>
          </w:p>
        </w:tc>
        <w:tc>
          <w:tcPr>
            <w:tcW w:w="1300" w:type="dxa"/>
            <w:shd w:val="clear" w:color="auto" w:fill="F3F3F3"/>
            <w:vAlign w:val="center"/>
          </w:tcPr>
          <w:p w14:paraId="4B154B79" w14:textId="77777777" w:rsidR="00743F90" w:rsidRDefault="00000000">
            <w:pPr>
              <w:spacing w:before="20" w:after="20"/>
              <w:jc w:val="center"/>
            </w:pPr>
            <w:r>
              <w:rPr>
                <w:rFonts w:ascii="Arial" w:hAnsi="Arial" w:cs="Arial"/>
                <w:b/>
                <w:bCs/>
                <w:sz w:val="18"/>
                <w:szCs w:val="18"/>
              </w:rPr>
              <w:t>Seçilen p</w:t>
            </w:r>
          </w:p>
        </w:tc>
        <w:tc>
          <w:tcPr>
            <w:tcW w:w="1300" w:type="dxa"/>
            <w:shd w:val="clear" w:color="auto" w:fill="F3F3F3"/>
            <w:vAlign w:val="center"/>
          </w:tcPr>
          <w:p w14:paraId="0AFD3362" w14:textId="77777777" w:rsidR="00743F90" w:rsidRDefault="00000000">
            <w:pPr>
              <w:spacing w:before="20" w:after="20"/>
              <w:jc w:val="center"/>
            </w:pPr>
            <w:r>
              <w:rPr>
                <w:rFonts w:ascii="Arial" w:hAnsi="Arial" w:cs="Arial"/>
                <w:b/>
                <w:bCs/>
                <w:sz w:val="18"/>
                <w:szCs w:val="18"/>
              </w:rPr>
              <w:t>Seçilen w</w:t>
            </w:r>
          </w:p>
        </w:tc>
        <w:tc>
          <w:tcPr>
            <w:tcW w:w="2000" w:type="dxa"/>
            <w:shd w:val="clear" w:color="auto" w:fill="F3F3F3"/>
            <w:vAlign w:val="center"/>
          </w:tcPr>
          <w:p w14:paraId="2EA8E296" w14:textId="77777777" w:rsidR="00743F90" w:rsidRDefault="00000000">
            <w:pPr>
              <w:spacing w:before="20" w:after="20"/>
              <w:jc w:val="center"/>
            </w:pPr>
            <w:r>
              <w:rPr>
                <w:rFonts w:ascii="Arial" w:hAnsi="Arial" w:cs="Arial"/>
                <w:b/>
                <w:bCs/>
                <w:sz w:val="18"/>
                <w:szCs w:val="18"/>
              </w:rPr>
              <w:t>Seçim yöntemi</w:t>
            </w:r>
          </w:p>
        </w:tc>
      </w:tr>
      <w:tr w:rsidR="00743F90" w14:paraId="39E800BD" w14:textId="77777777">
        <w:trPr>
          <w:cantSplit/>
          <w:jc w:val="center"/>
        </w:trPr>
        <w:tc>
          <w:tcPr>
            <w:tcW w:w="3070" w:type="dxa"/>
            <w:vAlign w:val="center"/>
          </w:tcPr>
          <w:p w14:paraId="22AFBD83" w14:textId="77777777" w:rsidR="00743F90" w:rsidRDefault="00000000">
            <w:pPr>
              <w:spacing w:before="20" w:after="20"/>
            </w:pPr>
            <w:r>
              <w:rPr>
                <w:rFonts w:ascii="Arial" w:hAnsi="Arial" w:cs="Arial"/>
                <w:sz w:val="18"/>
                <w:szCs w:val="18"/>
              </w:rPr>
              <w:t>Enflasyon (TÜFE, yıllık %)</w:t>
            </w:r>
          </w:p>
        </w:tc>
        <w:tc>
          <w:tcPr>
            <w:tcW w:w="1400" w:type="dxa"/>
            <w:vAlign w:val="center"/>
          </w:tcPr>
          <w:p w14:paraId="4B0619B7" w14:textId="77777777" w:rsidR="00743F90" w:rsidRDefault="00000000">
            <w:pPr>
              <w:spacing w:before="20" w:after="20"/>
              <w:jc w:val="center"/>
            </w:pPr>
            <w:r>
              <w:rPr>
                <w:rFonts w:ascii="Arial" w:hAnsi="Arial" w:cs="Arial"/>
                <w:sz w:val="18"/>
                <w:szCs w:val="18"/>
              </w:rPr>
              <w:t>Aylık</w:t>
            </w:r>
          </w:p>
        </w:tc>
        <w:tc>
          <w:tcPr>
            <w:tcW w:w="1300" w:type="dxa"/>
            <w:vAlign w:val="center"/>
          </w:tcPr>
          <w:p w14:paraId="44155420" w14:textId="77777777" w:rsidR="00743F90" w:rsidRDefault="00743F90">
            <w:pPr>
              <w:spacing w:before="20" w:after="20"/>
              <w:jc w:val="center"/>
            </w:pPr>
          </w:p>
        </w:tc>
        <w:tc>
          <w:tcPr>
            <w:tcW w:w="1300" w:type="dxa"/>
            <w:vAlign w:val="center"/>
          </w:tcPr>
          <w:p w14:paraId="014936E1" w14:textId="77777777" w:rsidR="00743F90" w:rsidRDefault="00743F90">
            <w:pPr>
              <w:spacing w:before="20" w:after="20"/>
              <w:jc w:val="center"/>
            </w:pPr>
          </w:p>
        </w:tc>
        <w:tc>
          <w:tcPr>
            <w:tcW w:w="2000" w:type="dxa"/>
            <w:vAlign w:val="center"/>
          </w:tcPr>
          <w:p w14:paraId="70CB14C0" w14:textId="77777777" w:rsidR="00743F90" w:rsidRDefault="00743F90">
            <w:pPr>
              <w:spacing w:before="20" w:after="20"/>
              <w:jc w:val="center"/>
            </w:pPr>
          </w:p>
        </w:tc>
      </w:tr>
      <w:tr w:rsidR="00743F90" w14:paraId="61E22DAA" w14:textId="77777777">
        <w:trPr>
          <w:cantSplit/>
          <w:jc w:val="center"/>
        </w:trPr>
        <w:tc>
          <w:tcPr>
            <w:tcW w:w="3070" w:type="dxa"/>
            <w:vAlign w:val="center"/>
          </w:tcPr>
          <w:p w14:paraId="147122C3" w14:textId="77777777" w:rsidR="00743F90" w:rsidRDefault="00000000">
            <w:pPr>
              <w:spacing w:before="20" w:after="20"/>
            </w:pPr>
            <w:r>
              <w:rPr>
                <w:rFonts w:ascii="Arial" w:hAnsi="Arial" w:cs="Arial"/>
                <w:sz w:val="18"/>
                <w:szCs w:val="18"/>
              </w:rPr>
              <w:t>Ekonomik büyüme (reel GSYH, yıllık %)</w:t>
            </w:r>
          </w:p>
        </w:tc>
        <w:tc>
          <w:tcPr>
            <w:tcW w:w="1400" w:type="dxa"/>
            <w:vAlign w:val="center"/>
          </w:tcPr>
          <w:p w14:paraId="534F4CFC" w14:textId="77777777" w:rsidR="00743F90" w:rsidRDefault="00000000">
            <w:pPr>
              <w:spacing w:before="20" w:after="20"/>
              <w:jc w:val="center"/>
            </w:pPr>
            <w:r>
              <w:rPr>
                <w:rFonts w:ascii="Arial" w:hAnsi="Arial" w:cs="Arial"/>
                <w:sz w:val="18"/>
                <w:szCs w:val="18"/>
              </w:rPr>
              <w:t>Çeyreklik</w:t>
            </w:r>
          </w:p>
        </w:tc>
        <w:tc>
          <w:tcPr>
            <w:tcW w:w="1300" w:type="dxa"/>
            <w:vAlign w:val="center"/>
          </w:tcPr>
          <w:p w14:paraId="24493797" w14:textId="77777777" w:rsidR="00743F90" w:rsidRDefault="00743F90">
            <w:pPr>
              <w:spacing w:before="20" w:after="20"/>
              <w:jc w:val="center"/>
            </w:pPr>
          </w:p>
        </w:tc>
        <w:tc>
          <w:tcPr>
            <w:tcW w:w="1300" w:type="dxa"/>
            <w:vAlign w:val="center"/>
          </w:tcPr>
          <w:p w14:paraId="27E65FBE" w14:textId="77777777" w:rsidR="00743F90" w:rsidRDefault="00743F90">
            <w:pPr>
              <w:spacing w:before="20" w:after="20"/>
              <w:jc w:val="center"/>
            </w:pPr>
          </w:p>
        </w:tc>
        <w:tc>
          <w:tcPr>
            <w:tcW w:w="2000" w:type="dxa"/>
            <w:vAlign w:val="center"/>
          </w:tcPr>
          <w:p w14:paraId="4BF3C53A" w14:textId="77777777" w:rsidR="00743F90" w:rsidRDefault="00743F90">
            <w:pPr>
              <w:spacing w:before="20" w:after="20"/>
              <w:jc w:val="center"/>
            </w:pPr>
          </w:p>
        </w:tc>
      </w:tr>
      <w:tr w:rsidR="00743F90" w14:paraId="0FD7F6AF" w14:textId="77777777">
        <w:trPr>
          <w:cantSplit/>
          <w:jc w:val="center"/>
        </w:trPr>
        <w:tc>
          <w:tcPr>
            <w:tcW w:w="3070" w:type="dxa"/>
            <w:vAlign w:val="center"/>
          </w:tcPr>
          <w:p w14:paraId="3CFECCAB" w14:textId="77777777" w:rsidR="00743F90" w:rsidRDefault="00000000">
            <w:pPr>
              <w:spacing w:before="20" w:after="20"/>
            </w:pPr>
            <w:r>
              <w:rPr>
                <w:rFonts w:ascii="Arial" w:hAnsi="Arial" w:cs="Arial"/>
                <w:sz w:val="18"/>
                <w:szCs w:val="18"/>
              </w:rPr>
              <w:t>İşsizlik oranı</w:t>
            </w:r>
          </w:p>
        </w:tc>
        <w:tc>
          <w:tcPr>
            <w:tcW w:w="1400" w:type="dxa"/>
            <w:vAlign w:val="center"/>
          </w:tcPr>
          <w:p w14:paraId="15FE83E8" w14:textId="77777777" w:rsidR="00743F90" w:rsidRDefault="00000000">
            <w:pPr>
              <w:spacing w:before="20" w:after="20"/>
              <w:jc w:val="center"/>
            </w:pPr>
            <w:r>
              <w:rPr>
                <w:rFonts w:ascii="Arial" w:hAnsi="Arial" w:cs="Arial"/>
                <w:sz w:val="18"/>
                <w:szCs w:val="18"/>
              </w:rPr>
              <w:t>Aylık</w:t>
            </w:r>
          </w:p>
        </w:tc>
        <w:tc>
          <w:tcPr>
            <w:tcW w:w="1300" w:type="dxa"/>
            <w:vAlign w:val="center"/>
          </w:tcPr>
          <w:p w14:paraId="60170F34" w14:textId="77777777" w:rsidR="00743F90" w:rsidRDefault="00743F90">
            <w:pPr>
              <w:spacing w:before="20" w:after="20"/>
              <w:jc w:val="center"/>
            </w:pPr>
          </w:p>
        </w:tc>
        <w:tc>
          <w:tcPr>
            <w:tcW w:w="1300" w:type="dxa"/>
            <w:vAlign w:val="center"/>
          </w:tcPr>
          <w:p w14:paraId="6FAF395F" w14:textId="77777777" w:rsidR="00743F90" w:rsidRDefault="00743F90">
            <w:pPr>
              <w:spacing w:before="20" w:after="20"/>
              <w:jc w:val="center"/>
            </w:pPr>
          </w:p>
        </w:tc>
        <w:tc>
          <w:tcPr>
            <w:tcW w:w="2000" w:type="dxa"/>
            <w:vAlign w:val="center"/>
          </w:tcPr>
          <w:p w14:paraId="3038D88A" w14:textId="77777777" w:rsidR="00743F90" w:rsidRDefault="00743F90">
            <w:pPr>
              <w:spacing w:before="20" w:after="20"/>
              <w:jc w:val="center"/>
            </w:pPr>
          </w:p>
        </w:tc>
      </w:tr>
      <w:tr w:rsidR="00743F90" w14:paraId="0581949E" w14:textId="77777777">
        <w:trPr>
          <w:cantSplit/>
          <w:jc w:val="center"/>
        </w:trPr>
        <w:tc>
          <w:tcPr>
            <w:tcW w:w="3070" w:type="dxa"/>
            <w:vAlign w:val="center"/>
          </w:tcPr>
          <w:p w14:paraId="6B1F552A" w14:textId="77777777" w:rsidR="00743F90" w:rsidRDefault="00000000">
            <w:pPr>
              <w:spacing w:before="20" w:after="20"/>
            </w:pPr>
            <w:r>
              <w:rPr>
                <w:rFonts w:ascii="Arial" w:hAnsi="Arial" w:cs="Arial"/>
                <w:sz w:val="18"/>
                <w:szCs w:val="18"/>
              </w:rPr>
              <w:t>USD/TRY</w:t>
            </w:r>
          </w:p>
        </w:tc>
        <w:tc>
          <w:tcPr>
            <w:tcW w:w="1400" w:type="dxa"/>
            <w:vAlign w:val="center"/>
          </w:tcPr>
          <w:p w14:paraId="2C1311F0" w14:textId="77777777" w:rsidR="00743F90" w:rsidRDefault="00000000">
            <w:pPr>
              <w:spacing w:before="20" w:after="20"/>
              <w:jc w:val="center"/>
            </w:pPr>
            <w:r>
              <w:rPr>
                <w:rFonts w:ascii="Arial" w:hAnsi="Arial" w:cs="Arial"/>
                <w:sz w:val="18"/>
                <w:szCs w:val="18"/>
              </w:rPr>
              <w:t>Aylık</w:t>
            </w:r>
          </w:p>
        </w:tc>
        <w:tc>
          <w:tcPr>
            <w:tcW w:w="1300" w:type="dxa"/>
            <w:vAlign w:val="center"/>
          </w:tcPr>
          <w:p w14:paraId="72A3EA64" w14:textId="77777777" w:rsidR="00743F90" w:rsidRDefault="00743F90">
            <w:pPr>
              <w:spacing w:before="20" w:after="20"/>
              <w:jc w:val="center"/>
            </w:pPr>
          </w:p>
        </w:tc>
        <w:tc>
          <w:tcPr>
            <w:tcW w:w="1300" w:type="dxa"/>
            <w:vAlign w:val="center"/>
          </w:tcPr>
          <w:p w14:paraId="1564061A" w14:textId="77777777" w:rsidR="00743F90" w:rsidRDefault="00743F90">
            <w:pPr>
              <w:spacing w:before="20" w:after="20"/>
              <w:jc w:val="center"/>
            </w:pPr>
          </w:p>
        </w:tc>
        <w:tc>
          <w:tcPr>
            <w:tcW w:w="2000" w:type="dxa"/>
            <w:vAlign w:val="center"/>
          </w:tcPr>
          <w:p w14:paraId="394ACC04" w14:textId="77777777" w:rsidR="00743F90" w:rsidRDefault="00743F90">
            <w:pPr>
              <w:spacing w:before="20" w:after="20"/>
              <w:jc w:val="center"/>
            </w:pPr>
          </w:p>
        </w:tc>
      </w:tr>
      <w:tr w:rsidR="00743F90" w14:paraId="529F4189" w14:textId="77777777">
        <w:trPr>
          <w:cantSplit/>
          <w:jc w:val="center"/>
        </w:trPr>
        <w:tc>
          <w:tcPr>
            <w:tcW w:w="3070" w:type="dxa"/>
            <w:vAlign w:val="center"/>
          </w:tcPr>
          <w:p w14:paraId="572F18BC" w14:textId="77777777" w:rsidR="00743F90" w:rsidRDefault="00000000">
            <w:pPr>
              <w:spacing w:before="20" w:after="20"/>
            </w:pPr>
            <w:r>
              <w:rPr>
                <w:rFonts w:ascii="Arial" w:hAnsi="Arial" w:cs="Arial"/>
                <w:sz w:val="18"/>
                <w:szCs w:val="18"/>
              </w:rPr>
              <w:t>EUR/TRY</w:t>
            </w:r>
          </w:p>
        </w:tc>
        <w:tc>
          <w:tcPr>
            <w:tcW w:w="1400" w:type="dxa"/>
            <w:vAlign w:val="center"/>
          </w:tcPr>
          <w:p w14:paraId="44D4CBFF" w14:textId="77777777" w:rsidR="00743F90" w:rsidRDefault="00000000">
            <w:pPr>
              <w:spacing w:before="20" w:after="20"/>
              <w:jc w:val="center"/>
            </w:pPr>
            <w:r>
              <w:rPr>
                <w:rFonts w:ascii="Arial" w:hAnsi="Arial" w:cs="Arial"/>
                <w:sz w:val="18"/>
                <w:szCs w:val="18"/>
              </w:rPr>
              <w:t>Aylık</w:t>
            </w:r>
          </w:p>
        </w:tc>
        <w:tc>
          <w:tcPr>
            <w:tcW w:w="1300" w:type="dxa"/>
            <w:vAlign w:val="center"/>
          </w:tcPr>
          <w:p w14:paraId="32A2DE76" w14:textId="77777777" w:rsidR="00743F90" w:rsidRDefault="00743F90">
            <w:pPr>
              <w:spacing w:before="20" w:after="20"/>
              <w:jc w:val="center"/>
            </w:pPr>
          </w:p>
        </w:tc>
        <w:tc>
          <w:tcPr>
            <w:tcW w:w="1300" w:type="dxa"/>
            <w:vAlign w:val="center"/>
          </w:tcPr>
          <w:p w14:paraId="2D3D3321" w14:textId="77777777" w:rsidR="00743F90" w:rsidRDefault="00743F90">
            <w:pPr>
              <w:spacing w:before="20" w:after="20"/>
              <w:jc w:val="center"/>
            </w:pPr>
          </w:p>
        </w:tc>
        <w:tc>
          <w:tcPr>
            <w:tcW w:w="2000" w:type="dxa"/>
            <w:vAlign w:val="center"/>
          </w:tcPr>
          <w:p w14:paraId="1FDF3FCC" w14:textId="77777777" w:rsidR="00743F90" w:rsidRDefault="00743F90">
            <w:pPr>
              <w:spacing w:before="20" w:after="20"/>
              <w:jc w:val="center"/>
            </w:pPr>
          </w:p>
        </w:tc>
      </w:tr>
      <w:tr w:rsidR="00743F90" w14:paraId="4643D254" w14:textId="77777777">
        <w:trPr>
          <w:cantSplit/>
          <w:jc w:val="center"/>
        </w:trPr>
        <w:tc>
          <w:tcPr>
            <w:tcW w:w="3070" w:type="dxa"/>
            <w:vAlign w:val="center"/>
          </w:tcPr>
          <w:p w14:paraId="42A20919" w14:textId="77777777" w:rsidR="00743F90" w:rsidRDefault="00000000">
            <w:pPr>
              <w:spacing w:before="20" w:after="20"/>
            </w:pPr>
            <w:r>
              <w:rPr>
                <w:rFonts w:ascii="Arial" w:hAnsi="Arial" w:cs="Arial"/>
                <w:sz w:val="18"/>
                <w:szCs w:val="18"/>
              </w:rPr>
              <w:t>BIST-100</w:t>
            </w:r>
          </w:p>
        </w:tc>
        <w:tc>
          <w:tcPr>
            <w:tcW w:w="1400" w:type="dxa"/>
            <w:vAlign w:val="center"/>
          </w:tcPr>
          <w:p w14:paraId="5D43E63D" w14:textId="77777777" w:rsidR="00743F90" w:rsidRDefault="00000000">
            <w:pPr>
              <w:spacing w:before="20" w:after="20"/>
              <w:jc w:val="center"/>
            </w:pPr>
            <w:r>
              <w:rPr>
                <w:rFonts w:ascii="Arial" w:hAnsi="Arial" w:cs="Arial"/>
                <w:sz w:val="18"/>
                <w:szCs w:val="18"/>
              </w:rPr>
              <w:t>Aylık</w:t>
            </w:r>
          </w:p>
        </w:tc>
        <w:tc>
          <w:tcPr>
            <w:tcW w:w="1300" w:type="dxa"/>
            <w:vAlign w:val="center"/>
          </w:tcPr>
          <w:p w14:paraId="10E48A0E" w14:textId="77777777" w:rsidR="00743F90" w:rsidRDefault="00743F90">
            <w:pPr>
              <w:spacing w:before="20" w:after="20"/>
              <w:jc w:val="center"/>
            </w:pPr>
          </w:p>
        </w:tc>
        <w:tc>
          <w:tcPr>
            <w:tcW w:w="1300" w:type="dxa"/>
            <w:vAlign w:val="center"/>
          </w:tcPr>
          <w:p w14:paraId="2A90F109" w14:textId="77777777" w:rsidR="00743F90" w:rsidRDefault="00743F90">
            <w:pPr>
              <w:spacing w:before="20" w:after="20"/>
              <w:jc w:val="center"/>
            </w:pPr>
          </w:p>
        </w:tc>
        <w:tc>
          <w:tcPr>
            <w:tcW w:w="2000" w:type="dxa"/>
            <w:vAlign w:val="center"/>
          </w:tcPr>
          <w:p w14:paraId="157BB7B8" w14:textId="77777777" w:rsidR="00743F90" w:rsidRDefault="00743F90">
            <w:pPr>
              <w:spacing w:before="20" w:after="20"/>
              <w:jc w:val="center"/>
            </w:pPr>
          </w:p>
        </w:tc>
      </w:tr>
      <w:tr w:rsidR="00743F90" w14:paraId="0083EC52" w14:textId="77777777">
        <w:trPr>
          <w:cantSplit/>
          <w:jc w:val="center"/>
        </w:trPr>
        <w:tc>
          <w:tcPr>
            <w:tcW w:w="3070" w:type="dxa"/>
            <w:vAlign w:val="center"/>
          </w:tcPr>
          <w:p w14:paraId="32E8BB1B" w14:textId="77777777" w:rsidR="00743F90" w:rsidRDefault="00000000">
            <w:pPr>
              <w:spacing w:before="20" w:after="20"/>
            </w:pPr>
            <w:r>
              <w:rPr>
                <w:rFonts w:ascii="Arial" w:hAnsi="Arial" w:cs="Arial"/>
                <w:sz w:val="18"/>
                <w:szCs w:val="18"/>
              </w:rPr>
              <w:t>TCMB politika faizi</w:t>
            </w:r>
          </w:p>
        </w:tc>
        <w:tc>
          <w:tcPr>
            <w:tcW w:w="1400" w:type="dxa"/>
            <w:vAlign w:val="center"/>
          </w:tcPr>
          <w:p w14:paraId="255EC570" w14:textId="77777777" w:rsidR="00743F90" w:rsidRDefault="00000000">
            <w:pPr>
              <w:spacing w:before="20" w:after="20"/>
              <w:jc w:val="center"/>
            </w:pPr>
            <w:r>
              <w:rPr>
                <w:rFonts w:ascii="Arial" w:hAnsi="Arial" w:cs="Arial"/>
                <w:sz w:val="18"/>
                <w:szCs w:val="18"/>
              </w:rPr>
              <w:t>Aylık</w:t>
            </w:r>
          </w:p>
        </w:tc>
        <w:tc>
          <w:tcPr>
            <w:tcW w:w="1300" w:type="dxa"/>
            <w:vAlign w:val="center"/>
          </w:tcPr>
          <w:p w14:paraId="3FC9303B" w14:textId="77777777" w:rsidR="00743F90" w:rsidRDefault="00743F90">
            <w:pPr>
              <w:spacing w:before="20" w:after="20"/>
              <w:jc w:val="center"/>
            </w:pPr>
          </w:p>
        </w:tc>
        <w:tc>
          <w:tcPr>
            <w:tcW w:w="1300" w:type="dxa"/>
            <w:vAlign w:val="center"/>
          </w:tcPr>
          <w:p w14:paraId="244C1968" w14:textId="77777777" w:rsidR="00743F90" w:rsidRDefault="00743F90">
            <w:pPr>
              <w:spacing w:before="20" w:after="20"/>
              <w:jc w:val="center"/>
            </w:pPr>
          </w:p>
        </w:tc>
        <w:tc>
          <w:tcPr>
            <w:tcW w:w="2000" w:type="dxa"/>
            <w:vAlign w:val="center"/>
          </w:tcPr>
          <w:p w14:paraId="167779AF" w14:textId="77777777" w:rsidR="00743F90" w:rsidRDefault="00743F90">
            <w:pPr>
              <w:spacing w:before="20" w:after="20"/>
              <w:jc w:val="center"/>
            </w:pPr>
          </w:p>
        </w:tc>
      </w:tr>
      <w:tr w:rsidR="00743F90" w14:paraId="03D66FB4" w14:textId="77777777">
        <w:trPr>
          <w:cantSplit/>
          <w:jc w:val="center"/>
        </w:trPr>
        <w:tc>
          <w:tcPr>
            <w:tcW w:w="3070" w:type="dxa"/>
            <w:vAlign w:val="center"/>
          </w:tcPr>
          <w:p w14:paraId="600DACAD" w14:textId="77777777" w:rsidR="00743F90" w:rsidRDefault="00000000">
            <w:pPr>
              <w:spacing w:before="20" w:after="20"/>
            </w:pPr>
            <w:r>
              <w:rPr>
                <w:rFonts w:ascii="Arial" w:hAnsi="Arial" w:cs="Arial"/>
                <w:sz w:val="18"/>
                <w:szCs w:val="18"/>
              </w:rPr>
              <w:t>Dış ticaret dengesi</w:t>
            </w:r>
          </w:p>
        </w:tc>
        <w:tc>
          <w:tcPr>
            <w:tcW w:w="1400" w:type="dxa"/>
            <w:vAlign w:val="center"/>
          </w:tcPr>
          <w:p w14:paraId="07A64D1B" w14:textId="77777777" w:rsidR="00743F90" w:rsidRDefault="00000000">
            <w:pPr>
              <w:spacing w:before="20" w:after="20"/>
              <w:jc w:val="center"/>
            </w:pPr>
            <w:r>
              <w:rPr>
                <w:rFonts w:ascii="Arial" w:hAnsi="Arial" w:cs="Arial"/>
                <w:sz w:val="18"/>
                <w:szCs w:val="18"/>
              </w:rPr>
              <w:t>Aylık</w:t>
            </w:r>
          </w:p>
        </w:tc>
        <w:tc>
          <w:tcPr>
            <w:tcW w:w="1300" w:type="dxa"/>
            <w:vAlign w:val="center"/>
          </w:tcPr>
          <w:p w14:paraId="11E8C51A" w14:textId="77777777" w:rsidR="00743F90" w:rsidRDefault="00743F90">
            <w:pPr>
              <w:spacing w:before="20" w:after="20"/>
              <w:jc w:val="center"/>
            </w:pPr>
          </w:p>
        </w:tc>
        <w:tc>
          <w:tcPr>
            <w:tcW w:w="1300" w:type="dxa"/>
            <w:vAlign w:val="center"/>
          </w:tcPr>
          <w:p w14:paraId="29DE2414" w14:textId="77777777" w:rsidR="00743F90" w:rsidRDefault="00743F90">
            <w:pPr>
              <w:spacing w:before="20" w:after="20"/>
              <w:jc w:val="center"/>
            </w:pPr>
          </w:p>
        </w:tc>
        <w:tc>
          <w:tcPr>
            <w:tcW w:w="2000" w:type="dxa"/>
            <w:vAlign w:val="center"/>
          </w:tcPr>
          <w:p w14:paraId="4A1ADE7E" w14:textId="77777777" w:rsidR="00743F90" w:rsidRDefault="00743F90">
            <w:pPr>
              <w:spacing w:before="20" w:after="20"/>
              <w:jc w:val="center"/>
            </w:pPr>
          </w:p>
        </w:tc>
      </w:tr>
      <w:tr w:rsidR="00743F90" w14:paraId="72EB6613" w14:textId="77777777">
        <w:trPr>
          <w:cantSplit/>
          <w:jc w:val="center"/>
        </w:trPr>
        <w:tc>
          <w:tcPr>
            <w:tcW w:w="3070" w:type="dxa"/>
            <w:vAlign w:val="center"/>
          </w:tcPr>
          <w:p w14:paraId="5487FD65" w14:textId="77777777" w:rsidR="00743F90" w:rsidRDefault="00000000">
            <w:pPr>
              <w:spacing w:before="20" w:after="20"/>
            </w:pPr>
            <w:r>
              <w:rPr>
                <w:rFonts w:ascii="Arial" w:hAnsi="Arial" w:cs="Arial"/>
                <w:sz w:val="18"/>
                <w:szCs w:val="18"/>
              </w:rPr>
              <w:t>Sanayi üretim endeksi</w:t>
            </w:r>
          </w:p>
        </w:tc>
        <w:tc>
          <w:tcPr>
            <w:tcW w:w="1400" w:type="dxa"/>
            <w:vAlign w:val="center"/>
          </w:tcPr>
          <w:p w14:paraId="0010DD98" w14:textId="77777777" w:rsidR="00743F90" w:rsidRDefault="00000000">
            <w:pPr>
              <w:spacing w:before="20" w:after="20"/>
              <w:jc w:val="center"/>
            </w:pPr>
            <w:r>
              <w:rPr>
                <w:rFonts w:ascii="Arial" w:hAnsi="Arial" w:cs="Arial"/>
                <w:sz w:val="18"/>
                <w:szCs w:val="18"/>
              </w:rPr>
              <w:t>Aylık</w:t>
            </w:r>
          </w:p>
        </w:tc>
        <w:tc>
          <w:tcPr>
            <w:tcW w:w="1300" w:type="dxa"/>
            <w:vAlign w:val="center"/>
          </w:tcPr>
          <w:p w14:paraId="2211B1CA" w14:textId="77777777" w:rsidR="00743F90" w:rsidRDefault="00743F90">
            <w:pPr>
              <w:spacing w:before="20" w:after="20"/>
              <w:jc w:val="center"/>
            </w:pPr>
          </w:p>
        </w:tc>
        <w:tc>
          <w:tcPr>
            <w:tcW w:w="1300" w:type="dxa"/>
            <w:vAlign w:val="center"/>
          </w:tcPr>
          <w:p w14:paraId="1BDE5440" w14:textId="77777777" w:rsidR="00743F90" w:rsidRDefault="00743F90">
            <w:pPr>
              <w:spacing w:before="20" w:after="20"/>
              <w:jc w:val="center"/>
            </w:pPr>
          </w:p>
        </w:tc>
        <w:tc>
          <w:tcPr>
            <w:tcW w:w="2000" w:type="dxa"/>
            <w:vAlign w:val="center"/>
          </w:tcPr>
          <w:p w14:paraId="3B52CF67" w14:textId="77777777" w:rsidR="00743F90" w:rsidRDefault="00743F90">
            <w:pPr>
              <w:spacing w:before="20" w:after="20"/>
              <w:jc w:val="center"/>
            </w:pPr>
          </w:p>
        </w:tc>
      </w:tr>
      <w:tr w:rsidR="00743F90" w14:paraId="10139CFA" w14:textId="77777777">
        <w:trPr>
          <w:cantSplit/>
          <w:jc w:val="center"/>
        </w:trPr>
        <w:tc>
          <w:tcPr>
            <w:tcW w:w="3070" w:type="dxa"/>
            <w:vAlign w:val="center"/>
          </w:tcPr>
          <w:p w14:paraId="4BB7E7EE" w14:textId="77777777" w:rsidR="00743F90" w:rsidRDefault="00000000">
            <w:pPr>
              <w:spacing w:before="20" w:after="20"/>
            </w:pPr>
            <w:r>
              <w:rPr>
                <w:rFonts w:ascii="Arial" w:hAnsi="Arial" w:cs="Arial"/>
                <w:sz w:val="18"/>
                <w:szCs w:val="18"/>
              </w:rPr>
              <w:t>Tüketici güven endeksi</w:t>
            </w:r>
          </w:p>
        </w:tc>
        <w:tc>
          <w:tcPr>
            <w:tcW w:w="1400" w:type="dxa"/>
            <w:vAlign w:val="center"/>
          </w:tcPr>
          <w:p w14:paraId="6949670E" w14:textId="77777777" w:rsidR="00743F90" w:rsidRDefault="00000000">
            <w:pPr>
              <w:spacing w:before="20" w:after="20"/>
              <w:jc w:val="center"/>
            </w:pPr>
            <w:r>
              <w:rPr>
                <w:rFonts w:ascii="Arial" w:hAnsi="Arial" w:cs="Arial"/>
                <w:sz w:val="18"/>
                <w:szCs w:val="18"/>
              </w:rPr>
              <w:t>Aylık</w:t>
            </w:r>
          </w:p>
        </w:tc>
        <w:tc>
          <w:tcPr>
            <w:tcW w:w="1300" w:type="dxa"/>
            <w:vAlign w:val="center"/>
          </w:tcPr>
          <w:p w14:paraId="40037CDF" w14:textId="77777777" w:rsidR="00743F90" w:rsidRDefault="00743F90">
            <w:pPr>
              <w:spacing w:before="20" w:after="20"/>
              <w:jc w:val="center"/>
            </w:pPr>
          </w:p>
        </w:tc>
        <w:tc>
          <w:tcPr>
            <w:tcW w:w="1300" w:type="dxa"/>
            <w:vAlign w:val="center"/>
          </w:tcPr>
          <w:p w14:paraId="60DA495B" w14:textId="77777777" w:rsidR="00743F90" w:rsidRDefault="00743F90">
            <w:pPr>
              <w:spacing w:before="20" w:after="20"/>
              <w:jc w:val="center"/>
            </w:pPr>
          </w:p>
        </w:tc>
        <w:tc>
          <w:tcPr>
            <w:tcW w:w="2000" w:type="dxa"/>
            <w:vAlign w:val="center"/>
          </w:tcPr>
          <w:p w14:paraId="313D19CD" w14:textId="77777777" w:rsidR="00743F90" w:rsidRDefault="00743F90">
            <w:pPr>
              <w:spacing w:before="20" w:after="20"/>
              <w:jc w:val="center"/>
            </w:pPr>
          </w:p>
        </w:tc>
      </w:tr>
      <w:tr w:rsidR="00743F90" w14:paraId="090FC9BF" w14:textId="77777777">
        <w:trPr>
          <w:cantSplit/>
          <w:jc w:val="center"/>
        </w:trPr>
        <w:tc>
          <w:tcPr>
            <w:tcW w:w="3070" w:type="dxa"/>
            <w:vAlign w:val="center"/>
          </w:tcPr>
          <w:p w14:paraId="5B79CB94" w14:textId="77777777" w:rsidR="00743F90" w:rsidRDefault="00000000">
            <w:pPr>
              <w:spacing w:before="20" w:after="20"/>
            </w:pPr>
            <w:r>
              <w:rPr>
                <w:rFonts w:ascii="Arial" w:hAnsi="Arial" w:cs="Arial"/>
                <w:sz w:val="18"/>
                <w:szCs w:val="18"/>
              </w:rPr>
              <w:t>Cari işlemler dengesi</w:t>
            </w:r>
          </w:p>
        </w:tc>
        <w:tc>
          <w:tcPr>
            <w:tcW w:w="1400" w:type="dxa"/>
            <w:vAlign w:val="center"/>
          </w:tcPr>
          <w:p w14:paraId="6A83E5C6" w14:textId="77777777" w:rsidR="00743F90" w:rsidRDefault="00000000">
            <w:pPr>
              <w:spacing w:before="20" w:after="20"/>
              <w:jc w:val="center"/>
            </w:pPr>
            <w:r>
              <w:rPr>
                <w:rFonts w:ascii="Arial" w:hAnsi="Arial" w:cs="Arial"/>
                <w:sz w:val="18"/>
                <w:szCs w:val="18"/>
              </w:rPr>
              <w:t>Çeyreklik</w:t>
            </w:r>
          </w:p>
        </w:tc>
        <w:tc>
          <w:tcPr>
            <w:tcW w:w="1300" w:type="dxa"/>
            <w:vAlign w:val="center"/>
          </w:tcPr>
          <w:p w14:paraId="6112C42E" w14:textId="77777777" w:rsidR="00743F90" w:rsidRDefault="00743F90">
            <w:pPr>
              <w:spacing w:before="20" w:after="20"/>
              <w:jc w:val="center"/>
            </w:pPr>
          </w:p>
        </w:tc>
        <w:tc>
          <w:tcPr>
            <w:tcW w:w="1300" w:type="dxa"/>
            <w:vAlign w:val="center"/>
          </w:tcPr>
          <w:p w14:paraId="27FCFE17" w14:textId="77777777" w:rsidR="00743F90" w:rsidRDefault="00743F90">
            <w:pPr>
              <w:spacing w:before="20" w:after="20"/>
              <w:jc w:val="center"/>
            </w:pPr>
          </w:p>
        </w:tc>
        <w:tc>
          <w:tcPr>
            <w:tcW w:w="2000" w:type="dxa"/>
            <w:vAlign w:val="center"/>
          </w:tcPr>
          <w:p w14:paraId="2FAC88FB" w14:textId="77777777" w:rsidR="00743F90" w:rsidRDefault="00743F90">
            <w:pPr>
              <w:spacing w:before="20" w:after="20"/>
              <w:jc w:val="center"/>
            </w:pPr>
          </w:p>
        </w:tc>
      </w:tr>
      <w:tr w:rsidR="00743F90" w14:paraId="0EAD83F9" w14:textId="77777777">
        <w:trPr>
          <w:cantSplit/>
          <w:jc w:val="center"/>
        </w:trPr>
        <w:tc>
          <w:tcPr>
            <w:tcW w:w="3070" w:type="dxa"/>
            <w:vAlign w:val="center"/>
          </w:tcPr>
          <w:p w14:paraId="3DBB5F95" w14:textId="77777777" w:rsidR="00743F90" w:rsidRDefault="00000000">
            <w:pPr>
              <w:spacing w:before="20" w:after="20"/>
            </w:pPr>
            <w:r>
              <w:rPr>
                <w:rFonts w:ascii="Arial" w:hAnsi="Arial" w:cs="Arial"/>
                <w:sz w:val="18"/>
                <w:szCs w:val="18"/>
              </w:rPr>
              <w:t>Bütçe dengesi</w:t>
            </w:r>
          </w:p>
        </w:tc>
        <w:tc>
          <w:tcPr>
            <w:tcW w:w="1400" w:type="dxa"/>
            <w:vAlign w:val="center"/>
          </w:tcPr>
          <w:p w14:paraId="584E9DA3" w14:textId="77777777" w:rsidR="00743F90" w:rsidRDefault="00000000">
            <w:pPr>
              <w:spacing w:before="20" w:after="20"/>
              <w:jc w:val="center"/>
            </w:pPr>
            <w:r>
              <w:rPr>
                <w:rFonts w:ascii="Arial" w:hAnsi="Arial" w:cs="Arial"/>
                <w:sz w:val="18"/>
                <w:szCs w:val="18"/>
              </w:rPr>
              <w:t>Aylık</w:t>
            </w:r>
          </w:p>
        </w:tc>
        <w:tc>
          <w:tcPr>
            <w:tcW w:w="1300" w:type="dxa"/>
            <w:vAlign w:val="center"/>
          </w:tcPr>
          <w:p w14:paraId="5B024D21" w14:textId="77777777" w:rsidR="00743F90" w:rsidRDefault="00743F90">
            <w:pPr>
              <w:spacing w:before="20" w:after="20"/>
              <w:jc w:val="center"/>
            </w:pPr>
          </w:p>
        </w:tc>
        <w:tc>
          <w:tcPr>
            <w:tcW w:w="1300" w:type="dxa"/>
            <w:vAlign w:val="center"/>
          </w:tcPr>
          <w:p w14:paraId="0255DFCE" w14:textId="77777777" w:rsidR="00743F90" w:rsidRDefault="00743F90">
            <w:pPr>
              <w:spacing w:before="20" w:after="20"/>
              <w:jc w:val="center"/>
            </w:pPr>
          </w:p>
        </w:tc>
        <w:tc>
          <w:tcPr>
            <w:tcW w:w="2000" w:type="dxa"/>
            <w:vAlign w:val="center"/>
          </w:tcPr>
          <w:p w14:paraId="33779C22" w14:textId="77777777" w:rsidR="00743F90" w:rsidRDefault="00743F90">
            <w:pPr>
              <w:spacing w:before="20" w:after="20"/>
              <w:jc w:val="center"/>
            </w:pPr>
          </w:p>
        </w:tc>
      </w:tr>
      <w:tr w:rsidR="00743F90" w14:paraId="7307D13F" w14:textId="77777777">
        <w:trPr>
          <w:cantSplit/>
          <w:jc w:val="center"/>
        </w:trPr>
        <w:tc>
          <w:tcPr>
            <w:tcW w:w="3070" w:type="dxa"/>
            <w:vAlign w:val="center"/>
          </w:tcPr>
          <w:p w14:paraId="31AC93BE" w14:textId="77777777" w:rsidR="00743F90" w:rsidRDefault="00000000">
            <w:pPr>
              <w:spacing w:before="20" w:after="20"/>
            </w:pPr>
            <w:r>
              <w:rPr>
                <w:rFonts w:ascii="Arial" w:hAnsi="Arial" w:cs="Arial"/>
                <w:sz w:val="18"/>
                <w:szCs w:val="18"/>
              </w:rPr>
              <w:t>Üretici fiyat endeksi (ÜFE)</w:t>
            </w:r>
          </w:p>
        </w:tc>
        <w:tc>
          <w:tcPr>
            <w:tcW w:w="1400" w:type="dxa"/>
            <w:vAlign w:val="center"/>
          </w:tcPr>
          <w:p w14:paraId="44ACA0E9" w14:textId="77777777" w:rsidR="00743F90" w:rsidRDefault="00000000">
            <w:pPr>
              <w:spacing w:before="20" w:after="20"/>
              <w:jc w:val="center"/>
            </w:pPr>
            <w:r>
              <w:rPr>
                <w:rFonts w:ascii="Arial" w:hAnsi="Arial" w:cs="Arial"/>
                <w:sz w:val="18"/>
                <w:szCs w:val="18"/>
              </w:rPr>
              <w:t>Aylık</w:t>
            </w:r>
          </w:p>
        </w:tc>
        <w:tc>
          <w:tcPr>
            <w:tcW w:w="1300" w:type="dxa"/>
            <w:vAlign w:val="center"/>
          </w:tcPr>
          <w:p w14:paraId="2DA5F006" w14:textId="77777777" w:rsidR="00743F90" w:rsidRDefault="00743F90">
            <w:pPr>
              <w:spacing w:before="20" w:after="20"/>
              <w:jc w:val="center"/>
            </w:pPr>
          </w:p>
        </w:tc>
        <w:tc>
          <w:tcPr>
            <w:tcW w:w="1300" w:type="dxa"/>
            <w:vAlign w:val="center"/>
          </w:tcPr>
          <w:p w14:paraId="51F5E6CD" w14:textId="77777777" w:rsidR="00743F90" w:rsidRDefault="00743F90">
            <w:pPr>
              <w:spacing w:before="20" w:after="20"/>
              <w:jc w:val="center"/>
            </w:pPr>
          </w:p>
        </w:tc>
        <w:tc>
          <w:tcPr>
            <w:tcW w:w="2000" w:type="dxa"/>
            <w:vAlign w:val="center"/>
          </w:tcPr>
          <w:p w14:paraId="61A43165" w14:textId="77777777" w:rsidR="00743F90" w:rsidRDefault="00743F90">
            <w:pPr>
              <w:spacing w:before="20" w:after="20"/>
              <w:jc w:val="center"/>
            </w:pPr>
          </w:p>
        </w:tc>
      </w:tr>
      <w:tr w:rsidR="00743F90" w14:paraId="5AF93DC0" w14:textId="77777777">
        <w:trPr>
          <w:cantSplit/>
          <w:jc w:val="center"/>
        </w:trPr>
        <w:tc>
          <w:tcPr>
            <w:tcW w:w="3070" w:type="dxa"/>
            <w:vAlign w:val="center"/>
          </w:tcPr>
          <w:p w14:paraId="0DF34AC3" w14:textId="77777777" w:rsidR="00743F90" w:rsidRDefault="00000000">
            <w:pPr>
              <w:spacing w:before="20" w:after="20"/>
            </w:pPr>
            <w:r>
              <w:rPr>
                <w:rFonts w:ascii="Arial" w:hAnsi="Arial" w:cs="Arial"/>
                <w:sz w:val="18"/>
                <w:szCs w:val="18"/>
              </w:rPr>
              <w:t>M2 para arzı</w:t>
            </w:r>
          </w:p>
        </w:tc>
        <w:tc>
          <w:tcPr>
            <w:tcW w:w="1400" w:type="dxa"/>
            <w:vAlign w:val="center"/>
          </w:tcPr>
          <w:p w14:paraId="4987CB78" w14:textId="77777777" w:rsidR="00743F90" w:rsidRDefault="00000000">
            <w:pPr>
              <w:spacing w:before="20" w:after="20"/>
              <w:jc w:val="center"/>
            </w:pPr>
            <w:r>
              <w:rPr>
                <w:rFonts w:ascii="Arial" w:hAnsi="Arial" w:cs="Arial"/>
                <w:sz w:val="18"/>
                <w:szCs w:val="18"/>
              </w:rPr>
              <w:t>Aylık</w:t>
            </w:r>
          </w:p>
        </w:tc>
        <w:tc>
          <w:tcPr>
            <w:tcW w:w="1300" w:type="dxa"/>
            <w:vAlign w:val="center"/>
          </w:tcPr>
          <w:p w14:paraId="79959002" w14:textId="77777777" w:rsidR="00743F90" w:rsidRDefault="00743F90">
            <w:pPr>
              <w:spacing w:before="20" w:after="20"/>
              <w:jc w:val="center"/>
            </w:pPr>
          </w:p>
        </w:tc>
        <w:tc>
          <w:tcPr>
            <w:tcW w:w="1300" w:type="dxa"/>
            <w:vAlign w:val="center"/>
          </w:tcPr>
          <w:p w14:paraId="79C29FA0" w14:textId="77777777" w:rsidR="00743F90" w:rsidRDefault="00743F90">
            <w:pPr>
              <w:spacing w:before="20" w:after="20"/>
              <w:jc w:val="center"/>
            </w:pPr>
          </w:p>
        </w:tc>
        <w:tc>
          <w:tcPr>
            <w:tcW w:w="2000" w:type="dxa"/>
            <w:vAlign w:val="center"/>
          </w:tcPr>
          <w:p w14:paraId="3A72A38D" w14:textId="77777777" w:rsidR="00743F90" w:rsidRDefault="00743F90">
            <w:pPr>
              <w:spacing w:before="20" w:after="20"/>
              <w:jc w:val="center"/>
            </w:pPr>
          </w:p>
        </w:tc>
      </w:tr>
      <w:tr w:rsidR="00743F90" w14:paraId="49CB03E7" w14:textId="77777777">
        <w:trPr>
          <w:cantSplit/>
          <w:jc w:val="center"/>
        </w:trPr>
        <w:tc>
          <w:tcPr>
            <w:tcW w:w="3070" w:type="dxa"/>
            <w:vAlign w:val="center"/>
          </w:tcPr>
          <w:p w14:paraId="26C2CD50" w14:textId="77777777" w:rsidR="00743F90" w:rsidRDefault="00000000">
            <w:pPr>
              <w:spacing w:before="20" w:after="20"/>
            </w:pPr>
            <w:r>
              <w:rPr>
                <w:rFonts w:ascii="Arial" w:hAnsi="Arial" w:cs="Arial"/>
                <w:sz w:val="18"/>
                <w:szCs w:val="18"/>
              </w:rPr>
              <w:t>Reel kesim güven endeksi</w:t>
            </w:r>
          </w:p>
        </w:tc>
        <w:tc>
          <w:tcPr>
            <w:tcW w:w="1400" w:type="dxa"/>
            <w:vAlign w:val="center"/>
          </w:tcPr>
          <w:p w14:paraId="1A4B3262" w14:textId="77777777" w:rsidR="00743F90" w:rsidRDefault="00000000">
            <w:pPr>
              <w:spacing w:before="20" w:after="20"/>
              <w:jc w:val="center"/>
            </w:pPr>
            <w:r>
              <w:rPr>
                <w:rFonts w:ascii="Arial" w:hAnsi="Arial" w:cs="Arial"/>
                <w:sz w:val="18"/>
                <w:szCs w:val="18"/>
              </w:rPr>
              <w:t>Aylık</w:t>
            </w:r>
          </w:p>
        </w:tc>
        <w:tc>
          <w:tcPr>
            <w:tcW w:w="1300" w:type="dxa"/>
            <w:vAlign w:val="center"/>
          </w:tcPr>
          <w:p w14:paraId="51D8958B" w14:textId="77777777" w:rsidR="00743F90" w:rsidRDefault="00743F90">
            <w:pPr>
              <w:spacing w:before="20" w:after="20"/>
              <w:jc w:val="center"/>
            </w:pPr>
          </w:p>
        </w:tc>
        <w:tc>
          <w:tcPr>
            <w:tcW w:w="1300" w:type="dxa"/>
            <w:vAlign w:val="center"/>
          </w:tcPr>
          <w:p w14:paraId="7CEDDB52" w14:textId="77777777" w:rsidR="00743F90" w:rsidRDefault="00743F90">
            <w:pPr>
              <w:spacing w:before="20" w:after="20"/>
              <w:jc w:val="center"/>
            </w:pPr>
          </w:p>
        </w:tc>
        <w:tc>
          <w:tcPr>
            <w:tcW w:w="2000" w:type="dxa"/>
            <w:vAlign w:val="center"/>
          </w:tcPr>
          <w:p w14:paraId="4C03D339" w14:textId="77777777" w:rsidR="00743F90" w:rsidRDefault="00743F90">
            <w:pPr>
              <w:spacing w:before="20" w:after="20"/>
              <w:jc w:val="center"/>
            </w:pPr>
          </w:p>
        </w:tc>
      </w:tr>
      <w:tr w:rsidR="00743F90" w14:paraId="5F805929" w14:textId="77777777">
        <w:trPr>
          <w:cantSplit/>
          <w:jc w:val="center"/>
        </w:trPr>
        <w:tc>
          <w:tcPr>
            <w:tcW w:w="3070" w:type="dxa"/>
            <w:vAlign w:val="center"/>
          </w:tcPr>
          <w:p w14:paraId="0C6198BA" w14:textId="77777777" w:rsidR="00743F90" w:rsidRDefault="00000000">
            <w:pPr>
              <w:spacing w:before="20" w:after="20"/>
            </w:pPr>
            <w:r>
              <w:rPr>
                <w:rFonts w:ascii="Arial" w:hAnsi="Arial" w:cs="Arial"/>
                <w:sz w:val="18"/>
                <w:szCs w:val="18"/>
              </w:rPr>
              <w:t>Kapasite kullanım oranı</w:t>
            </w:r>
          </w:p>
        </w:tc>
        <w:tc>
          <w:tcPr>
            <w:tcW w:w="1400" w:type="dxa"/>
            <w:vAlign w:val="center"/>
          </w:tcPr>
          <w:p w14:paraId="172CC8F3" w14:textId="77777777" w:rsidR="00743F90" w:rsidRDefault="00000000">
            <w:pPr>
              <w:spacing w:before="20" w:after="20"/>
              <w:jc w:val="center"/>
            </w:pPr>
            <w:r>
              <w:rPr>
                <w:rFonts w:ascii="Arial" w:hAnsi="Arial" w:cs="Arial"/>
                <w:sz w:val="18"/>
                <w:szCs w:val="18"/>
              </w:rPr>
              <w:t>Aylık</w:t>
            </w:r>
          </w:p>
        </w:tc>
        <w:tc>
          <w:tcPr>
            <w:tcW w:w="1300" w:type="dxa"/>
            <w:vAlign w:val="center"/>
          </w:tcPr>
          <w:p w14:paraId="2C25E0A7" w14:textId="77777777" w:rsidR="00743F90" w:rsidRDefault="00743F90">
            <w:pPr>
              <w:spacing w:before="20" w:after="20"/>
              <w:jc w:val="center"/>
            </w:pPr>
          </w:p>
        </w:tc>
        <w:tc>
          <w:tcPr>
            <w:tcW w:w="1300" w:type="dxa"/>
            <w:vAlign w:val="center"/>
          </w:tcPr>
          <w:p w14:paraId="4428405B" w14:textId="77777777" w:rsidR="00743F90" w:rsidRDefault="00743F90">
            <w:pPr>
              <w:spacing w:before="20" w:after="20"/>
              <w:jc w:val="center"/>
            </w:pPr>
          </w:p>
        </w:tc>
        <w:tc>
          <w:tcPr>
            <w:tcW w:w="2000" w:type="dxa"/>
            <w:vAlign w:val="center"/>
          </w:tcPr>
          <w:p w14:paraId="5739CD28" w14:textId="77777777" w:rsidR="00743F90" w:rsidRDefault="00743F90">
            <w:pPr>
              <w:spacing w:before="20" w:after="20"/>
              <w:jc w:val="center"/>
            </w:pPr>
          </w:p>
        </w:tc>
      </w:tr>
      <w:tr w:rsidR="00743F90" w14:paraId="3C413A96" w14:textId="77777777">
        <w:trPr>
          <w:cantSplit/>
          <w:jc w:val="center"/>
        </w:trPr>
        <w:tc>
          <w:tcPr>
            <w:tcW w:w="3070" w:type="dxa"/>
            <w:vAlign w:val="center"/>
          </w:tcPr>
          <w:p w14:paraId="59E96DBB" w14:textId="77777777" w:rsidR="00743F90" w:rsidRDefault="00000000">
            <w:pPr>
              <w:spacing w:before="20" w:after="20"/>
            </w:pPr>
            <w:r>
              <w:rPr>
                <w:rFonts w:ascii="Arial" w:hAnsi="Arial" w:cs="Arial"/>
                <w:sz w:val="18"/>
                <w:szCs w:val="18"/>
              </w:rPr>
              <w:t>Genç işsizlik oranı</w:t>
            </w:r>
          </w:p>
        </w:tc>
        <w:tc>
          <w:tcPr>
            <w:tcW w:w="1400" w:type="dxa"/>
            <w:vAlign w:val="center"/>
          </w:tcPr>
          <w:p w14:paraId="6B239817" w14:textId="77777777" w:rsidR="00743F90" w:rsidRDefault="00000000">
            <w:pPr>
              <w:spacing w:before="20" w:after="20"/>
              <w:jc w:val="center"/>
            </w:pPr>
            <w:r>
              <w:rPr>
                <w:rFonts w:ascii="Arial" w:hAnsi="Arial" w:cs="Arial"/>
                <w:sz w:val="18"/>
                <w:szCs w:val="18"/>
              </w:rPr>
              <w:t>Yıllık</w:t>
            </w:r>
          </w:p>
        </w:tc>
        <w:tc>
          <w:tcPr>
            <w:tcW w:w="1300" w:type="dxa"/>
            <w:vAlign w:val="center"/>
          </w:tcPr>
          <w:p w14:paraId="4F8E9F8B" w14:textId="77777777" w:rsidR="00743F90" w:rsidRDefault="00743F90">
            <w:pPr>
              <w:spacing w:before="20" w:after="20"/>
              <w:jc w:val="center"/>
            </w:pPr>
          </w:p>
        </w:tc>
        <w:tc>
          <w:tcPr>
            <w:tcW w:w="1300" w:type="dxa"/>
            <w:vAlign w:val="center"/>
          </w:tcPr>
          <w:p w14:paraId="2D8B74A2" w14:textId="77777777" w:rsidR="00743F90" w:rsidRDefault="00743F90">
            <w:pPr>
              <w:spacing w:before="20" w:after="20"/>
              <w:jc w:val="center"/>
            </w:pPr>
          </w:p>
        </w:tc>
        <w:tc>
          <w:tcPr>
            <w:tcW w:w="2000" w:type="dxa"/>
            <w:vAlign w:val="center"/>
          </w:tcPr>
          <w:p w14:paraId="5A063C39" w14:textId="77777777" w:rsidR="00743F90" w:rsidRDefault="00743F90">
            <w:pPr>
              <w:spacing w:before="20" w:after="20"/>
              <w:jc w:val="center"/>
            </w:pPr>
          </w:p>
        </w:tc>
      </w:tr>
      <w:tr w:rsidR="00743F90" w14:paraId="3B3B1A9E" w14:textId="77777777">
        <w:trPr>
          <w:cantSplit/>
          <w:jc w:val="center"/>
        </w:trPr>
        <w:tc>
          <w:tcPr>
            <w:tcW w:w="3070" w:type="dxa"/>
            <w:vAlign w:val="center"/>
          </w:tcPr>
          <w:p w14:paraId="2D716B34" w14:textId="77777777" w:rsidR="00743F90" w:rsidRDefault="00000000">
            <w:pPr>
              <w:spacing w:before="20" w:after="20"/>
            </w:pPr>
            <w:r>
              <w:rPr>
                <w:rFonts w:ascii="Arial" w:hAnsi="Arial" w:cs="Arial"/>
                <w:sz w:val="18"/>
                <w:szCs w:val="18"/>
              </w:rPr>
              <w:t>Perakende satış hacim endeksi</w:t>
            </w:r>
          </w:p>
        </w:tc>
        <w:tc>
          <w:tcPr>
            <w:tcW w:w="1400" w:type="dxa"/>
            <w:vAlign w:val="center"/>
          </w:tcPr>
          <w:p w14:paraId="732A7424" w14:textId="77777777" w:rsidR="00743F90" w:rsidRDefault="00000000">
            <w:pPr>
              <w:spacing w:before="20" w:after="20"/>
              <w:jc w:val="center"/>
            </w:pPr>
            <w:r>
              <w:rPr>
                <w:rFonts w:ascii="Arial" w:hAnsi="Arial" w:cs="Arial"/>
                <w:sz w:val="18"/>
                <w:szCs w:val="18"/>
              </w:rPr>
              <w:t>Çeyreklik</w:t>
            </w:r>
          </w:p>
        </w:tc>
        <w:tc>
          <w:tcPr>
            <w:tcW w:w="1300" w:type="dxa"/>
            <w:vAlign w:val="center"/>
          </w:tcPr>
          <w:p w14:paraId="3EB68981" w14:textId="77777777" w:rsidR="00743F90" w:rsidRDefault="00743F90">
            <w:pPr>
              <w:spacing w:before="20" w:after="20"/>
              <w:jc w:val="center"/>
            </w:pPr>
          </w:p>
        </w:tc>
        <w:tc>
          <w:tcPr>
            <w:tcW w:w="1300" w:type="dxa"/>
            <w:vAlign w:val="center"/>
          </w:tcPr>
          <w:p w14:paraId="7BC60070" w14:textId="77777777" w:rsidR="00743F90" w:rsidRDefault="00743F90">
            <w:pPr>
              <w:spacing w:before="20" w:after="20"/>
              <w:jc w:val="center"/>
            </w:pPr>
          </w:p>
        </w:tc>
        <w:tc>
          <w:tcPr>
            <w:tcW w:w="2000" w:type="dxa"/>
            <w:vAlign w:val="center"/>
          </w:tcPr>
          <w:p w14:paraId="760BBC13" w14:textId="77777777" w:rsidR="00743F90" w:rsidRDefault="00743F90">
            <w:pPr>
              <w:spacing w:before="20" w:after="20"/>
              <w:jc w:val="center"/>
            </w:pPr>
          </w:p>
        </w:tc>
      </w:tr>
      <w:tr w:rsidR="00743F90" w14:paraId="46D3C52A" w14:textId="77777777">
        <w:trPr>
          <w:cantSplit/>
          <w:jc w:val="center"/>
        </w:trPr>
        <w:tc>
          <w:tcPr>
            <w:tcW w:w="3070" w:type="dxa"/>
            <w:vAlign w:val="center"/>
          </w:tcPr>
          <w:p w14:paraId="6578E0A9" w14:textId="77777777" w:rsidR="00743F90" w:rsidRDefault="00000000">
            <w:pPr>
              <w:spacing w:before="20" w:after="20"/>
            </w:pPr>
            <w:r>
              <w:rPr>
                <w:rFonts w:ascii="Arial" w:hAnsi="Arial" w:cs="Arial"/>
                <w:sz w:val="18"/>
                <w:szCs w:val="18"/>
              </w:rPr>
              <w:t>Konut fiyat endeksi</w:t>
            </w:r>
          </w:p>
        </w:tc>
        <w:tc>
          <w:tcPr>
            <w:tcW w:w="1400" w:type="dxa"/>
            <w:vAlign w:val="center"/>
          </w:tcPr>
          <w:p w14:paraId="694F9540" w14:textId="77777777" w:rsidR="00743F90" w:rsidRDefault="00000000">
            <w:pPr>
              <w:spacing w:before="20" w:after="20"/>
              <w:jc w:val="center"/>
            </w:pPr>
            <w:r>
              <w:rPr>
                <w:rFonts w:ascii="Arial" w:hAnsi="Arial" w:cs="Arial"/>
                <w:sz w:val="18"/>
                <w:szCs w:val="18"/>
              </w:rPr>
              <w:t>Aylık</w:t>
            </w:r>
          </w:p>
        </w:tc>
        <w:tc>
          <w:tcPr>
            <w:tcW w:w="1300" w:type="dxa"/>
            <w:vAlign w:val="center"/>
          </w:tcPr>
          <w:p w14:paraId="2D1D9AA2" w14:textId="77777777" w:rsidR="00743F90" w:rsidRDefault="00743F90">
            <w:pPr>
              <w:spacing w:before="20" w:after="20"/>
              <w:jc w:val="center"/>
            </w:pPr>
          </w:p>
        </w:tc>
        <w:tc>
          <w:tcPr>
            <w:tcW w:w="1300" w:type="dxa"/>
            <w:vAlign w:val="center"/>
          </w:tcPr>
          <w:p w14:paraId="63C1FF48" w14:textId="77777777" w:rsidR="00743F90" w:rsidRDefault="00743F90">
            <w:pPr>
              <w:spacing w:before="20" w:after="20"/>
              <w:jc w:val="center"/>
            </w:pPr>
          </w:p>
        </w:tc>
        <w:tc>
          <w:tcPr>
            <w:tcW w:w="2000" w:type="dxa"/>
            <w:vAlign w:val="center"/>
          </w:tcPr>
          <w:p w14:paraId="246B6378" w14:textId="77777777" w:rsidR="00743F90" w:rsidRDefault="00743F90">
            <w:pPr>
              <w:spacing w:before="20" w:after="20"/>
              <w:jc w:val="center"/>
            </w:pPr>
          </w:p>
        </w:tc>
      </w:tr>
      <w:tr w:rsidR="00743F90" w14:paraId="336A601B" w14:textId="77777777">
        <w:trPr>
          <w:cantSplit/>
          <w:jc w:val="center"/>
        </w:trPr>
        <w:tc>
          <w:tcPr>
            <w:tcW w:w="3070" w:type="dxa"/>
            <w:vAlign w:val="center"/>
          </w:tcPr>
          <w:p w14:paraId="453FBC8A" w14:textId="77777777" w:rsidR="00743F90" w:rsidRDefault="00000000">
            <w:pPr>
              <w:spacing w:before="20" w:after="20"/>
            </w:pPr>
            <w:r>
              <w:rPr>
                <w:rFonts w:ascii="Arial" w:hAnsi="Arial" w:cs="Arial"/>
                <w:sz w:val="18"/>
                <w:szCs w:val="18"/>
              </w:rPr>
              <w:t>Turizm gelirleri</w:t>
            </w:r>
          </w:p>
        </w:tc>
        <w:tc>
          <w:tcPr>
            <w:tcW w:w="1400" w:type="dxa"/>
            <w:vAlign w:val="center"/>
          </w:tcPr>
          <w:p w14:paraId="3930E3A2" w14:textId="77777777" w:rsidR="00743F90" w:rsidRDefault="00000000">
            <w:pPr>
              <w:spacing w:before="20" w:after="20"/>
              <w:jc w:val="center"/>
            </w:pPr>
            <w:r>
              <w:rPr>
                <w:rFonts w:ascii="Arial" w:hAnsi="Arial" w:cs="Arial"/>
                <w:sz w:val="18"/>
                <w:szCs w:val="18"/>
              </w:rPr>
              <w:t>Aylık</w:t>
            </w:r>
          </w:p>
        </w:tc>
        <w:tc>
          <w:tcPr>
            <w:tcW w:w="1300" w:type="dxa"/>
            <w:vAlign w:val="center"/>
          </w:tcPr>
          <w:p w14:paraId="23998E1A" w14:textId="77777777" w:rsidR="00743F90" w:rsidRDefault="00743F90">
            <w:pPr>
              <w:spacing w:before="20" w:after="20"/>
              <w:jc w:val="center"/>
            </w:pPr>
          </w:p>
        </w:tc>
        <w:tc>
          <w:tcPr>
            <w:tcW w:w="1300" w:type="dxa"/>
            <w:vAlign w:val="center"/>
          </w:tcPr>
          <w:p w14:paraId="54ED4386" w14:textId="77777777" w:rsidR="00743F90" w:rsidRDefault="00743F90">
            <w:pPr>
              <w:spacing w:before="20" w:after="20"/>
              <w:jc w:val="center"/>
            </w:pPr>
          </w:p>
        </w:tc>
        <w:tc>
          <w:tcPr>
            <w:tcW w:w="2000" w:type="dxa"/>
            <w:vAlign w:val="center"/>
          </w:tcPr>
          <w:p w14:paraId="2D4461D8" w14:textId="77777777" w:rsidR="00743F90" w:rsidRDefault="00743F90">
            <w:pPr>
              <w:spacing w:before="20" w:after="20"/>
              <w:jc w:val="center"/>
            </w:pPr>
          </w:p>
        </w:tc>
      </w:tr>
      <w:tr w:rsidR="00743F90" w14:paraId="74E9AB23" w14:textId="77777777">
        <w:trPr>
          <w:cantSplit/>
          <w:jc w:val="center"/>
        </w:trPr>
        <w:tc>
          <w:tcPr>
            <w:tcW w:w="3070" w:type="dxa"/>
            <w:vAlign w:val="center"/>
          </w:tcPr>
          <w:p w14:paraId="12F5ADF9" w14:textId="77777777" w:rsidR="00743F90" w:rsidRDefault="00000000">
            <w:pPr>
              <w:spacing w:before="20" w:after="20"/>
            </w:pPr>
            <w:r>
              <w:rPr>
                <w:rFonts w:ascii="Arial" w:hAnsi="Arial" w:cs="Arial"/>
                <w:sz w:val="18"/>
                <w:szCs w:val="18"/>
              </w:rPr>
              <w:t>Gini endeksi</w:t>
            </w:r>
          </w:p>
        </w:tc>
        <w:tc>
          <w:tcPr>
            <w:tcW w:w="1400" w:type="dxa"/>
            <w:vAlign w:val="center"/>
          </w:tcPr>
          <w:p w14:paraId="761FEBD7" w14:textId="77777777" w:rsidR="00743F90" w:rsidRDefault="00000000">
            <w:pPr>
              <w:spacing w:before="20" w:after="20"/>
              <w:jc w:val="center"/>
            </w:pPr>
            <w:r>
              <w:rPr>
                <w:rFonts w:ascii="Arial" w:hAnsi="Arial" w:cs="Arial"/>
                <w:sz w:val="18"/>
                <w:szCs w:val="18"/>
              </w:rPr>
              <w:t>Yıllık</w:t>
            </w:r>
          </w:p>
        </w:tc>
        <w:tc>
          <w:tcPr>
            <w:tcW w:w="1300" w:type="dxa"/>
            <w:vAlign w:val="center"/>
          </w:tcPr>
          <w:p w14:paraId="41A794C3" w14:textId="77777777" w:rsidR="00743F90" w:rsidRDefault="00743F90">
            <w:pPr>
              <w:spacing w:before="20" w:after="20"/>
              <w:jc w:val="center"/>
            </w:pPr>
          </w:p>
        </w:tc>
        <w:tc>
          <w:tcPr>
            <w:tcW w:w="1300" w:type="dxa"/>
            <w:vAlign w:val="center"/>
          </w:tcPr>
          <w:p w14:paraId="5502C7D8" w14:textId="77777777" w:rsidR="00743F90" w:rsidRDefault="00743F90">
            <w:pPr>
              <w:spacing w:before="20" w:after="20"/>
              <w:jc w:val="center"/>
            </w:pPr>
          </w:p>
        </w:tc>
        <w:tc>
          <w:tcPr>
            <w:tcW w:w="2000" w:type="dxa"/>
            <w:vAlign w:val="center"/>
          </w:tcPr>
          <w:p w14:paraId="66B97C7D" w14:textId="77777777" w:rsidR="00743F90" w:rsidRDefault="00743F90">
            <w:pPr>
              <w:spacing w:before="20" w:after="20"/>
              <w:jc w:val="center"/>
            </w:pPr>
          </w:p>
        </w:tc>
      </w:tr>
    </w:tbl>
    <w:p w14:paraId="435754DA" w14:textId="77777777" w:rsidR="00743F90" w:rsidRDefault="00743F90">
      <w:pPr>
        <w:spacing w:line="160" w:lineRule="exact"/>
      </w:pPr>
    </w:p>
    <w:p w14:paraId="085F01B2" w14:textId="77777777" w:rsidR="00743F90" w:rsidRDefault="00000000">
      <w:pPr>
        <w:keepNext/>
        <w:spacing w:before="200" w:after="100" w:line="276" w:lineRule="auto"/>
        <w:rPr>
          <w:rFonts w:ascii="Arial" w:hAnsi="Arial" w:cs="Arial"/>
        </w:rPr>
      </w:pPr>
      <w:r>
        <w:rPr>
          <w:rFonts w:ascii="Arial" w:hAnsi="Arial" w:cs="Arial"/>
          <w:b/>
          <w:bCs/>
        </w:rPr>
        <w:t>3.5. Örnek Dışı Tahmin Hataları</w:t>
      </w:r>
    </w:p>
    <w:p w14:paraId="3FD0BC9E" w14:textId="77777777" w:rsidR="00743F90" w:rsidRDefault="00000000">
      <w:pPr>
        <w:spacing w:after="100" w:line="276" w:lineRule="auto"/>
        <w:jc w:val="both"/>
        <w:rPr>
          <w:rFonts w:ascii="Arial" w:hAnsi="Arial" w:cs="Arial"/>
        </w:rPr>
      </w:pPr>
      <w:r>
        <w:rPr>
          <w:rFonts w:ascii="Arial" w:hAnsi="Arial" w:cs="Arial"/>
        </w:rPr>
        <w:t>Model performansı, kayan pencere yöntemiyle üretilen bir adım ilerisi örnek dışı tahminler üzerinden ölçülmüştür.</w:t>
      </w:r>
    </w:p>
    <w:p w14:paraId="45E0C0A8" w14:textId="77777777" w:rsidR="00743F90" w:rsidRDefault="00000000">
      <w:pPr>
        <w:keepNext/>
        <w:spacing w:before="200" w:after="100" w:line="276" w:lineRule="auto"/>
        <w:rPr>
          <w:rFonts w:ascii="Arial" w:hAnsi="Arial" w:cs="Arial"/>
        </w:rPr>
      </w:pPr>
      <w:r>
        <w:rPr>
          <w:rFonts w:ascii="Arial" w:hAnsi="Arial" w:cs="Arial"/>
          <w:b/>
          <w:bCs/>
        </w:rPr>
        <w:lastRenderedPageBreak/>
        <w:t>3.5.1. Örnek İçi ve Örnek Dışı Hatalar</w:t>
      </w:r>
    </w:p>
    <w:p w14:paraId="5A4BBCE7" w14:textId="77777777" w:rsidR="00743F90" w:rsidRDefault="00000000">
      <w:pPr>
        <w:spacing w:after="100" w:line="276" w:lineRule="auto"/>
        <w:jc w:val="both"/>
        <w:rPr>
          <w:rFonts w:ascii="Arial" w:hAnsi="Arial" w:cs="Arial"/>
        </w:rPr>
      </w:pPr>
      <w:r>
        <w:rPr>
          <w:rFonts w:ascii="Arial" w:hAnsi="Arial" w:cs="Arial"/>
        </w:rPr>
        <w:t>Göstergelere göre örnek dışı tahmin hataları ve örnek içi hata değerleri Tablo 3.4'te verilmiştir.</w:t>
      </w:r>
    </w:p>
    <w:p w14:paraId="269ADBE3" w14:textId="77777777" w:rsidR="00743F90" w:rsidRDefault="00000000">
      <w:pPr>
        <w:keepNext/>
        <w:spacing w:before="160" w:after="80"/>
        <w:jc w:val="center"/>
        <w:rPr>
          <w:rFonts w:ascii="Arial" w:hAnsi="Arial" w:cs="Arial"/>
        </w:rPr>
      </w:pPr>
      <w:r>
        <w:rPr>
          <w:rFonts w:ascii="Arial" w:hAnsi="Arial" w:cs="Arial"/>
          <w:i/>
          <w:iCs/>
        </w:rPr>
        <w:t>Tablo 3.4. Göstergelere göre örnek dışı ve örnek içi tahmin hataları</w:t>
      </w:r>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070"/>
        <w:gridCol w:w="1150"/>
        <w:gridCol w:w="1150"/>
        <w:gridCol w:w="1150"/>
        <w:gridCol w:w="1150"/>
        <w:gridCol w:w="1400"/>
      </w:tblGrid>
      <w:tr w:rsidR="00743F90" w14:paraId="23C29B90" w14:textId="77777777">
        <w:trPr>
          <w:cantSplit/>
          <w:tblHeader/>
          <w:jc w:val="center"/>
        </w:trPr>
        <w:tc>
          <w:tcPr>
            <w:tcW w:w="3070" w:type="dxa"/>
            <w:shd w:val="clear" w:color="auto" w:fill="F3F3F3"/>
            <w:vAlign w:val="center"/>
          </w:tcPr>
          <w:p w14:paraId="1DF25182" w14:textId="77777777" w:rsidR="00743F90" w:rsidRDefault="00000000">
            <w:pPr>
              <w:spacing w:before="20" w:after="20"/>
              <w:jc w:val="center"/>
            </w:pPr>
            <w:r>
              <w:rPr>
                <w:rFonts w:ascii="Arial" w:hAnsi="Arial" w:cs="Arial"/>
                <w:b/>
                <w:bCs/>
                <w:sz w:val="18"/>
                <w:szCs w:val="18"/>
              </w:rPr>
              <w:t>Gösterge</w:t>
            </w:r>
          </w:p>
        </w:tc>
        <w:tc>
          <w:tcPr>
            <w:tcW w:w="1150" w:type="dxa"/>
            <w:shd w:val="clear" w:color="auto" w:fill="F3F3F3"/>
            <w:vAlign w:val="center"/>
          </w:tcPr>
          <w:p w14:paraId="742DAAFC" w14:textId="77777777" w:rsidR="00743F90" w:rsidRDefault="00000000">
            <w:pPr>
              <w:spacing w:before="20" w:after="20"/>
              <w:jc w:val="center"/>
            </w:pPr>
            <w:r>
              <w:rPr>
                <w:rFonts w:ascii="Arial" w:hAnsi="Arial" w:cs="Arial"/>
                <w:b/>
                <w:bCs/>
                <w:sz w:val="18"/>
                <w:szCs w:val="18"/>
              </w:rPr>
              <w:t>MAE</w:t>
            </w:r>
          </w:p>
        </w:tc>
        <w:tc>
          <w:tcPr>
            <w:tcW w:w="1150" w:type="dxa"/>
            <w:shd w:val="clear" w:color="auto" w:fill="F3F3F3"/>
            <w:vAlign w:val="center"/>
          </w:tcPr>
          <w:p w14:paraId="17057FAF" w14:textId="77777777" w:rsidR="00743F90" w:rsidRDefault="00000000">
            <w:pPr>
              <w:spacing w:before="20" w:after="20"/>
              <w:jc w:val="center"/>
            </w:pPr>
            <w:r>
              <w:rPr>
                <w:rFonts w:ascii="Arial" w:hAnsi="Arial" w:cs="Arial"/>
                <w:b/>
                <w:bCs/>
                <w:sz w:val="18"/>
                <w:szCs w:val="18"/>
              </w:rPr>
              <w:t>RMSE</w:t>
            </w:r>
          </w:p>
        </w:tc>
        <w:tc>
          <w:tcPr>
            <w:tcW w:w="1150" w:type="dxa"/>
            <w:shd w:val="clear" w:color="auto" w:fill="F3F3F3"/>
            <w:vAlign w:val="center"/>
          </w:tcPr>
          <w:p w14:paraId="490012E6" w14:textId="77777777" w:rsidR="00743F90" w:rsidRDefault="00000000">
            <w:pPr>
              <w:spacing w:before="20" w:after="20"/>
              <w:jc w:val="center"/>
            </w:pPr>
            <w:r>
              <w:rPr>
                <w:rFonts w:ascii="Arial" w:hAnsi="Arial" w:cs="Arial"/>
                <w:b/>
                <w:bCs/>
                <w:sz w:val="18"/>
                <w:szCs w:val="18"/>
              </w:rPr>
              <w:t>MAPE (%)</w:t>
            </w:r>
          </w:p>
        </w:tc>
        <w:tc>
          <w:tcPr>
            <w:tcW w:w="1150" w:type="dxa"/>
            <w:shd w:val="clear" w:color="auto" w:fill="F3F3F3"/>
            <w:vAlign w:val="center"/>
          </w:tcPr>
          <w:p w14:paraId="22E1CF7B" w14:textId="77777777" w:rsidR="00743F90" w:rsidRDefault="00000000">
            <w:pPr>
              <w:spacing w:before="20" w:after="20"/>
              <w:jc w:val="center"/>
            </w:pPr>
            <w:r>
              <w:rPr>
                <w:rFonts w:ascii="Arial" w:hAnsi="Arial" w:cs="Arial"/>
                <w:b/>
                <w:bCs/>
                <w:sz w:val="18"/>
                <w:szCs w:val="18"/>
              </w:rPr>
              <w:t>Theil U</w:t>
            </w:r>
          </w:p>
        </w:tc>
        <w:tc>
          <w:tcPr>
            <w:tcW w:w="1400" w:type="dxa"/>
            <w:shd w:val="clear" w:color="auto" w:fill="F3F3F3"/>
            <w:vAlign w:val="center"/>
          </w:tcPr>
          <w:p w14:paraId="4BE177ED" w14:textId="77777777" w:rsidR="00743F90" w:rsidRDefault="00000000">
            <w:pPr>
              <w:spacing w:before="20" w:after="20"/>
              <w:jc w:val="center"/>
            </w:pPr>
            <w:r>
              <w:rPr>
                <w:rFonts w:ascii="Arial" w:hAnsi="Arial" w:cs="Arial"/>
                <w:b/>
                <w:bCs/>
                <w:sz w:val="18"/>
                <w:szCs w:val="18"/>
              </w:rPr>
              <w:t>Örnek içi RMSE</w:t>
            </w:r>
          </w:p>
        </w:tc>
      </w:tr>
      <w:tr w:rsidR="00743F90" w14:paraId="0489BD9C" w14:textId="77777777">
        <w:trPr>
          <w:cantSplit/>
          <w:jc w:val="center"/>
        </w:trPr>
        <w:tc>
          <w:tcPr>
            <w:tcW w:w="3070" w:type="dxa"/>
            <w:vAlign w:val="center"/>
          </w:tcPr>
          <w:p w14:paraId="7BD69C54" w14:textId="77777777" w:rsidR="00743F90" w:rsidRDefault="00000000">
            <w:pPr>
              <w:spacing w:before="20" w:after="20"/>
            </w:pPr>
            <w:r>
              <w:rPr>
                <w:rFonts w:ascii="Arial" w:hAnsi="Arial" w:cs="Arial"/>
                <w:sz w:val="18"/>
                <w:szCs w:val="18"/>
              </w:rPr>
              <w:t>Enflasyon (TÜFE, yıllık %)</w:t>
            </w:r>
          </w:p>
        </w:tc>
        <w:tc>
          <w:tcPr>
            <w:tcW w:w="1150" w:type="dxa"/>
            <w:vAlign w:val="center"/>
          </w:tcPr>
          <w:p w14:paraId="73384B7B" w14:textId="77777777" w:rsidR="00743F90" w:rsidRDefault="00743F90">
            <w:pPr>
              <w:spacing w:before="20" w:after="20"/>
              <w:jc w:val="center"/>
            </w:pPr>
          </w:p>
        </w:tc>
        <w:tc>
          <w:tcPr>
            <w:tcW w:w="1150" w:type="dxa"/>
            <w:vAlign w:val="center"/>
          </w:tcPr>
          <w:p w14:paraId="51B4AF62" w14:textId="77777777" w:rsidR="00743F90" w:rsidRDefault="00743F90">
            <w:pPr>
              <w:spacing w:before="20" w:after="20"/>
              <w:jc w:val="center"/>
            </w:pPr>
          </w:p>
        </w:tc>
        <w:tc>
          <w:tcPr>
            <w:tcW w:w="1150" w:type="dxa"/>
            <w:vAlign w:val="center"/>
          </w:tcPr>
          <w:p w14:paraId="1BB92CA1" w14:textId="77777777" w:rsidR="00743F90" w:rsidRDefault="00743F90">
            <w:pPr>
              <w:spacing w:before="20" w:after="20"/>
              <w:jc w:val="center"/>
            </w:pPr>
          </w:p>
        </w:tc>
        <w:tc>
          <w:tcPr>
            <w:tcW w:w="1150" w:type="dxa"/>
            <w:vAlign w:val="center"/>
          </w:tcPr>
          <w:p w14:paraId="29F1D0CA" w14:textId="77777777" w:rsidR="00743F90" w:rsidRDefault="00743F90">
            <w:pPr>
              <w:spacing w:before="20" w:after="20"/>
              <w:jc w:val="center"/>
            </w:pPr>
          </w:p>
        </w:tc>
        <w:tc>
          <w:tcPr>
            <w:tcW w:w="1400" w:type="dxa"/>
            <w:vAlign w:val="center"/>
          </w:tcPr>
          <w:p w14:paraId="3CE3A6FB" w14:textId="77777777" w:rsidR="00743F90" w:rsidRDefault="00743F90">
            <w:pPr>
              <w:spacing w:before="20" w:after="20"/>
              <w:jc w:val="center"/>
            </w:pPr>
          </w:p>
        </w:tc>
      </w:tr>
      <w:tr w:rsidR="00743F90" w14:paraId="2EFA5183" w14:textId="77777777">
        <w:trPr>
          <w:cantSplit/>
          <w:jc w:val="center"/>
        </w:trPr>
        <w:tc>
          <w:tcPr>
            <w:tcW w:w="3070" w:type="dxa"/>
            <w:vAlign w:val="center"/>
          </w:tcPr>
          <w:p w14:paraId="333BB5A8" w14:textId="77777777" w:rsidR="00743F90" w:rsidRDefault="00000000">
            <w:pPr>
              <w:spacing w:before="20" w:after="20"/>
            </w:pPr>
            <w:r>
              <w:rPr>
                <w:rFonts w:ascii="Arial" w:hAnsi="Arial" w:cs="Arial"/>
                <w:sz w:val="18"/>
                <w:szCs w:val="18"/>
              </w:rPr>
              <w:t>Ekonomik büyüme (reel GSYH, yıllık %)</w:t>
            </w:r>
          </w:p>
        </w:tc>
        <w:tc>
          <w:tcPr>
            <w:tcW w:w="1150" w:type="dxa"/>
            <w:vAlign w:val="center"/>
          </w:tcPr>
          <w:p w14:paraId="14B4B969" w14:textId="77777777" w:rsidR="00743F90" w:rsidRDefault="00743F90">
            <w:pPr>
              <w:spacing w:before="20" w:after="20"/>
              <w:jc w:val="center"/>
            </w:pPr>
          </w:p>
        </w:tc>
        <w:tc>
          <w:tcPr>
            <w:tcW w:w="1150" w:type="dxa"/>
            <w:vAlign w:val="center"/>
          </w:tcPr>
          <w:p w14:paraId="7439C0A4" w14:textId="77777777" w:rsidR="00743F90" w:rsidRDefault="00743F90">
            <w:pPr>
              <w:spacing w:before="20" w:after="20"/>
              <w:jc w:val="center"/>
            </w:pPr>
          </w:p>
        </w:tc>
        <w:tc>
          <w:tcPr>
            <w:tcW w:w="1150" w:type="dxa"/>
            <w:vAlign w:val="center"/>
          </w:tcPr>
          <w:p w14:paraId="66A04910" w14:textId="77777777" w:rsidR="00743F90" w:rsidRDefault="00743F90">
            <w:pPr>
              <w:spacing w:before="20" w:after="20"/>
              <w:jc w:val="center"/>
            </w:pPr>
          </w:p>
        </w:tc>
        <w:tc>
          <w:tcPr>
            <w:tcW w:w="1150" w:type="dxa"/>
            <w:vAlign w:val="center"/>
          </w:tcPr>
          <w:p w14:paraId="2E1FE3D3" w14:textId="77777777" w:rsidR="00743F90" w:rsidRDefault="00743F90">
            <w:pPr>
              <w:spacing w:before="20" w:after="20"/>
              <w:jc w:val="center"/>
            </w:pPr>
          </w:p>
        </w:tc>
        <w:tc>
          <w:tcPr>
            <w:tcW w:w="1400" w:type="dxa"/>
            <w:vAlign w:val="center"/>
          </w:tcPr>
          <w:p w14:paraId="1873D68B" w14:textId="77777777" w:rsidR="00743F90" w:rsidRDefault="00743F90">
            <w:pPr>
              <w:spacing w:before="20" w:after="20"/>
              <w:jc w:val="center"/>
            </w:pPr>
          </w:p>
        </w:tc>
      </w:tr>
      <w:tr w:rsidR="00743F90" w14:paraId="74FDC810" w14:textId="77777777">
        <w:trPr>
          <w:cantSplit/>
          <w:jc w:val="center"/>
        </w:trPr>
        <w:tc>
          <w:tcPr>
            <w:tcW w:w="3070" w:type="dxa"/>
            <w:vAlign w:val="center"/>
          </w:tcPr>
          <w:p w14:paraId="5415DF36" w14:textId="77777777" w:rsidR="00743F90" w:rsidRDefault="00000000">
            <w:pPr>
              <w:spacing w:before="20" w:after="20"/>
            </w:pPr>
            <w:r>
              <w:rPr>
                <w:rFonts w:ascii="Arial" w:hAnsi="Arial" w:cs="Arial"/>
                <w:sz w:val="18"/>
                <w:szCs w:val="18"/>
              </w:rPr>
              <w:t>İşsizlik oranı</w:t>
            </w:r>
          </w:p>
        </w:tc>
        <w:tc>
          <w:tcPr>
            <w:tcW w:w="1150" w:type="dxa"/>
            <w:vAlign w:val="center"/>
          </w:tcPr>
          <w:p w14:paraId="6621058A" w14:textId="77777777" w:rsidR="00743F90" w:rsidRDefault="00743F90">
            <w:pPr>
              <w:spacing w:before="20" w:after="20"/>
              <w:jc w:val="center"/>
            </w:pPr>
          </w:p>
        </w:tc>
        <w:tc>
          <w:tcPr>
            <w:tcW w:w="1150" w:type="dxa"/>
            <w:vAlign w:val="center"/>
          </w:tcPr>
          <w:p w14:paraId="1BDE60B1" w14:textId="77777777" w:rsidR="00743F90" w:rsidRDefault="00743F90">
            <w:pPr>
              <w:spacing w:before="20" w:after="20"/>
              <w:jc w:val="center"/>
            </w:pPr>
          </w:p>
        </w:tc>
        <w:tc>
          <w:tcPr>
            <w:tcW w:w="1150" w:type="dxa"/>
            <w:vAlign w:val="center"/>
          </w:tcPr>
          <w:p w14:paraId="3D302CCF" w14:textId="77777777" w:rsidR="00743F90" w:rsidRDefault="00743F90">
            <w:pPr>
              <w:spacing w:before="20" w:after="20"/>
              <w:jc w:val="center"/>
            </w:pPr>
          </w:p>
        </w:tc>
        <w:tc>
          <w:tcPr>
            <w:tcW w:w="1150" w:type="dxa"/>
            <w:vAlign w:val="center"/>
          </w:tcPr>
          <w:p w14:paraId="7C33D81D" w14:textId="77777777" w:rsidR="00743F90" w:rsidRDefault="00743F90">
            <w:pPr>
              <w:spacing w:before="20" w:after="20"/>
              <w:jc w:val="center"/>
            </w:pPr>
          </w:p>
        </w:tc>
        <w:tc>
          <w:tcPr>
            <w:tcW w:w="1400" w:type="dxa"/>
            <w:vAlign w:val="center"/>
          </w:tcPr>
          <w:p w14:paraId="6BF6C559" w14:textId="77777777" w:rsidR="00743F90" w:rsidRDefault="00743F90">
            <w:pPr>
              <w:spacing w:before="20" w:after="20"/>
              <w:jc w:val="center"/>
            </w:pPr>
          </w:p>
        </w:tc>
      </w:tr>
      <w:tr w:rsidR="00743F90" w14:paraId="207AC201" w14:textId="77777777">
        <w:trPr>
          <w:cantSplit/>
          <w:jc w:val="center"/>
        </w:trPr>
        <w:tc>
          <w:tcPr>
            <w:tcW w:w="3070" w:type="dxa"/>
            <w:vAlign w:val="center"/>
          </w:tcPr>
          <w:p w14:paraId="46F0FAD5" w14:textId="77777777" w:rsidR="00743F90" w:rsidRDefault="00000000">
            <w:pPr>
              <w:spacing w:before="20" w:after="20"/>
            </w:pPr>
            <w:r>
              <w:rPr>
                <w:rFonts w:ascii="Arial" w:hAnsi="Arial" w:cs="Arial"/>
                <w:sz w:val="18"/>
                <w:szCs w:val="18"/>
              </w:rPr>
              <w:t>USD/TRY</w:t>
            </w:r>
          </w:p>
        </w:tc>
        <w:tc>
          <w:tcPr>
            <w:tcW w:w="1150" w:type="dxa"/>
            <w:vAlign w:val="center"/>
          </w:tcPr>
          <w:p w14:paraId="25D3A24F" w14:textId="77777777" w:rsidR="00743F90" w:rsidRDefault="00743F90">
            <w:pPr>
              <w:spacing w:before="20" w:after="20"/>
              <w:jc w:val="center"/>
            </w:pPr>
          </w:p>
        </w:tc>
        <w:tc>
          <w:tcPr>
            <w:tcW w:w="1150" w:type="dxa"/>
            <w:vAlign w:val="center"/>
          </w:tcPr>
          <w:p w14:paraId="43067DE0" w14:textId="77777777" w:rsidR="00743F90" w:rsidRDefault="00743F90">
            <w:pPr>
              <w:spacing w:before="20" w:after="20"/>
              <w:jc w:val="center"/>
            </w:pPr>
          </w:p>
        </w:tc>
        <w:tc>
          <w:tcPr>
            <w:tcW w:w="1150" w:type="dxa"/>
            <w:vAlign w:val="center"/>
          </w:tcPr>
          <w:p w14:paraId="6B17D7A9" w14:textId="77777777" w:rsidR="00743F90" w:rsidRDefault="00743F90">
            <w:pPr>
              <w:spacing w:before="20" w:after="20"/>
              <w:jc w:val="center"/>
            </w:pPr>
          </w:p>
        </w:tc>
        <w:tc>
          <w:tcPr>
            <w:tcW w:w="1150" w:type="dxa"/>
            <w:vAlign w:val="center"/>
          </w:tcPr>
          <w:p w14:paraId="0CB94DB5" w14:textId="77777777" w:rsidR="00743F90" w:rsidRDefault="00743F90">
            <w:pPr>
              <w:spacing w:before="20" w:after="20"/>
              <w:jc w:val="center"/>
            </w:pPr>
          </w:p>
        </w:tc>
        <w:tc>
          <w:tcPr>
            <w:tcW w:w="1400" w:type="dxa"/>
            <w:vAlign w:val="center"/>
          </w:tcPr>
          <w:p w14:paraId="3BE6CE07" w14:textId="77777777" w:rsidR="00743F90" w:rsidRDefault="00743F90">
            <w:pPr>
              <w:spacing w:before="20" w:after="20"/>
              <w:jc w:val="center"/>
            </w:pPr>
          </w:p>
        </w:tc>
      </w:tr>
      <w:tr w:rsidR="00743F90" w14:paraId="44BB88AD" w14:textId="77777777">
        <w:trPr>
          <w:cantSplit/>
          <w:jc w:val="center"/>
        </w:trPr>
        <w:tc>
          <w:tcPr>
            <w:tcW w:w="3070" w:type="dxa"/>
            <w:vAlign w:val="center"/>
          </w:tcPr>
          <w:p w14:paraId="20716394" w14:textId="77777777" w:rsidR="00743F90" w:rsidRDefault="00000000">
            <w:pPr>
              <w:spacing w:before="20" w:after="20"/>
            </w:pPr>
            <w:r>
              <w:rPr>
                <w:rFonts w:ascii="Arial" w:hAnsi="Arial" w:cs="Arial"/>
                <w:sz w:val="18"/>
                <w:szCs w:val="18"/>
              </w:rPr>
              <w:t>EUR/TRY</w:t>
            </w:r>
          </w:p>
        </w:tc>
        <w:tc>
          <w:tcPr>
            <w:tcW w:w="1150" w:type="dxa"/>
            <w:vAlign w:val="center"/>
          </w:tcPr>
          <w:p w14:paraId="3905D59F" w14:textId="77777777" w:rsidR="00743F90" w:rsidRDefault="00743F90">
            <w:pPr>
              <w:spacing w:before="20" w:after="20"/>
              <w:jc w:val="center"/>
            </w:pPr>
          </w:p>
        </w:tc>
        <w:tc>
          <w:tcPr>
            <w:tcW w:w="1150" w:type="dxa"/>
            <w:vAlign w:val="center"/>
          </w:tcPr>
          <w:p w14:paraId="2FE0F8B9" w14:textId="77777777" w:rsidR="00743F90" w:rsidRDefault="00743F90">
            <w:pPr>
              <w:spacing w:before="20" w:after="20"/>
              <w:jc w:val="center"/>
            </w:pPr>
          </w:p>
        </w:tc>
        <w:tc>
          <w:tcPr>
            <w:tcW w:w="1150" w:type="dxa"/>
            <w:vAlign w:val="center"/>
          </w:tcPr>
          <w:p w14:paraId="64B2A161" w14:textId="77777777" w:rsidR="00743F90" w:rsidRDefault="00743F90">
            <w:pPr>
              <w:spacing w:before="20" w:after="20"/>
              <w:jc w:val="center"/>
            </w:pPr>
          </w:p>
        </w:tc>
        <w:tc>
          <w:tcPr>
            <w:tcW w:w="1150" w:type="dxa"/>
            <w:vAlign w:val="center"/>
          </w:tcPr>
          <w:p w14:paraId="33E5EDB7" w14:textId="77777777" w:rsidR="00743F90" w:rsidRDefault="00743F90">
            <w:pPr>
              <w:spacing w:before="20" w:after="20"/>
              <w:jc w:val="center"/>
            </w:pPr>
          </w:p>
        </w:tc>
        <w:tc>
          <w:tcPr>
            <w:tcW w:w="1400" w:type="dxa"/>
            <w:vAlign w:val="center"/>
          </w:tcPr>
          <w:p w14:paraId="16DD5967" w14:textId="77777777" w:rsidR="00743F90" w:rsidRDefault="00743F90">
            <w:pPr>
              <w:spacing w:before="20" w:after="20"/>
              <w:jc w:val="center"/>
            </w:pPr>
          </w:p>
        </w:tc>
      </w:tr>
      <w:tr w:rsidR="00743F90" w14:paraId="2487FCF8" w14:textId="77777777">
        <w:trPr>
          <w:cantSplit/>
          <w:jc w:val="center"/>
        </w:trPr>
        <w:tc>
          <w:tcPr>
            <w:tcW w:w="3070" w:type="dxa"/>
            <w:vAlign w:val="center"/>
          </w:tcPr>
          <w:p w14:paraId="697740E4" w14:textId="77777777" w:rsidR="00743F90" w:rsidRDefault="00000000">
            <w:pPr>
              <w:spacing w:before="20" w:after="20"/>
            </w:pPr>
            <w:r>
              <w:rPr>
                <w:rFonts w:ascii="Arial" w:hAnsi="Arial" w:cs="Arial"/>
                <w:sz w:val="18"/>
                <w:szCs w:val="18"/>
              </w:rPr>
              <w:t>BIST-100</w:t>
            </w:r>
          </w:p>
        </w:tc>
        <w:tc>
          <w:tcPr>
            <w:tcW w:w="1150" w:type="dxa"/>
            <w:vAlign w:val="center"/>
          </w:tcPr>
          <w:p w14:paraId="1F01682F" w14:textId="77777777" w:rsidR="00743F90" w:rsidRDefault="00743F90">
            <w:pPr>
              <w:spacing w:before="20" w:after="20"/>
              <w:jc w:val="center"/>
            </w:pPr>
          </w:p>
        </w:tc>
        <w:tc>
          <w:tcPr>
            <w:tcW w:w="1150" w:type="dxa"/>
            <w:vAlign w:val="center"/>
          </w:tcPr>
          <w:p w14:paraId="1406A87F" w14:textId="77777777" w:rsidR="00743F90" w:rsidRDefault="00743F90">
            <w:pPr>
              <w:spacing w:before="20" w:after="20"/>
              <w:jc w:val="center"/>
            </w:pPr>
          </w:p>
        </w:tc>
        <w:tc>
          <w:tcPr>
            <w:tcW w:w="1150" w:type="dxa"/>
            <w:vAlign w:val="center"/>
          </w:tcPr>
          <w:p w14:paraId="5E7AC64F" w14:textId="77777777" w:rsidR="00743F90" w:rsidRDefault="00743F90">
            <w:pPr>
              <w:spacing w:before="20" w:after="20"/>
              <w:jc w:val="center"/>
            </w:pPr>
          </w:p>
        </w:tc>
        <w:tc>
          <w:tcPr>
            <w:tcW w:w="1150" w:type="dxa"/>
            <w:vAlign w:val="center"/>
          </w:tcPr>
          <w:p w14:paraId="2716AB0E" w14:textId="77777777" w:rsidR="00743F90" w:rsidRDefault="00743F90">
            <w:pPr>
              <w:spacing w:before="20" w:after="20"/>
              <w:jc w:val="center"/>
            </w:pPr>
          </w:p>
        </w:tc>
        <w:tc>
          <w:tcPr>
            <w:tcW w:w="1400" w:type="dxa"/>
            <w:vAlign w:val="center"/>
          </w:tcPr>
          <w:p w14:paraId="2BACF035" w14:textId="77777777" w:rsidR="00743F90" w:rsidRDefault="00743F90">
            <w:pPr>
              <w:spacing w:before="20" w:after="20"/>
              <w:jc w:val="center"/>
            </w:pPr>
          </w:p>
        </w:tc>
      </w:tr>
      <w:tr w:rsidR="00743F90" w14:paraId="0B6861A9" w14:textId="77777777">
        <w:trPr>
          <w:cantSplit/>
          <w:jc w:val="center"/>
        </w:trPr>
        <w:tc>
          <w:tcPr>
            <w:tcW w:w="3070" w:type="dxa"/>
            <w:vAlign w:val="center"/>
          </w:tcPr>
          <w:p w14:paraId="10007629" w14:textId="77777777" w:rsidR="00743F90" w:rsidRDefault="00000000">
            <w:pPr>
              <w:spacing w:before="20" w:after="20"/>
            </w:pPr>
            <w:r>
              <w:rPr>
                <w:rFonts w:ascii="Arial" w:hAnsi="Arial" w:cs="Arial"/>
                <w:sz w:val="18"/>
                <w:szCs w:val="18"/>
              </w:rPr>
              <w:t>TCMB politika faizi</w:t>
            </w:r>
          </w:p>
        </w:tc>
        <w:tc>
          <w:tcPr>
            <w:tcW w:w="1150" w:type="dxa"/>
            <w:vAlign w:val="center"/>
          </w:tcPr>
          <w:p w14:paraId="7CC1C1FB" w14:textId="77777777" w:rsidR="00743F90" w:rsidRDefault="00743F90">
            <w:pPr>
              <w:spacing w:before="20" w:after="20"/>
              <w:jc w:val="center"/>
            </w:pPr>
          </w:p>
        </w:tc>
        <w:tc>
          <w:tcPr>
            <w:tcW w:w="1150" w:type="dxa"/>
            <w:vAlign w:val="center"/>
          </w:tcPr>
          <w:p w14:paraId="303BB824" w14:textId="77777777" w:rsidR="00743F90" w:rsidRDefault="00743F90">
            <w:pPr>
              <w:spacing w:before="20" w:after="20"/>
              <w:jc w:val="center"/>
            </w:pPr>
          </w:p>
        </w:tc>
        <w:tc>
          <w:tcPr>
            <w:tcW w:w="1150" w:type="dxa"/>
            <w:vAlign w:val="center"/>
          </w:tcPr>
          <w:p w14:paraId="7E13FD97" w14:textId="77777777" w:rsidR="00743F90" w:rsidRDefault="00743F90">
            <w:pPr>
              <w:spacing w:before="20" w:after="20"/>
              <w:jc w:val="center"/>
            </w:pPr>
          </w:p>
        </w:tc>
        <w:tc>
          <w:tcPr>
            <w:tcW w:w="1150" w:type="dxa"/>
            <w:vAlign w:val="center"/>
          </w:tcPr>
          <w:p w14:paraId="5FF472C1" w14:textId="77777777" w:rsidR="00743F90" w:rsidRDefault="00743F90">
            <w:pPr>
              <w:spacing w:before="20" w:after="20"/>
              <w:jc w:val="center"/>
            </w:pPr>
          </w:p>
        </w:tc>
        <w:tc>
          <w:tcPr>
            <w:tcW w:w="1400" w:type="dxa"/>
            <w:vAlign w:val="center"/>
          </w:tcPr>
          <w:p w14:paraId="3FE33B57" w14:textId="77777777" w:rsidR="00743F90" w:rsidRDefault="00743F90">
            <w:pPr>
              <w:spacing w:before="20" w:after="20"/>
              <w:jc w:val="center"/>
            </w:pPr>
          </w:p>
        </w:tc>
      </w:tr>
      <w:tr w:rsidR="00743F90" w14:paraId="6CF0F83D" w14:textId="77777777">
        <w:trPr>
          <w:cantSplit/>
          <w:jc w:val="center"/>
        </w:trPr>
        <w:tc>
          <w:tcPr>
            <w:tcW w:w="3070" w:type="dxa"/>
            <w:vAlign w:val="center"/>
          </w:tcPr>
          <w:p w14:paraId="3E7736D5" w14:textId="77777777" w:rsidR="00743F90" w:rsidRDefault="00000000">
            <w:pPr>
              <w:spacing w:before="20" w:after="20"/>
            </w:pPr>
            <w:r>
              <w:rPr>
                <w:rFonts w:ascii="Arial" w:hAnsi="Arial" w:cs="Arial"/>
                <w:sz w:val="18"/>
                <w:szCs w:val="18"/>
              </w:rPr>
              <w:t>Dış ticaret dengesi</w:t>
            </w:r>
          </w:p>
        </w:tc>
        <w:tc>
          <w:tcPr>
            <w:tcW w:w="1150" w:type="dxa"/>
            <w:vAlign w:val="center"/>
          </w:tcPr>
          <w:p w14:paraId="7E7F6A2F" w14:textId="77777777" w:rsidR="00743F90" w:rsidRDefault="00743F90">
            <w:pPr>
              <w:spacing w:before="20" w:after="20"/>
              <w:jc w:val="center"/>
            </w:pPr>
          </w:p>
        </w:tc>
        <w:tc>
          <w:tcPr>
            <w:tcW w:w="1150" w:type="dxa"/>
            <w:vAlign w:val="center"/>
          </w:tcPr>
          <w:p w14:paraId="791980FC" w14:textId="77777777" w:rsidR="00743F90" w:rsidRDefault="00743F90">
            <w:pPr>
              <w:spacing w:before="20" w:after="20"/>
              <w:jc w:val="center"/>
            </w:pPr>
          </w:p>
        </w:tc>
        <w:tc>
          <w:tcPr>
            <w:tcW w:w="1150" w:type="dxa"/>
            <w:vAlign w:val="center"/>
          </w:tcPr>
          <w:p w14:paraId="627643BF" w14:textId="77777777" w:rsidR="00743F90" w:rsidRDefault="00743F90">
            <w:pPr>
              <w:spacing w:before="20" w:after="20"/>
              <w:jc w:val="center"/>
            </w:pPr>
          </w:p>
        </w:tc>
        <w:tc>
          <w:tcPr>
            <w:tcW w:w="1150" w:type="dxa"/>
            <w:vAlign w:val="center"/>
          </w:tcPr>
          <w:p w14:paraId="6E11EE7F" w14:textId="77777777" w:rsidR="00743F90" w:rsidRDefault="00743F90">
            <w:pPr>
              <w:spacing w:before="20" w:after="20"/>
              <w:jc w:val="center"/>
            </w:pPr>
          </w:p>
        </w:tc>
        <w:tc>
          <w:tcPr>
            <w:tcW w:w="1400" w:type="dxa"/>
            <w:vAlign w:val="center"/>
          </w:tcPr>
          <w:p w14:paraId="40F75E7F" w14:textId="77777777" w:rsidR="00743F90" w:rsidRDefault="00743F90">
            <w:pPr>
              <w:spacing w:before="20" w:after="20"/>
              <w:jc w:val="center"/>
            </w:pPr>
          </w:p>
        </w:tc>
      </w:tr>
      <w:tr w:rsidR="00743F90" w14:paraId="25F0F86F" w14:textId="77777777">
        <w:trPr>
          <w:cantSplit/>
          <w:jc w:val="center"/>
        </w:trPr>
        <w:tc>
          <w:tcPr>
            <w:tcW w:w="3070" w:type="dxa"/>
            <w:vAlign w:val="center"/>
          </w:tcPr>
          <w:p w14:paraId="73702EA6" w14:textId="77777777" w:rsidR="00743F90" w:rsidRDefault="00000000">
            <w:pPr>
              <w:spacing w:before="20" w:after="20"/>
            </w:pPr>
            <w:r>
              <w:rPr>
                <w:rFonts w:ascii="Arial" w:hAnsi="Arial" w:cs="Arial"/>
                <w:sz w:val="18"/>
                <w:szCs w:val="18"/>
              </w:rPr>
              <w:t>Sanayi üretim endeksi</w:t>
            </w:r>
          </w:p>
        </w:tc>
        <w:tc>
          <w:tcPr>
            <w:tcW w:w="1150" w:type="dxa"/>
            <w:vAlign w:val="center"/>
          </w:tcPr>
          <w:p w14:paraId="31BA8520" w14:textId="77777777" w:rsidR="00743F90" w:rsidRDefault="00743F90">
            <w:pPr>
              <w:spacing w:before="20" w:after="20"/>
              <w:jc w:val="center"/>
            </w:pPr>
          </w:p>
        </w:tc>
        <w:tc>
          <w:tcPr>
            <w:tcW w:w="1150" w:type="dxa"/>
            <w:vAlign w:val="center"/>
          </w:tcPr>
          <w:p w14:paraId="5B91E8FA" w14:textId="77777777" w:rsidR="00743F90" w:rsidRDefault="00743F90">
            <w:pPr>
              <w:spacing w:before="20" w:after="20"/>
              <w:jc w:val="center"/>
            </w:pPr>
          </w:p>
        </w:tc>
        <w:tc>
          <w:tcPr>
            <w:tcW w:w="1150" w:type="dxa"/>
            <w:vAlign w:val="center"/>
          </w:tcPr>
          <w:p w14:paraId="07A39C2F" w14:textId="77777777" w:rsidR="00743F90" w:rsidRDefault="00743F90">
            <w:pPr>
              <w:spacing w:before="20" w:after="20"/>
              <w:jc w:val="center"/>
            </w:pPr>
          </w:p>
        </w:tc>
        <w:tc>
          <w:tcPr>
            <w:tcW w:w="1150" w:type="dxa"/>
            <w:vAlign w:val="center"/>
          </w:tcPr>
          <w:p w14:paraId="2AAB76FD" w14:textId="77777777" w:rsidR="00743F90" w:rsidRDefault="00743F90">
            <w:pPr>
              <w:spacing w:before="20" w:after="20"/>
              <w:jc w:val="center"/>
            </w:pPr>
          </w:p>
        </w:tc>
        <w:tc>
          <w:tcPr>
            <w:tcW w:w="1400" w:type="dxa"/>
            <w:vAlign w:val="center"/>
          </w:tcPr>
          <w:p w14:paraId="0F009F6E" w14:textId="77777777" w:rsidR="00743F90" w:rsidRDefault="00743F90">
            <w:pPr>
              <w:spacing w:before="20" w:after="20"/>
              <w:jc w:val="center"/>
            </w:pPr>
          </w:p>
        </w:tc>
      </w:tr>
      <w:tr w:rsidR="00743F90" w14:paraId="5CB11455" w14:textId="77777777">
        <w:trPr>
          <w:cantSplit/>
          <w:jc w:val="center"/>
        </w:trPr>
        <w:tc>
          <w:tcPr>
            <w:tcW w:w="3070" w:type="dxa"/>
            <w:vAlign w:val="center"/>
          </w:tcPr>
          <w:p w14:paraId="28777A04" w14:textId="77777777" w:rsidR="00743F90" w:rsidRDefault="00000000">
            <w:pPr>
              <w:spacing w:before="20" w:after="20"/>
            </w:pPr>
            <w:r>
              <w:rPr>
                <w:rFonts w:ascii="Arial" w:hAnsi="Arial" w:cs="Arial"/>
                <w:sz w:val="18"/>
                <w:szCs w:val="18"/>
              </w:rPr>
              <w:t>Tüketici güven endeksi</w:t>
            </w:r>
          </w:p>
        </w:tc>
        <w:tc>
          <w:tcPr>
            <w:tcW w:w="1150" w:type="dxa"/>
            <w:vAlign w:val="center"/>
          </w:tcPr>
          <w:p w14:paraId="0A90AE11" w14:textId="77777777" w:rsidR="00743F90" w:rsidRDefault="00743F90">
            <w:pPr>
              <w:spacing w:before="20" w:after="20"/>
              <w:jc w:val="center"/>
            </w:pPr>
          </w:p>
        </w:tc>
        <w:tc>
          <w:tcPr>
            <w:tcW w:w="1150" w:type="dxa"/>
            <w:vAlign w:val="center"/>
          </w:tcPr>
          <w:p w14:paraId="6B728802" w14:textId="77777777" w:rsidR="00743F90" w:rsidRDefault="00743F90">
            <w:pPr>
              <w:spacing w:before="20" w:after="20"/>
              <w:jc w:val="center"/>
            </w:pPr>
          </w:p>
        </w:tc>
        <w:tc>
          <w:tcPr>
            <w:tcW w:w="1150" w:type="dxa"/>
            <w:vAlign w:val="center"/>
          </w:tcPr>
          <w:p w14:paraId="23D899A8" w14:textId="77777777" w:rsidR="00743F90" w:rsidRDefault="00743F90">
            <w:pPr>
              <w:spacing w:before="20" w:after="20"/>
              <w:jc w:val="center"/>
            </w:pPr>
          </w:p>
        </w:tc>
        <w:tc>
          <w:tcPr>
            <w:tcW w:w="1150" w:type="dxa"/>
            <w:vAlign w:val="center"/>
          </w:tcPr>
          <w:p w14:paraId="478B8F48" w14:textId="77777777" w:rsidR="00743F90" w:rsidRDefault="00743F90">
            <w:pPr>
              <w:spacing w:before="20" w:after="20"/>
              <w:jc w:val="center"/>
            </w:pPr>
          </w:p>
        </w:tc>
        <w:tc>
          <w:tcPr>
            <w:tcW w:w="1400" w:type="dxa"/>
            <w:vAlign w:val="center"/>
          </w:tcPr>
          <w:p w14:paraId="5004A169" w14:textId="77777777" w:rsidR="00743F90" w:rsidRDefault="00743F90">
            <w:pPr>
              <w:spacing w:before="20" w:after="20"/>
              <w:jc w:val="center"/>
            </w:pPr>
          </w:p>
        </w:tc>
      </w:tr>
      <w:tr w:rsidR="00743F90" w14:paraId="3A6CB715" w14:textId="77777777">
        <w:trPr>
          <w:cantSplit/>
          <w:jc w:val="center"/>
        </w:trPr>
        <w:tc>
          <w:tcPr>
            <w:tcW w:w="3070" w:type="dxa"/>
            <w:vAlign w:val="center"/>
          </w:tcPr>
          <w:p w14:paraId="1065DCE5" w14:textId="77777777" w:rsidR="00743F90" w:rsidRDefault="00000000">
            <w:pPr>
              <w:spacing w:before="20" w:after="20"/>
            </w:pPr>
            <w:r>
              <w:rPr>
                <w:rFonts w:ascii="Arial" w:hAnsi="Arial" w:cs="Arial"/>
                <w:sz w:val="18"/>
                <w:szCs w:val="18"/>
              </w:rPr>
              <w:t>Cari işlemler dengesi</w:t>
            </w:r>
          </w:p>
        </w:tc>
        <w:tc>
          <w:tcPr>
            <w:tcW w:w="1150" w:type="dxa"/>
            <w:vAlign w:val="center"/>
          </w:tcPr>
          <w:p w14:paraId="2ED7F2C4" w14:textId="77777777" w:rsidR="00743F90" w:rsidRDefault="00743F90">
            <w:pPr>
              <w:spacing w:before="20" w:after="20"/>
              <w:jc w:val="center"/>
            </w:pPr>
          </w:p>
        </w:tc>
        <w:tc>
          <w:tcPr>
            <w:tcW w:w="1150" w:type="dxa"/>
            <w:vAlign w:val="center"/>
          </w:tcPr>
          <w:p w14:paraId="2D891E2C" w14:textId="77777777" w:rsidR="00743F90" w:rsidRDefault="00743F90">
            <w:pPr>
              <w:spacing w:before="20" w:after="20"/>
              <w:jc w:val="center"/>
            </w:pPr>
          </w:p>
        </w:tc>
        <w:tc>
          <w:tcPr>
            <w:tcW w:w="1150" w:type="dxa"/>
            <w:vAlign w:val="center"/>
          </w:tcPr>
          <w:p w14:paraId="00575714" w14:textId="77777777" w:rsidR="00743F90" w:rsidRDefault="00743F90">
            <w:pPr>
              <w:spacing w:before="20" w:after="20"/>
              <w:jc w:val="center"/>
            </w:pPr>
          </w:p>
        </w:tc>
        <w:tc>
          <w:tcPr>
            <w:tcW w:w="1150" w:type="dxa"/>
            <w:vAlign w:val="center"/>
          </w:tcPr>
          <w:p w14:paraId="31B44C9E" w14:textId="77777777" w:rsidR="00743F90" w:rsidRDefault="00743F90">
            <w:pPr>
              <w:spacing w:before="20" w:after="20"/>
              <w:jc w:val="center"/>
            </w:pPr>
          </w:p>
        </w:tc>
        <w:tc>
          <w:tcPr>
            <w:tcW w:w="1400" w:type="dxa"/>
            <w:vAlign w:val="center"/>
          </w:tcPr>
          <w:p w14:paraId="6CEC25A2" w14:textId="77777777" w:rsidR="00743F90" w:rsidRDefault="00743F90">
            <w:pPr>
              <w:spacing w:before="20" w:after="20"/>
              <w:jc w:val="center"/>
            </w:pPr>
          </w:p>
        </w:tc>
      </w:tr>
      <w:tr w:rsidR="00743F90" w14:paraId="2A2820C2" w14:textId="77777777">
        <w:trPr>
          <w:cantSplit/>
          <w:jc w:val="center"/>
        </w:trPr>
        <w:tc>
          <w:tcPr>
            <w:tcW w:w="3070" w:type="dxa"/>
            <w:vAlign w:val="center"/>
          </w:tcPr>
          <w:p w14:paraId="77B86470" w14:textId="77777777" w:rsidR="00743F90" w:rsidRDefault="00000000">
            <w:pPr>
              <w:spacing w:before="20" w:after="20"/>
            </w:pPr>
            <w:r>
              <w:rPr>
                <w:rFonts w:ascii="Arial" w:hAnsi="Arial" w:cs="Arial"/>
                <w:sz w:val="18"/>
                <w:szCs w:val="18"/>
              </w:rPr>
              <w:t>Bütçe dengesi</w:t>
            </w:r>
          </w:p>
        </w:tc>
        <w:tc>
          <w:tcPr>
            <w:tcW w:w="1150" w:type="dxa"/>
            <w:vAlign w:val="center"/>
          </w:tcPr>
          <w:p w14:paraId="77F20549" w14:textId="77777777" w:rsidR="00743F90" w:rsidRDefault="00743F90">
            <w:pPr>
              <w:spacing w:before="20" w:after="20"/>
              <w:jc w:val="center"/>
            </w:pPr>
          </w:p>
        </w:tc>
        <w:tc>
          <w:tcPr>
            <w:tcW w:w="1150" w:type="dxa"/>
            <w:vAlign w:val="center"/>
          </w:tcPr>
          <w:p w14:paraId="1AC1B13D" w14:textId="77777777" w:rsidR="00743F90" w:rsidRDefault="00743F90">
            <w:pPr>
              <w:spacing w:before="20" w:after="20"/>
              <w:jc w:val="center"/>
            </w:pPr>
          </w:p>
        </w:tc>
        <w:tc>
          <w:tcPr>
            <w:tcW w:w="1150" w:type="dxa"/>
            <w:vAlign w:val="center"/>
          </w:tcPr>
          <w:p w14:paraId="13B94469" w14:textId="77777777" w:rsidR="00743F90" w:rsidRDefault="00743F90">
            <w:pPr>
              <w:spacing w:before="20" w:after="20"/>
              <w:jc w:val="center"/>
            </w:pPr>
          </w:p>
        </w:tc>
        <w:tc>
          <w:tcPr>
            <w:tcW w:w="1150" w:type="dxa"/>
            <w:vAlign w:val="center"/>
          </w:tcPr>
          <w:p w14:paraId="45821C0D" w14:textId="77777777" w:rsidR="00743F90" w:rsidRDefault="00743F90">
            <w:pPr>
              <w:spacing w:before="20" w:after="20"/>
              <w:jc w:val="center"/>
            </w:pPr>
          </w:p>
        </w:tc>
        <w:tc>
          <w:tcPr>
            <w:tcW w:w="1400" w:type="dxa"/>
            <w:vAlign w:val="center"/>
          </w:tcPr>
          <w:p w14:paraId="2B7B097F" w14:textId="77777777" w:rsidR="00743F90" w:rsidRDefault="00743F90">
            <w:pPr>
              <w:spacing w:before="20" w:after="20"/>
              <w:jc w:val="center"/>
            </w:pPr>
          </w:p>
        </w:tc>
      </w:tr>
      <w:tr w:rsidR="00743F90" w14:paraId="642D754B" w14:textId="77777777">
        <w:trPr>
          <w:cantSplit/>
          <w:jc w:val="center"/>
        </w:trPr>
        <w:tc>
          <w:tcPr>
            <w:tcW w:w="3070" w:type="dxa"/>
            <w:vAlign w:val="center"/>
          </w:tcPr>
          <w:p w14:paraId="607D8139" w14:textId="77777777" w:rsidR="00743F90" w:rsidRDefault="00000000">
            <w:pPr>
              <w:spacing w:before="20" w:after="20"/>
            </w:pPr>
            <w:r>
              <w:rPr>
                <w:rFonts w:ascii="Arial" w:hAnsi="Arial" w:cs="Arial"/>
                <w:sz w:val="18"/>
                <w:szCs w:val="18"/>
              </w:rPr>
              <w:t>Üretici fiyat endeksi (ÜFE)</w:t>
            </w:r>
          </w:p>
        </w:tc>
        <w:tc>
          <w:tcPr>
            <w:tcW w:w="1150" w:type="dxa"/>
            <w:vAlign w:val="center"/>
          </w:tcPr>
          <w:p w14:paraId="49D3643D" w14:textId="77777777" w:rsidR="00743F90" w:rsidRDefault="00743F90">
            <w:pPr>
              <w:spacing w:before="20" w:after="20"/>
              <w:jc w:val="center"/>
            </w:pPr>
          </w:p>
        </w:tc>
        <w:tc>
          <w:tcPr>
            <w:tcW w:w="1150" w:type="dxa"/>
            <w:vAlign w:val="center"/>
          </w:tcPr>
          <w:p w14:paraId="4DB94DA7" w14:textId="77777777" w:rsidR="00743F90" w:rsidRDefault="00743F90">
            <w:pPr>
              <w:spacing w:before="20" w:after="20"/>
              <w:jc w:val="center"/>
            </w:pPr>
          </w:p>
        </w:tc>
        <w:tc>
          <w:tcPr>
            <w:tcW w:w="1150" w:type="dxa"/>
            <w:vAlign w:val="center"/>
          </w:tcPr>
          <w:p w14:paraId="58E4E32C" w14:textId="77777777" w:rsidR="00743F90" w:rsidRDefault="00743F90">
            <w:pPr>
              <w:spacing w:before="20" w:after="20"/>
              <w:jc w:val="center"/>
            </w:pPr>
          </w:p>
        </w:tc>
        <w:tc>
          <w:tcPr>
            <w:tcW w:w="1150" w:type="dxa"/>
            <w:vAlign w:val="center"/>
          </w:tcPr>
          <w:p w14:paraId="5FEBF137" w14:textId="77777777" w:rsidR="00743F90" w:rsidRDefault="00743F90">
            <w:pPr>
              <w:spacing w:before="20" w:after="20"/>
              <w:jc w:val="center"/>
            </w:pPr>
          </w:p>
        </w:tc>
        <w:tc>
          <w:tcPr>
            <w:tcW w:w="1400" w:type="dxa"/>
            <w:vAlign w:val="center"/>
          </w:tcPr>
          <w:p w14:paraId="7991A9D6" w14:textId="77777777" w:rsidR="00743F90" w:rsidRDefault="00743F90">
            <w:pPr>
              <w:spacing w:before="20" w:after="20"/>
              <w:jc w:val="center"/>
            </w:pPr>
          </w:p>
        </w:tc>
      </w:tr>
      <w:tr w:rsidR="00743F90" w14:paraId="5C1B811A" w14:textId="77777777">
        <w:trPr>
          <w:cantSplit/>
          <w:jc w:val="center"/>
        </w:trPr>
        <w:tc>
          <w:tcPr>
            <w:tcW w:w="3070" w:type="dxa"/>
            <w:vAlign w:val="center"/>
          </w:tcPr>
          <w:p w14:paraId="3EF9B682" w14:textId="77777777" w:rsidR="00743F90" w:rsidRDefault="00000000">
            <w:pPr>
              <w:spacing w:before="20" w:after="20"/>
            </w:pPr>
            <w:r>
              <w:rPr>
                <w:rFonts w:ascii="Arial" w:hAnsi="Arial" w:cs="Arial"/>
                <w:sz w:val="18"/>
                <w:szCs w:val="18"/>
              </w:rPr>
              <w:t>M2 para arzı</w:t>
            </w:r>
          </w:p>
        </w:tc>
        <w:tc>
          <w:tcPr>
            <w:tcW w:w="1150" w:type="dxa"/>
            <w:vAlign w:val="center"/>
          </w:tcPr>
          <w:p w14:paraId="0CDB6129" w14:textId="77777777" w:rsidR="00743F90" w:rsidRDefault="00743F90">
            <w:pPr>
              <w:spacing w:before="20" w:after="20"/>
              <w:jc w:val="center"/>
            </w:pPr>
          </w:p>
        </w:tc>
        <w:tc>
          <w:tcPr>
            <w:tcW w:w="1150" w:type="dxa"/>
            <w:vAlign w:val="center"/>
          </w:tcPr>
          <w:p w14:paraId="572B23C1" w14:textId="77777777" w:rsidR="00743F90" w:rsidRDefault="00743F90">
            <w:pPr>
              <w:spacing w:before="20" w:after="20"/>
              <w:jc w:val="center"/>
            </w:pPr>
          </w:p>
        </w:tc>
        <w:tc>
          <w:tcPr>
            <w:tcW w:w="1150" w:type="dxa"/>
            <w:vAlign w:val="center"/>
          </w:tcPr>
          <w:p w14:paraId="2D07965B" w14:textId="77777777" w:rsidR="00743F90" w:rsidRDefault="00743F90">
            <w:pPr>
              <w:spacing w:before="20" w:after="20"/>
              <w:jc w:val="center"/>
            </w:pPr>
          </w:p>
        </w:tc>
        <w:tc>
          <w:tcPr>
            <w:tcW w:w="1150" w:type="dxa"/>
            <w:vAlign w:val="center"/>
          </w:tcPr>
          <w:p w14:paraId="171FE279" w14:textId="77777777" w:rsidR="00743F90" w:rsidRDefault="00743F90">
            <w:pPr>
              <w:spacing w:before="20" w:after="20"/>
              <w:jc w:val="center"/>
            </w:pPr>
          </w:p>
        </w:tc>
        <w:tc>
          <w:tcPr>
            <w:tcW w:w="1400" w:type="dxa"/>
            <w:vAlign w:val="center"/>
          </w:tcPr>
          <w:p w14:paraId="3D400563" w14:textId="77777777" w:rsidR="00743F90" w:rsidRDefault="00743F90">
            <w:pPr>
              <w:spacing w:before="20" w:after="20"/>
              <w:jc w:val="center"/>
            </w:pPr>
          </w:p>
        </w:tc>
      </w:tr>
      <w:tr w:rsidR="00743F90" w14:paraId="64766DE3" w14:textId="77777777">
        <w:trPr>
          <w:cantSplit/>
          <w:jc w:val="center"/>
        </w:trPr>
        <w:tc>
          <w:tcPr>
            <w:tcW w:w="3070" w:type="dxa"/>
            <w:vAlign w:val="center"/>
          </w:tcPr>
          <w:p w14:paraId="2634AFFE" w14:textId="77777777" w:rsidR="00743F90" w:rsidRDefault="00000000">
            <w:pPr>
              <w:spacing w:before="20" w:after="20"/>
            </w:pPr>
            <w:r>
              <w:rPr>
                <w:rFonts w:ascii="Arial" w:hAnsi="Arial" w:cs="Arial"/>
                <w:sz w:val="18"/>
                <w:szCs w:val="18"/>
              </w:rPr>
              <w:t>Reel kesim güven endeksi</w:t>
            </w:r>
          </w:p>
        </w:tc>
        <w:tc>
          <w:tcPr>
            <w:tcW w:w="1150" w:type="dxa"/>
            <w:vAlign w:val="center"/>
          </w:tcPr>
          <w:p w14:paraId="4E506C2E" w14:textId="77777777" w:rsidR="00743F90" w:rsidRDefault="00743F90">
            <w:pPr>
              <w:spacing w:before="20" w:after="20"/>
              <w:jc w:val="center"/>
            </w:pPr>
          </w:p>
        </w:tc>
        <w:tc>
          <w:tcPr>
            <w:tcW w:w="1150" w:type="dxa"/>
            <w:vAlign w:val="center"/>
          </w:tcPr>
          <w:p w14:paraId="7E52F06E" w14:textId="77777777" w:rsidR="00743F90" w:rsidRDefault="00743F90">
            <w:pPr>
              <w:spacing w:before="20" w:after="20"/>
              <w:jc w:val="center"/>
            </w:pPr>
          </w:p>
        </w:tc>
        <w:tc>
          <w:tcPr>
            <w:tcW w:w="1150" w:type="dxa"/>
            <w:vAlign w:val="center"/>
          </w:tcPr>
          <w:p w14:paraId="4EDEB65A" w14:textId="77777777" w:rsidR="00743F90" w:rsidRDefault="00743F90">
            <w:pPr>
              <w:spacing w:before="20" w:after="20"/>
              <w:jc w:val="center"/>
            </w:pPr>
          </w:p>
        </w:tc>
        <w:tc>
          <w:tcPr>
            <w:tcW w:w="1150" w:type="dxa"/>
            <w:vAlign w:val="center"/>
          </w:tcPr>
          <w:p w14:paraId="5106876A" w14:textId="77777777" w:rsidR="00743F90" w:rsidRDefault="00743F90">
            <w:pPr>
              <w:spacing w:before="20" w:after="20"/>
              <w:jc w:val="center"/>
            </w:pPr>
          </w:p>
        </w:tc>
        <w:tc>
          <w:tcPr>
            <w:tcW w:w="1400" w:type="dxa"/>
            <w:vAlign w:val="center"/>
          </w:tcPr>
          <w:p w14:paraId="0285DCDB" w14:textId="77777777" w:rsidR="00743F90" w:rsidRDefault="00743F90">
            <w:pPr>
              <w:spacing w:before="20" w:after="20"/>
              <w:jc w:val="center"/>
            </w:pPr>
          </w:p>
        </w:tc>
      </w:tr>
      <w:tr w:rsidR="00743F90" w14:paraId="1C1BF786" w14:textId="77777777">
        <w:trPr>
          <w:cantSplit/>
          <w:jc w:val="center"/>
        </w:trPr>
        <w:tc>
          <w:tcPr>
            <w:tcW w:w="3070" w:type="dxa"/>
            <w:vAlign w:val="center"/>
          </w:tcPr>
          <w:p w14:paraId="2E627D60" w14:textId="77777777" w:rsidR="00743F90" w:rsidRDefault="00000000">
            <w:pPr>
              <w:spacing w:before="20" w:after="20"/>
            </w:pPr>
            <w:r>
              <w:rPr>
                <w:rFonts w:ascii="Arial" w:hAnsi="Arial" w:cs="Arial"/>
                <w:sz w:val="18"/>
                <w:szCs w:val="18"/>
              </w:rPr>
              <w:t>Kapasite kullanım oranı</w:t>
            </w:r>
          </w:p>
        </w:tc>
        <w:tc>
          <w:tcPr>
            <w:tcW w:w="1150" w:type="dxa"/>
            <w:vAlign w:val="center"/>
          </w:tcPr>
          <w:p w14:paraId="1370A98A" w14:textId="77777777" w:rsidR="00743F90" w:rsidRDefault="00743F90">
            <w:pPr>
              <w:spacing w:before="20" w:after="20"/>
              <w:jc w:val="center"/>
            </w:pPr>
          </w:p>
        </w:tc>
        <w:tc>
          <w:tcPr>
            <w:tcW w:w="1150" w:type="dxa"/>
            <w:vAlign w:val="center"/>
          </w:tcPr>
          <w:p w14:paraId="6424C88E" w14:textId="77777777" w:rsidR="00743F90" w:rsidRDefault="00743F90">
            <w:pPr>
              <w:spacing w:before="20" w:after="20"/>
              <w:jc w:val="center"/>
            </w:pPr>
          </w:p>
        </w:tc>
        <w:tc>
          <w:tcPr>
            <w:tcW w:w="1150" w:type="dxa"/>
            <w:vAlign w:val="center"/>
          </w:tcPr>
          <w:p w14:paraId="722EDCFA" w14:textId="77777777" w:rsidR="00743F90" w:rsidRDefault="00743F90">
            <w:pPr>
              <w:spacing w:before="20" w:after="20"/>
              <w:jc w:val="center"/>
            </w:pPr>
          </w:p>
        </w:tc>
        <w:tc>
          <w:tcPr>
            <w:tcW w:w="1150" w:type="dxa"/>
            <w:vAlign w:val="center"/>
          </w:tcPr>
          <w:p w14:paraId="0AE06A85" w14:textId="77777777" w:rsidR="00743F90" w:rsidRDefault="00743F90">
            <w:pPr>
              <w:spacing w:before="20" w:after="20"/>
              <w:jc w:val="center"/>
            </w:pPr>
          </w:p>
        </w:tc>
        <w:tc>
          <w:tcPr>
            <w:tcW w:w="1400" w:type="dxa"/>
            <w:vAlign w:val="center"/>
          </w:tcPr>
          <w:p w14:paraId="5E6321FE" w14:textId="77777777" w:rsidR="00743F90" w:rsidRDefault="00743F90">
            <w:pPr>
              <w:spacing w:before="20" w:after="20"/>
              <w:jc w:val="center"/>
            </w:pPr>
          </w:p>
        </w:tc>
      </w:tr>
      <w:tr w:rsidR="00743F90" w14:paraId="2E7503F2" w14:textId="77777777">
        <w:trPr>
          <w:cantSplit/>
          <w:jc w:val="center"/>
        </w:trPr>
        <w:tc>
          <w:tcPr>
            <w:tcW w:w="3070" w:type="dxa"/>
            <w:vAlign w:val="center"/>
          </w:tcPr>
          <w:p w14:paraId="77F398E2" w14:textId="77777777" w:rsidR="00743F90" w:rsidRDefault="00000000">
            <w:pPr>
              <w:spacing w:before="20" w:after="20"/>
            </w:pPr>
            <w:r>
              <w:rPr>
                <w:rFonts w:ascii="Arial" w:hAnsi="Arial" w:cs="Arial"/>
                <w:sz w:val="18"/>
                <w:szCs w:val="18"/>
              </w:rPr>
              <w:t>Genç işsizlik oranı</w:t>
            </w:r>
          </w:p>
        </w:tc>
        <w:tc>
          <w:tcPr>
            <w:tcW w:w="1150" w:type="dxa"/>
            <w:vAlign w:val="center"/>
          </w:tcPr>
          <w:p w14:paraId="573D01B3" w14:textId="77777777" w:rsidR="00743F90" w:rsidRDefault="00743F90">
            <w:pPr>
              <w:spacing w:before="20" w:after="20"/>
              <w:jc w:val="center"/>
            </w:pPr>
          </w:p>
        </w:tc>
        <w:tc>
          <w:tcPr>
            <w:tcW w:w="1150" w:type="dxa"/>
            <w:vAlign w:val="center"/>
          </w:tcPr>
          <w:p w14:paraId="5A770392" w14:textId="77777777" w:rsidR="00743F90" w:rsidRDefault="00743F90">
            <w:pPr>
              <w:spacing w:before="20" w:after="20"/>
              <w:jc w:val="center"/>
            </w:pPr>
          </w:p>
        </w:tc>
        <w:tc>
          <w:tcPr>
            <w:tcW w:w="1150" w:type="dxa"/>
            <w:vAlign w:val="center"/>
          </w:tcPr>
          <w:p w14:paraId="22D0E630" w14:textId="77777777" w:rsidR="00743F90" w:rsidRDefault="00743F90">
            <w:pPr>
              <w:spacing w:before="20" w:after="20"/>
              <w:jc w:val="center"/>
            </w:pPr>
          </w:p>
        </w:tc>
        <w:tc>
          <w:tcPr>
            <w:tcW w:w="1150" w:type="dxa"/>
            <w:vAlign w:val="center"/>
          </w:tcPr>
          <w:p w14:paraId="431B735D" w14:textId="77777777" w:rsidR="00743F90" w:rsidRDefault="00743F90">
            <w:pPr>
              <w:spacing w:before="20" w:after="20"/>
              <w:jc w:val="center"/>
            </w:pPr>
          </w:p>
        </w:tc>
        <w:tc>
          <w:tcPr>
            <w:tcW w:w="1400" w:type="dxa"/>
            <w:vAlign w:val="center"/>
          </w:tcPr>
          <w:p w14:paraId="0F258BE8" w14:textId="77777777" w:rsidR="00743F90" w:rsidRDefault="00743F90">
            <w:pPr>
              <w:spacing w:before="20" w:after="20"/>
              <w:jc w:val="center"/>
            </w:pPr>
          </w:p>
        </w:tc>
      </w:tr>
      <w:tr w:rsidR="00743F90" w14:paraId="4F752BC9" w14:textId="77777777">
        <w:trPr>
          <w:cantSplit/>
          <w:jc w:val="center"/>
        </w:trPr>
        <w:tc>
          <w:tcPr>
            <w:tcW w:w="3070" w:type="dxa"/>
            <w:vAlign w:val="center"/>
          </w:tcPr>
          <w:p w14:paraId="5A252B63" w14:textId="77777777" w:rsidR="00743F90" w:rsidRDefault="00000000">
            <w:pPr>
              <w:spacing w:before="20" w:after="20"/>
            </w:pPr>
            <w:r>
              <w:rPr>
                <w:rFonts w:ascii="Arial" w:hAnsi="Arial" w:cs="Arial"/>
                <w:sz w:val="18"/>
                <w:szCs w:val="18"/>
              </w:rPr>
              <w:t>Perakende satış hacim endeksi</w:t>
            </w:r>
          </w:p>
        </w:tc>
        <w:tc>
          <w:tcPr>
            <w:tcW w:w="1150" w:type="dxa"/>
            <w:vAlign w:val="center"/>
          </w:tcPr>
          <w:p w14:paraId="5EFE51F3" w14:textId="77777777" w:rsidR="00743F90" w:rsidRDefault="00743F90">
            <w:pPr>
              <w:spacing w:before="20" w:after="20"/>
              <w:jc w:val="center"/>
            </w:pPr>
          </w:p>
        </w:tc>
        <w:tc>
          <w:tcPr>
            <w:tcW w:w="1150" w:type="dxa"/>
            <w:vAlign w:val="center"/>
          </w:tcPr>
          <w:p w14:paraId="5D9AC113" w14:textId="77777777" w:rsidR="00743F90" w:rsidRDefault="00743F90">
            <w:pPr>
              <w:spacing w:before="20" w:after="20"/>
              <w:jc w:val="center"/>
            </w:pPr>
          </w:p>
        </w:tc>
        <w:tc>
          <w:tcPr>
            <w:tcW w:w="1150" w:type="dxa"/>
            <w:vAlign w:val="center"/>
          </w:tcPr>
          <w:p w14:paraId="14EDE207" w14:textId="77777777" w:rsidR="00743F90" w:rsidRDefault="00743F90">
            <w:pPr>
              <w:spacing w:before="20" w:after="20"/>
              <w:jc w:val="center"/>
            </w:pPr>
          </w:p>
        </w:tc>
        <w:tc>
          <w:tcPr>
            <w:tcW w:w="1150" w:type="dxa"/>
            <w:vAlign w:val="center"/>
          </w:tcPr>
          <w:p w14:paraId="0504DE25" w14:textId="77777777" w:rsidR="00743F90" w:rsidRDefault="00743F90">
            <w:pPr>
              <w:spacing w:before="20" w:after="20"/>
              <w:jc w:val="center"/>
            </w:pPr>
          </w:p>
        </w:tc>
        <w:tc>
          <w:tcPr>
            <w:tcW w:w="1400" w:type="dxa"/>
            <w:vAlign w:val="center"/>
          </w:tcPr>
          <w:p w14:paraId="26CADC61" w14:textId="77777777" w:rsidR="00743F90" w:rsidRDefault="00743F90">
            <w:pPr>
              <w:spacing w:before="20" w:after="20"/>
              <w:jc w:val="center"/>
            </w:pPr>
          </w:p>
        </w:tc>
      </w:tr>
      <w:tr w:rsidR="00743F90" w14:paraId="361FAF44" w14:textId="77777777">
        <w:trPr>
          <w:cantSplit/>
          <w:jc w:val="center"/>
        </w:trPr>
        <w:tc>
          <w:tcPr>
            <w:tcW w:w="3070" w:type="dxa"/>
            <w:vAlign w:val="center"/>
          </w:tcPr>
          <w:p w14:paraId="5D1DA0D9" w14:textId="77777777" w:rsidR="00743F90" w:rsidRDefault="00000000">
            <w:pPr>
              <w:spacing w:before="20" w:after="20"/>
            </w:pPr>
            <w:r>
              <w:rPr>
                <w:rFonts w:ascii="Arial" w:hAnsi="Arial" w:cs="Arial"/>
                <w:sz w:val="18"/>
                <w:szCs w:val="18"/>
              </w:rPr>
              <w:t>Konut fiyat endeksi</w:t>
            </w:r>
          </w:p>
        </w:tc>
        <w:tc>
          <w:tcPr>
            <w:tcW w:w="1150" w:type="dxa"/>
            <w:vAlign w:val="center"/>
          </w:tcPr>
          <w:p w14:paraId="54B09513" w14:textId="77777777" w:rsidR="00743F90" w:rsidRDefault="00743F90">
            <w:pPr>
              <w:spacing w:before="20" w:after="20"/>
              <w:jc w:val="center"/>
            </w:pPr>
          </w:p>
        </w:tc>
        <w:tc>
          <w:tcPr>
            <w:tcW w:w="1150" w:type="dxa"/>
            <w:vAlign w:val="center"/>
          </w:tcPr>
          <w:p w14:paraId="1553D77E" w14:textId="77777777" w:rsidR="00743F90" w:rsidRDefault="00743F90">
            <w:pPr>
              <w:spacing w:before="20" w:after="20"/>
              <w:jc w:val="center"/>
            </w:pPr>
          </w:p>
        </w:tc>
        <w:tc>
          <w:tcPr>
            <w:tcW w:w="1150" w:type="dxa"/>
            <w:vAlign w:val="center"/>
          </w:tcPr>
          <w:p w14:paraId="4C7EAB3B" w14:textId="77777777" w:rsidR="00743F90" w:rsidRDefault="00743F90">
            <w:pPr>
              <w:spacing w:before="20" w:after="20"/>
              <w:jc w:val="center"/>
            </w:pPr>
          </w:p>
        </w:tc>
        <w:tc>
          <w:tcPr>
            <w:tcW w:w="1150" w:type="dxa"/>
            <w:vAlign w:val="center"/>
          </w:tcPr>
          <w:p w14:paraId="327BC196" w14:textId="77777777" w:rsidR="00743F90" w:rsidRDefault="00743F90">
            <w:pPr>
              <w:spacing w:before="20" w:after="20"/>
              <w:jc w:val="center"/>
            </w:pPr>
          </w:p>
        </w:tc>
        <w:tc>
          <w:tcPr>
            <w:tcW w:w="1400" w:type="dxa"/>
            <w:vAlign w:val="center"/>
          </w:tcPr>
          <w:p w14:paraId="50BE7873" w14:textId="77777777" w:rsidR="00743F90" w:rsidRDefault="00743F90">
            <w:pPr>
              <w:spacing w:before="20" w:after="20"/>
              <w:jc w:val="center"/>
            </w:pPr>
          </w:p>
        </w:tc>
      </w:tr>
      <w:tr w:rsidR="00743F90" w14:paraId="2819C0EB" w14:textId="77777777">
        <w:trPr>
          <w:cantSplit/>
          <w:jc w:val="center"/>
        </w:trPr>
        <w:tc>
          <w:tcPr>
            <w:tcW w:w="3070" w:type="dxa"/>
            <w:vAlign w:val="center"/>
          </w:tcPr>
          <w:p w14:paraId="78939539" w14:textId="77777777" w:rsidR="00743F90" w:rsidRDefault="00000000">
            <w:pPr>
              <w:spacing w:before="20" w:after="20"/>
            </w:pPr>
            <w:r>
              <w:rPr>
                <w:rFonts w:ascii="Arial" w:hAnsi="Arial" w:cs="Arial"/>
                <w:sz w:val="18"/>
                <w:szCs w:val="18"/>
              </w:rPr>
              <w:t>Turizm gelirleri</w:t>
            </w:r>
          </w:p>
        </w:tc>
        <w:tc>
          <w:tcPr>
            <w:tcW w:w="1150" w:type="dxa"/>
            <w:vAlign w:val="center"/>
          </w:tcPr>
          <w:p w14:paraId="50D09D86" w14:textId="77777777" w:rsidR="00743F90" w:rsidRDefault="00743F90">
            <w:pPr>
              <w:spacing w:before="20" w:after="20"/>
              <w:jc w:val="center"/>
            </w:pPr>
          </w:p>
        </w:tc>
        <w:tc>
          <w:tcPr>
            <w:tcW w:w="1150" w:type="dxa"/>
            <w:vAlign w:val="center"/>
          </w:tcPr>
          <w:p w14:paraId="6E37F438" w14:textId="77777777" w:rsidR="00743F90" w:rsidRDefault="00743F90">
            <w:pPr>
              <w:spacing w:before="20" w:after="20"/>
              <w:jc w:val="center"/>
            </w:pPr>
          </w:p>
        </w:tc>
        <w:tc>
          <w:tcPr>
            <w:tcW w:w="1150" w:type="dxa"/>
            <w:vAlign w:val="center"/>
          </w:tcPr>
          <w:p w14:paraId="73A100AD" w14:textId="77777777" w:rsidR="00743F90" w:rsidRDefault="00743F90">
            <w:pPr>
              <w:spacing w:before="20" w:after="20"/>
              <w:jc w:val="center"/>
            </w:pPr>
          </w:p>
        </w:tc>
        <w:tc>
          <w:tcPr>
            <w:tcW w:w="1150" w:type="dxa"/>
            <w:vAlign w:val="center"/>
          </w:tcPr>
          <w:p w14:paraId="02A3E21D" w14:textId="77777777" w:rsidR="00743F90" w:rsidRDefault="00743F90">
            <w:pPr>
              <w:spacing w:before="20" w:after="20"/>
              <w:jc w:val="center"/>
            </w:pPr>
          </w:p>
        </w:tc>
        <w:tc>
          <w:tcPr>
            <w:tcW w:w="1400" w:type="dxa"/>
            <w:vAlign w:val="center"/>
          </w:tcPr>
          <w:p w14:paraId="64263059" w14:textId="77777777" w:rsidR="00743F90" w:rsidRDefault="00743F90">
            <w:pPr>
              <w:spacing w:before="20" w:after="20"/>
              <w:jc w:val="center"/>
            </w:pPr>
          </w:p>
        </w:tc>
      </w:tr>
      <w:tr w:rsidR="00743F90" w14:paraId="70BD5B32" w14:textId="77777777">
        <w:trPr>
          <w:cantSplit/>
          <w:jc w:val="center"/>
        </w:trPr>
        <w:tc>
          <w:tcPr>
            <w:tcW w:w="3070" w:type="dxa"/>
            <w:vAlign w:val="center"/>
          </w:tcPr>
          <w:p w14:paraId="7F0AC824" w14:textId="77777777" w:rsidR="00743F90" w:rsidRDefault="00000000">
            <w:pPr>
              <w:spacing w:before="20" w:after="20"/>
            </w:pPr>
            <w:r>
              <w:rPr>
                <w:rFonts w:ascii="Arial" w:hAnsi="Arial" w:cs="Arial"/>
                <w:sz w:val="18"/>
                <w:szCs w:val="18"/>
              </w:rPr>
              <w:t>Gini endeksi</w:t>
            </w:r>
          </w:p>
        </w:tc>
        <w:tc>
          <w:tcPr>
            <w:tcW w:w="1150" w:type="dxa"/>
            <w:vAlign w:val="center"/>
          </w:tcPr>
          <w:p w14:paraId="5BAD05F0" w14:textId="77777777" w:rsidR="00743F90" w:rsidRDefault="00743F90">
            <w:pPr>
              <w:spacing w:before="20" w:after="20"/>
              <w:jc w:val="center"/>
            </w:pPr>
          </w:p>
        </w:tc>
        <w:tc>
          <w:tcPr>
            <w:tcW w:w="1150" w:type="dxa"/>
            <w:vAlign w:val="center"/>
          </w:tcPr>
          <w:p w14:paraId="17C9A194" w14:textId="77777777" w:rsidR="00743F90" w:rsidRDefault="00743F90">
            <w:pPr>
              <w:spacing w:before="20" w:after="20"/>
              <w:jc w:val="center"/>
            </w:pPr>
          </w:p>
        </w:tc>
        <w:tc>
          <w:tcPr>
            <w:tcW w:w="1150" w:type="dxa"/>
            <w:vAlign w:val="center"/>
          </w:tcPr>
          <w:p w14:paraId="2D4878FE" w14:textId="77777777" w:rsidR="00743F90" w:rsidRDefault="00743F90">
            <w:pPr>
              <w:spacing w:before="20" w:after="20"/>
              <w:jc w:val="center"/>
            </w:pPr>
          </w:p>
        </w:tc>
        <w:tc>
          <w:tcPr>
            <w:tcW w:w="1150" w:type="dxa"/>
            <w:vAlign w:val="center"/>
          </w:tcPr>
          <w:p w14:paraId="50567406" w14:textId="77777777" w:rsidR="00743F90" w:rsidRDefault="00743F90">
            <w:pPr>
              <w:spacing w:before="20" w:after="20"/>
              <w:jc w:val="center"/>
            </w:pPr>
          </w:p>
        </w:tc>
        <w:tc>
          <w:tcPr>
            <w:tcW w:w="1400" w:type="dxa"/>
            <w:vAlign w:val="center"/>
          </w:tcPr>
          <w:p w14:paraId="1FADFC86" w14:textId="77777777" w:rsidR="00743F90" w:rsidRDefault="00743F90">
            <w:pPr>
              <w:spacing w:before="20" w:after="20"/>
              <w:jc w:val="center"/>
            </w:pPr>
          </w:p>
        </w:tc>
      </w:tr>
    </w:tbl>
    <w:p w14:paraId="2B60880C" w14:textId="77777777" w:rsidR="00743F90" w:rsidRDefault="00743F90">
      <w:pPr>
        <w:spacing w:line="160" w:lineRule="exact"/>
      </w:pPr>
    </w:p>
    <w:p w14:paraId="372CCF3E" w14:textId="03BDC6DB" w:rsidR="00743F90" w:rsidRDefault="00000000">
      <w:pPr>
        <w:keepNext/>
        <w:spacing w:before="200" w:after="100" w:line="276" w:lineRule="auto"/>
        <w:rPr>
          <w:rFonts w:ascii="Arial" w:hAnsi="Arial" w:cs="Arial"/>
        </w:rPr>
      </w:pPr>
      <w:r>
        <w:rPr>
          <w:rFonts w:ascii="Arial" w:hAnsi="Arial" w:cs="Arial"/>
          <w:b/>
          <w:bCs/>
        </w:rPr>
        <w:t>3.5.</w:t>
      </w:r>
      <w:r w:rsidR="00923991">
        <w:rPr>
          <w:rFonts w:ascii="Arial" w:hAnsi="Arial" w:cs="Arial"/>
          <w:b/>
          <w:bCs/>
        </w:rPr>
        <w:t>2</w:t>
      </w:r>
      <w:r>
        <w:rPr>
          <w:rFonts w:ascii="Arial" w:hAnsi="Arial" w:cs="Arial"/>
          <w:b/>
          <w:bCs/>
        </w:rPr>
        <w:t>. Seçimden Bağımsız Değerlendirme Sonuçları</w:t>
      </w:r>
    </w:p>
    <w:p w14:paraId="4D174EAC" w14:textId="77777777" w:rsidR="00743F90" w:rsidRDefault="00000000">
      <w:pPr>
        <w:keepNext/>
        <w:spacing w:before="200" w:after="100" w:line="276" w:lineRule="auto"/>
        <w:rPr>
          <w:rFonts w:ascii="Arial" w:hAnsi="Arial" w:cs="Arial"/>
        </w:rPr>
      </w:pPr>
      <w:r>
        <w:rPr>
          <w:rFonts w:ascii="Arial" w:hAnsi="Arial" w:cs="Arial"/>
          <w:b/>
          <w:bCs/>
        </w:rPr>
        <w:t>3.6. Yapısal Kırılmalar ve Tahmin Hataları</w:t>
      </w:r>
    </w:p>
    <w:p w14:paraId="1231EB76" w14:textId="77777777" w:rsidR="00743F90" w:rsidRDefault="00000000">
      <w:pPr>
        <w:keepNext/>
        <w:spacing w:before="200" w:after="100" w:line="276" w:lineRule="auto"/>
        <w:rPr>
          <w:rFonts w:ascii="Arial" w:hAnsi="Arial" w:cs="Arial"/>
        </w:rPr>
      </w:pPr>
      <w:r>
        <w:rPr>
          <w:rFonts w:ascii="Arial" w:hAnsi="Arial" w:cs="Arial"/>
          <w:b/>
          <w:bCs/>
        </w:rPr>
        <w:t>3.7. Piyasa Katılımcıları Anketi Beklentileriyle Karşılaştırma</w:t>
      </w:r>
    </w:p>
    <w:p w14:paraId="2022D294" w14:textId="77777777" w:rsidR="00743F90" w:rsidRDefault="00000000">
      <w:pPr>
        <w:keepNext/>
        <w:spacing w:before="200" w:after="100" w:line="276" w:lineRule="auto"/>
        <w:rPr>
          <w:rFonts w:ascii="Arial" w:hAnsi="Arial" w:cs="Arial"/>
        </w:rPr>
      </w:pPr>
      <w:r>
        <w:rPr>
          <w:rFonts w:ascii="Arial" w:hAnsi="Arial" w:cs="Arial"/>
          <w:b/>
          <w:bCs/>
        </w:rPr>
        <w:t>3.8. Kullanılabilirlik Testi Sonuçları</w:t>
      </w:r>
    </w:p>
    <w:p w14:paraId="72F540E5" w14:textId="77777777" w:rsidR="00743F90" w:rsidRDefault="00000000">
      <w:pPr>
        <w:keepNext/>
        <w:spacing w:before="200" w:after="100" w:line="276" w:lineRule="auto"/>
        <w:rPr>
          <w:rFonts w:ascii="Arial" w:hAnsi="Arial" w:cs="Arial"/>
        </w:rPr>
      </w:pPr>
      <w:r>
        <w:rPr>
          <w:rFonts w:ascii="Arial" w:hAnsi="Arial" w:cs="Arial"/>
          <w:b/>
          <w:bCs/>
        </w:rPr>
        <w:t>3.9. Kısıtlar</w:t>
      </w:r>
    </w:p>
    <w:p w14:paraId="0FFFD109" w14:textId="77777777" w:rsidR="00743F90" w:rsidRDefault="00000000">
      <w:pPr>
        <w:keepNext/>
        <w:numPr>
          <w:ilvl w:val="0"/>
          <w:numId w:val="1"/>
        </w:numPr>
        <w:spacing w:before="240" w:after="120" w:line="276" w:lineRule="auto"/>
        <w:rPr>
          <w:rFonts w:ascii="Arial" w:hAnsi="Arial" w:cs="Arial"/>
        </w:rPr>
      </w:pPr>
      <w:r>
        <w:rPr>
          <w:rFonts w:ascii="Arial" w:hAnsi="Arial" w:cs="Arial"/>
          <w:b/>
          <w:bCs/>
        </w:rPr>
        <w:t xml:space="preserve">Çıktılar (Yayınlar, sunumlar </w:t>
      </w:r>
      <w:proofErr w:type="spellStart"/>
      <w:r>
        <w:rPr>
          <w:rFonts w:ascii="Arial" w:hAnsi="Arial" w:cs="Arial"/>
          <w:b/>
          <w:bCs/>
        </w:rPr>
        <w:t>v.b</w:t>
      </w:r>
      <w:proofErr w:type="spellEnd"/>
      <w:r>
        <w:rPr>
          <w:rFonts w:ascii="Arial" w:hAnsi="Arial" w:cs="Arial"/>
          <w:b/>
          <w:bCs/>
        </w:rPr>
        <w:t>.)</w:t>
      </w:r>
    </w:p>
    <w:p w14:paraId="6402EE48" w14:textId="77777777" w:rsidR="00743F90" w:rsidRDefault="00743F90">
      <w:pPr>
        <w:spacing w:after="100" w:line="276" w:lineRule="auto"/>
        <w:jc w:val="both"/>
        <w:rPr>
          <w:rFonts w:ascii="Arial" w:hAnsi="Arial" w:cs="Arial"/>
        </w:rPr>
      </w:pPr>
    </w:p>
    <w:p w14:paraId="5F7C19D8" w14:textId="77777777" w:rsidR="00743F90" w:rsidRDefault="00000000">
      <w:pPr>
        <w:keepNext/>
        <w:numPr>
          <w:ilvl w:val="0"/>
          <w:numId w:val="1"/>
        </w:numPr>
        <w:spacing w:before="240" w:after="120" w:line="276" w:lineRule="auto"/>
        <w:rPr>
          <w:rFonts w:ascii="Arial" w:hAnsi="Arial" w:cs="Arial"/>
        </w:rPr>
      </w:pPr>
      <w:r>
        <w:rPr>
          <w:rFonts w:ascii="Arial" w:hAnsi="Arial" w:cs="Arial"/>
          <w:b/>
          <w:bCs/>
        </w:rPr>
        <w:t>Proje ile ilgili harcama kalemleri hakkında ayrıntılı bilgi</w:t>
      </w:r>
    </w:p>
    <w:p w14:paraId="36F85D91" w14:textId="77777777" w:rsidR="00743F90" w:rsidRDefault="00743F90">
      <w:pPr>
        <w:spacing w:after="100" w:line="276" w:lineRule="auto"/>
        <w:jc w:val="both"/>
        <w:rPr>
          <w:rFonts w:ascii="Arial" w:hAnsi="Arial" w:cs="Arial"/>
        </w:rPr>
      </w:pPr>
    </w:p>
    <w:p w14:paraId="712A654E" w14:textId="77777777" w:rsidR="00743F90" w:rsidRDefault="00000000">
      <w:pPr>
        <w:keepNext/>
        <w:numPr>
          <w:ilvl w:val="0"/>
          <w:numId w:val="1"/>
        </w:numPr>
        <w:spacing w:before="240" w:after="120" w:line="276" w:lineRule="auto"/>
        <w:rPr>
          <w:rFonts w:ascii="Arial" w:hAnsi="Arial" w:cs="Arial"/>
        </w:rPr>
      </w:pPr>
      <w:r>
        <w:rPr>
          <w:rFonts w:ascii="Arial" w:hAnsi="Arial" w:cs="Arial"/>
          <w:b/>
          <w:bCs/>
        </w:rPr>
        <w:lastRenderedPageBreak/>
        <w:t>Kaynaklar</w:t>
      </w:r>
    </w:p>
    <w:p w14:paraId="027D552E" w14:textId="77777777" w:rsidR="00743F90" w:rsidRDefault="00000000">
      <w:pPr>
        <w:tabs>
          <w:tab w:val="left" w:pos="567"/>
        </w:tabs>
        <w:spacing w:after="60"/>
        <w:ind w:left="567" w:hanging="567"/>
        <w:jc w:val="both"/>
        <w:rPr>
          <w:rFonts w:ascii="Arial" w:hAnsi="Arial" w:cs="Arial"/>
        </w:rPr>
      </w:pPr>
      <w:r>
        <w:rPr>
          <w:rFonts w:ascii="Arial" w:hAnsi="Arial" w:cs="Arial"/>
          <w:sz w:val="20"/>
          <w:szCs w:val="20"/>
        </w:rPr>
        <w:t>[1].</w:t>
      </w:r>
      <w:r>
        <w:rPr>
          <w:rFonts w:ascii="Arial" w:hAnsi="Arial" w:cs="Arial"/>
          <w:sz w:val="20"/>
          <w:szCs w:val="20"/>
        </w:rPr>
        <w:tab/>
        <w:t>Pesaran, M. H. ve Timmermann, A. (2007). Selection of estimation window in the presence of breaks. Journal of Econometrics.</w:t>
      </w:r>
    </w:p>
    <w:p w14:paraId="1D397225" w14:textId="77777777" w:rsidR="00743F90" w:rsidRDefault="00000000">
      <w:pPr>
        <w:tabs>
          <w:tab w:val="left" w:pos="567"/>
        </w:tabs>
        <w:spacing w:after="60"/>
        <w:ind w:left="567" w:hanging="567"/>
        <w:jc w:val="both"/>
        <w:rPr>
          <w:rFonts w:ascii="Arial" w:hAnsi="Arial" w:cs="Arial"/>
        </w:rPr>
      </w:pPr>
      <w:r>
        <w:rPr>
          <w:rFonts w:ascii="Arial" w:hAnsi="Arial" w:cs="Arial"/>
          <w:sz w:val="20"/>
          <w:szCs w:val="20"/>
        </w:rPr>
        <w:t>[2].</w:t>
      </w:r>
      <w:r>
        <w:rPr>
          <w:rFonts w:ascii="Arial" w:hAnsi="Arial" w:cs="Arial"/>
          <w:sz w:val="20"/>
          <w:szCs w:val="20"/>
        </w:rPr>
        <w:tab/>
        <w:t>Reinhart, C. M. ve Rogoff, K. S. (2009). This Time Is Different: Eight Centuries of Financial Folly. Princeton University Press.</w:t>
      </w:r>
    </w:p>
    <w:p w14:paraId="3FDCC445" w14:textId="77777777" w:rsidR="00743F90" w:rsidRDefault="00000000">
      <w:pPr>
        <w:tabs>
          <w:tab w:val="left" w:pos="567"/>
        </w:tabs>
        <w:spacing w:after="60"/>
        <w:ind w:left="567" w:hanging="567"/>
        <w:jc w:val="both"/>
        <w:rPr>
          <w:rFonts w:ascii="Arial" w:hAnsi="Arial" w:cs="Arial"/>
        </w:rPr>
      </w:pPr>
      <w:r>
        <w:rPr>
          <w:rFonts w:ascii="Arial" w:hAnsi="Arial" w:cs="Arial"/>
          <w:sz w:val="20"/>
          <w:szCs w:val="20"/>
        </w:rPr>
        <w:t>[3].</w:t>
      </w:r>
      <w:r>
        <w:rPr>
          <w:rFonts w:ascii="Arial" w:hAnsi="Arial" w:cs="Arial"/>
          <w:sz w:val="20"/>
          <w:szCs w:val="20"/>
        </w:rPr>
        <w:tab/>
        <w:t>Rossi, B. ve Inoue, A. (2012). Out-of-sample forecast tests robust to the choice of window size. Journal of Business &amp; Economic Statistics.</w:t>
      </w:r>
    </w:p>
    <w:p w14:paraId="136258D8" w14:textId="77777777" w:rsidR="00743F90" w:rsidRDefault="00000000">
      <w:pPr>
        <w:tabs>
          <w:tab w:val="left" w:pos="567"/>
        </w:tabs>
        <w:spacing w:after="60"/>
        <w:ind w:left="567" w:hanging="567"/>
        <w:jc w:val="both"/>
        <w:rPr>
          <w:rFonts w:ascii="Arial" w:hAnsi="Arial" w:cs="Arial"/>
        </w:rPr>
      </w:pPr>
      <w:r>
        <w:rPr>
          <w:rFonts w:ascii="Arial" w:hAnsi="Arial" w:cs="Arial"/>
          <w:sz w:val="20"/>
          <w:szCs w:val="20"/>
        </w:rPr>
        <w:t>[4].</w:t>
      </w:r>
      <w:r>
        <w:rPr>
          <w:rFonts w:ascii="Arial" w:hAnsi="Arial" w:cs="Arial"/>
          <w:sz w:val="20"/>
          <w:szCs w:val="20"/>
        </w:rPr>
        <w:tab/>
        <w:t>Wooldridge, J. M. (2016). Introductory Econometrics: A Modern Approach (6. baskı). Cengage Learning.</w:t>
      </w:r>
    </w:p>
    <w:p w14:paraId="3EF71EC6" w14:textId="77777777" w:rsidR="00743F90" w:rsidRDefault="00743F90">
      <w:pPr>
        <w:spacing w:after="200" w:line="276" w:lineRule="auto"/>
        <w:jc w:val="both"/>
        <w:rPr>
          <w:rFonts w:ascii="Arial" w:hAnsi="Arial" w:cs="Arial"/>
        </w:rPr>
      </w:pPr>
    </w:p>
    <w:tbl>
      <w:tblPr>
        <w:tblW w:w="954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70"/>
        <w:gridCol w:w="4772"/>
      </w:tblGrid>
      <w:tr w:rsidR="000C286B" w14:paraId="503BEC14" w14:textId="77777777" w:rsidTr="000C286B">
        <w:trPr>
          <w:cantSplit/>
          <w:trHeight w:val="999"/>
        </w:trPr>
        <w:tc>
          <w:tcPr>
            <w:tcW w:w="4770" w:type="dxa"/>
            <w:shd w:val="clear" w:color="auto" w:fill="F3F3F3"/>
            <w:vAlign w:val="center"/>
          </w:tcPr>
          <w:p w14:paraId="296476A3" w14:textId="77777777" w:rsidR="000C286B" w:rsidRDefault="000C286B">
            <w:pPr>
              <w:keepNext/>
              <w:snapToGrid w:val="0"/>
              <w:jc w:val="center"/>
              <w:rPr>
                <w:rFonts w:ascii="Arial" w:hAnsi="Arial" w:cs="Arial"/>
                <w:b/>
                <w:sz w:val="22"/>
                <w:szCs w:val="22"/>
              </w:rPr>
            </w:pPr>
          </w:p>
          <w:p w14:paraId="0E28037D" w14:textId="77777777" w:rsidR="000C286B" w:rsidRDefault="000C286B">
            <w:pPr>
              <w:keepNext/>
              <w:jc w:val="center"/>
              <w:rPr>
                <w:rFonts w:ascii="Arial" w:hAnsi="Arial" w:cs="Arial"/>
                <w:b/>
                <w:sz w:val="22"/>
                <w:szCs w:val="22"/>
              </w:rPr>
            </w:pPr>
            <w:r>
              <w:rPr>
                <w:rFonts w:ascii="Arial" w:hAnsi="Arial" w:cs="Arial"/>
                <w:b/>
                <w:sz w:val="22"/>
                <w:szCs w:val="22"/>
              </w:rPr>
              <w:t>PROJE YÜRÜTÜCÜSÜNÜN</w:t>
            </w:r>
          </w:p>
          <w:p w14:paraId="301A95B2" w14:textId="77777777" w:rsidR="000C286B" w:rsidRDefault="000C286B">
            <w:pPr>
              <w:keepNext/>
              <w:jc w:val="center"/>
              <w:rPr>
                <w:rFonts w:ascii="Arial" w:hAnsi="Arial" w:cs="Arial"/>
                <w:b/>
                <w:sz w:val="22"/>
                <w:szCs w:val="22"/>
              </w:rPr>
            </w:pPr>
            <w:r>
              <w:rPr>
                <w:rFonts w:ascii="Arial" w:hAnsi="Arial" w:cs="Arial"/>
                <w:b/>
                <w:sz w:val="22"/>
                <w:szCs w:val="22"/>
              </w:rPr>
              <w:t>ADI – SOYADI - İMZA</w:t>
            </w:r>
          </w:p>
          <w:p w14:paraId="06EDABDA" w14:textId="77777777" w:rsidR="000C286B" w:rsidRDefault="000C286B">
            <w:pPr>
              <w:keepNext/>
              <w:jc w:val="center"/>
              <w:rPr>
                <w:rFonts w:ascii="Arial" w:hAnsi="Arial" w:cs="Arial"/>
                <w:b/>
                <w:sz w:val="22"/>
                <w:szCs w:val="22"/>
              </w:rPr>
            </w:pPr>
          </w:p>
        </w:tc>
        <w:tc>
          <w:tcPr>
            <w:tcW w:w="4772" w:type="dxa"/>
            <w:shd w:val="clear" w:color="auto" w:fill="F3F3F3"/>
            <w:vAlign w:val="center"/>
          </w:tcPr>
          <w:p w14:paraId="66E68A08" w14:textId="77777777" w:rsidR="000C286B" w:rsidRDefault="000C286B">
            <w:pPr>
              <w:keepNext/>
              <w:snapToGrid w:val="0"/>
              <w:jc w:val="center"/>
              <w:rPr>
                <w:rFonts w:ascii="Arial" w:hAnsi="Arial" w:cs="Arial"/>
                <w:b/>
                <w:sz w:val="22"/>
                <w:szCs w:val="22"/>
              </w:rPr>
            </w:pPr>
          </w:p>
          <w:p w14:paraId="354A4BD2" w14:textId="77777777" w:rsidR="000C286B" w:rsidRDefault="000C286B">
            <w:pPr>
              <w:keepNext/>
              <w:jc w:val="center"/>
              <w:rPr>
                <w:rFonts w:ascii="Arial" w:hAnsi="Arial" w:cs="Arial"/>
                <w:b/>
                <w:sz w:val="22"/>
                <w:szCs w:val="22"/>
              </w:rPr>
            </w:pPr>
            <w:r>
              <w:rPr>
                <w:rFonts w:ascii="Arial" w:hAnsi="Arial" w:cs="Arial"/>
                <w:b/>
                <w:sz w:val="22"/>
                <w:szCs w:val="22"/>
              </w:rPr>
              <w:t>DANIŞMANIN</w:t>
            </w:r>
          </w:p>
          <w:p w14:paraId="7E4B74E0" w14:textId="77777777" w:rsidR="000C286B" w:rsidRDefault="000C286B">
            <w:pPr>
              <w:keepNext/>
              <w:jc w:val="center"/>
              <w:rPr>
                <w:rFonts w:ascii="Arial" w:hAnsi="Arial" w:cs="Arial"/>
                <w:b/>
                <w:sz w:val="22"/>
                <w:szCs w:val="22"/>
              </w:rPr>
            </w:pPr>
            <w:r>
              <w:rPr>
                <w:rFonts w:ascii="Arial" w:hAnsi="Arial" w:cs="Arial"/>
                <w:b/>
                <w:sz w:val="22"/>
                <w:szCs w:val="22"/>
              </w:rPr>
              <w:t>ADI – SOYADI - İMZA</w:t>
            </w:r>
          </w:p>
          <w:p w14:paraId="2FCFC16B" w14:textId="77777777" w:rsidR="000C286B" w:rsidRDefault="000C286B">
            <w:pPr>
              <w:keepNext/>
              <w:jc w:val="center"/>
              <w:rPr>
                <w:rFonts w:ascii="Arial" w:hAnsi="Arial" w:cs="Arial"/>
                <w:b/>
                <w:sz w:val="22"/>
                <w:szCs w:val="22"/>
              </w:rPr>
            </w:pPr>
          </w:p>
        </w:tc>
      </w:tr>
      <w:tr w:rsidR="000C286B" w14:paraId="32075508" w14:textId="77777777" w:rsidTr="000C286B">
        <w:trPr>
          <w:cantSplit/>
          <w:trHeight w:hRule="exact" w:val="590"/>
        </w:trPr>
        <w:tc>
          <w:tcPr>
            <w:tcW w:w="4770" w:type="dxa"/>
            <w:vAlign w:val="center"/>
          </w:tcPr>
          <w:p w14:paraId="25DC9CAD" w14:textId="77777777" w:rsidR="00743F90" w:rsidRDefault="00000000">
            <w:pPr>
              <w:keepNext/>
              <w:jc w:val="center"/>
            </w:pPr>
            <w:r>
              <w:rPr>
                <w:rFonts w:ascii="Arial" w:hAnsi="Arial" w:cs="Arial"/>
                <w:sz w:val="22"/>
                <w:szCs w:val="22"/>
              </w:rPr>
              <w:t>Melek SEVİMLİ</w:t>
            </w:r>
          </w:p>
        </w:tc>
        <w:tc>
          <w:tcPr>
            <w:tcW w:w="4772" w:type="dxa"/>
            <w:vAlign w:val="center"/>
          </w:tcPr>
          <w:p w14:paraId="1B73516C" w14:textId="77777777" w:rsidR="00743F90" w:rsidRDefault="00000000">
            <w:pPr>
              <w:keepNext/>
              <w:jc w:val="center"/>
            </w:pPr>
            <w:r>
              <w:rPr>
                <w:rFonts w:ascii="Arial" w:hAnsi="Arial" w:cs="Arial"/>
                <w:sz w:val="22"/>
                <w:szCs w:val="22"/>
              </w:rPr>
              <w:t>Tolga OMAY</w:t>
            </w:r>
          </w:p>
        </w:tc>
      </w:tr>
      <w:tr w:rsidR="000C286B" w14:paraId="2BC4388E" w14:textId="77777777" w:rsidTr="000C286B">
        <w:trPr>
          <w:cantSplit/>
          <w:trHeight w:hRule="exact" w:val="706"/>
        </w:trPr>
        <w:tc>
          <w:tcPr>
            <w:tcW w:w="4770" w:type="dxa"/>
            <w:vAlign w:val="center"/>
          </w:tcPr>
          <w:p w14:paraId="5E55E19B" w14:textId="77777777" w:rsidR="000C286B" w:rsidRDefault="000C286B">
            <w:pPr>
              <w:keepNext/>
              <w:snapToGrid w:val="0"/>
              <w:jc w:val="center"/>
              <w:rPr>
                <w:rFonts w:ascii="Arial" w:hAnsi="Arial" w:cs="Arial"/>
              </w:rPr>
            </w:pPr>
          </w:p>
        </w:tc>
        <w:tc>
          <w:tcPr>
            <w:tcW w:w="4772" w:type="dxa"/>
            <w:vAlign w:val="center"/>
          </w:tcPr>
          <w:p w14:paraId="1FBCDF03" w14:textId="77777777" w:rsidR="000C286B" w:rsidRDefault="000C286B">
            <w:pPr>
              <w:keepNext/>
              <w:snapToGrid w:val="0"/>
              <w:jc w:val="center"/>
              <w:rPr>
                <w:rFonts w:ascii="Arial" w:hAnsi="Arial" w:cs="Arial"/>
              </w:rPr>
            </w:pPr>
          </w:p>
        </w:tc>
      </w:tr>
    </w:tbl>
    <w:p w14:paraId="21BA577C" w14:textId="77777777" w:rsidR="006F0351" w:rsidRDefault="006F0351">
      <w:pPr>
        <w:ind w:left="360"/>
        <w:rPr>
          <w:rFonts w:ascii="Arial" w:hAnsi="Arial" w:cs="Arial"/>
        </w:rPr>
      </w:pPr>
    </w:p>
    <w:p w14:paraId="04BAF6DC" w14:textId="77777777" w:rsidR="006F0351" w:rsidRDefault="006F0351">
      <w:pPr>
        <w:rPr>
          <w:rFonts w:ascii="Arial" w:hAnsi="Arial" w:cs="Arial"/>
        </w:rPr>
      </w:pPr>
    </w:p>
    <w:p w14:paraId="139CFBFD" w14:textId="77777777" w:rsidR="006F0351" w:rsidRDefault="006F0351">
      <w:pPr>
        <w:rPr>
          <w:rFonts w:ascii="Arial" w:hAnsi="Arial" w:cs="Arial"/>
        </w:rPr>
      </w:pPr>
    </w:p>
    <w:p w14:paraId="087BD6E1" w14:textId="77777777" w:rsidR="006F0351" w:rsidRDefault="00DE1879">
      <w:proofErr w:type="gramStart"/>
      <w:r>
        <w:t>Tarih :</w:t>
      </w:r>
      <w:proofErr w:type="gramEnd"/>
    </w:p>
    <w:sectPr w:rsidR="006F0351">
      <w:headerReference w:type="even" r:id="rId7"/>
      <w:headerReference w:type="default" r:id="rId8"/>
      <w:footerReference w:type="even" r:id="rId9"/>
      <w:footerReference w:type="default" r:id="rId10"/>
      <w:headerReference w:type="first" r:id="rId11"/>
      <w:footerReference w:type="first" r:id="rId12"/>
      <w:footnotePr>
        <w:pos w:val="beneathText"/>
      </w:footnotePr>
      <w:pgSz w:w="11905" w:h="16837"/>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2FCA2" w14:textId="77777777" w:rsidR="00736BC1" w:rsidRDefault="00736BC1" w:rsidP="001C114B">
      <w:r>
        <w:separator/>
      </w:r>
    </w:p>
  </w:endnote>
  <w:endnote w:type="continuationSeparator" w:id="0">
    <w:p w14:paraId="694C8EBA" w14:textId="77777777" w:rsidR="00736BC1" w:rsidRDefault="00736BC1" w:rsidP="001C11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193B4" w14:textId="77777777" w:rsidR="001C114B" w:rsidRDefault="001C114B">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BDD40" w14:textId="77777777" w:rsidR="001C114B" w:rsidRDefault="001C114B">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63253" w14:textId="77777777" w:rsidR="001C114B" w:rsidRDefault="001C114B">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21595" w14:textId="77777777" w:rsidR="00736BC1" w:rsidRDefault="00736BC1" w:rsidP="001C114B">
      <w:r>
        <w:separator/>
      </w:r>
    </w:p>
  </w:footnote>
  <w:footnote w:type="continuationSeparator" w:id="0">
    <w:p w14:paraId="21E480D8" w14:textId="77777777" w:rsidR="00736BC1" w:rsidRDefault="00736BC1" w:rsidP="001C11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A832A" w14:textId="77777777" w:rsidR="001C114B" w:rsidRDefault="001C114B">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86EDC" w14:textId="77777777" w:rsidR="001C114B" w:rsidRDefault="001C114B">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6C13A" w14:textId="77777777" w:rsidR="001C114B" w:rsidRDefault="001C114B">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17F4472C"/>
    <w:name w:val="WW8Num2"/>
    <w:lvl w:ilvl="0">
      <w:start w:val="1"/>
      <w:numFmt w:val="decimal"/>
      <w:lvlText w:val="%1."/>
      <w:lvlJc w:val="left"/>
      <w:pPr>
        <w:tabs>
          <w:tab w:val="num" w:pos="720"/>
        </w:tabs>
        <w:ind w:left="720" w:hanging="360"/>
      </w:pPr>
      <w:rPr>
        <w:b/>
        <w:bCs/>
      </w:rPr>
    </w:lvl>
    <w:lvl w:ilvl="1">
      <w:start w:val="1"/>
      <w:numFmt w:val="upperRoman"/>
      <w:lvlText w:val="%2."/>
      <w:lvlJc w:val="left"/>
      <w:pPr>
        <w:tabs>
          <w:tab w:val="num" w:pos="1560"/>
        </w:tabs>
        <w:ind w:left="1560" w:hanging="405"/>
      </w:pPr>
      <w:rPr>
        <w:rFonts w:ascii="Times New Roman" w:eastAsia="Times New Roman" w:hAnsi="Times New Roman" w:cs="Times New Roman"/>
      </w:rPr>
    </w:lvl>
    <w:lvl w:ilvl="2">
      <w:start w:val="1"/>
      <w:numFmt w:val="decimal"/>
      <w:lvlText w:val="%1.%2.%3"/>
      <w:lvlJc w:val="left"/>
      <w:pPr>
        <w:tabs>
          <w:tab w:val="num" w:pos="2670"/>
        </w:tabs>
        <w:ind w:left="2670" w:hanging="720"/>
      </w:pPr>
    </w:lvl>
    <w:lvl w:ilvl="3">
      <w:start w:val="1"/>
      <w:numFmt w:val="decimal"/>
      <w:lvlText w:val="%1.%2.%3.%4"/>
      <w:lvlJc w:val="left"/>
      <w:pPr>
        <w:tabs>
          <w:tab w:val="num" w:pos="3825"/>
        </w:tabs>
        <w:ind w:left="3825" w:hanging="1080"/>
      </w:pPr>
    </w:lvl>
    <w:lvl w:ilvl="4">
      <w:start w:val="1"/>
      <w:numFmt w:val="decimal"/>
      <w:lvlText w:val="%1.%2.%3.%4.%5"/>
      <w:lvlJc w:val="left"/>
      <w:pPr>
        <w:tabs>
          <w:tab w:val="num" w:pos="4620"/>
        </w:tabs>
        <w:ind w:left="4620" w:hanging="1080"/>
      </w:pPr>
    </w:lvl>
    <w:lvl w:ilvl="5">
      <w:start w:val="1"/>
      <w:numFmt w:val="decimal"/>
      <w:lvlText w:val="%1.%2.%3.%4.%5.%6"/>
      <w:lvlJc w:val="left"/>
      <w:pPr>
        <w:tabs>
          <w:tab w:val="num" w:pos="5775"/>
        </w:tabs>
        <w:ind w:left="5775" w:hanging="1440"/>
      </w:pPr>
    </w:lvl>
    <w:lvl w:ilvl="6">
      <w:start w:val="1"/>
      <w:numFmt w:val="decimal"/>
      <w:lvlText w:val="%1.%2.%3.%4.%5.%6.%7"/>
      <w:lvlJc w:val="left"/>
      <w:pPr>
        <w:tabs>
          <w:tab w:val="num" w:pos="6570"/>
        </w:tabs>
        <w:ind w:left="6570" w:hanging="1440"/>
      </w:pPr>
    </w:lvl>
    <w:lvl w:ilvl="7">
      <w:start w:val="1"/>
      <w:numFmt w:val="decimal"/>
      <w:lvlText w:val="%1.%2.%3.%4.%5.%6.%7.%8"/>
      <w:lvlJc w:val="left"/>
      <w:pPr>
        <w:tabs>
          <w:tab w:val="num" w:pos="7725"/>
        </w:tabs>
        <w:ind w:left="7725" w:hanging="1800"/>
      </w:pPr>
    </w:lvl>
    <w:lvl w:ilvl="8">
      <w:start w:val="1"/>
      <w:numFmt w:val="decimal"/>
      <w:lvlText w:val="%1.%2.%3.%4.%5.%6.%7.%8.%9"/>
      <w:lvlJc w:val="left"/>
      <w:pPr>
        <w:tabs>
          <w:tab w:val="num" w:pos="8520"/>
        </w:tabs>
        <w:ind w:left="8520" w:hanging="1800"/>
      </w:pPr>
    </w:lvl>
  </w:abstractNum>
  <w:abstractNum w:abstractNumId="1"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100879044">
    <w:abstractNumId w:val="0"/>
  </w:num>
  <w:num w:numId="2" w16cid:durableId="292911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D38"/>
    <w:rsid w:val="00013452"/>
    <w:rsid w:val="0003041C"/>
    <w:rsid w:val="00037BF1"/>
    <w:rsid w:val="000415FF"/>
    <w:rsid w:val="000C286B"/>
    <w:rsid w:val="00102129"/>
    <w:rsid w:val="001C114B"/>
    <w:rsid w:val="002036A6"/>
    <w:rsid w:val="00277D38"/>
    <w:rsid w:val="00286473"/>
    <w:rsid w:val="00295906"/>
    <w:rsid w:val="003446B5"/>
    <w:rsid w:val="00411395"/>
    <w:rsid w:val="00464455"/>
    <w:rsid w:val="00494CED"/>
    <w:rsid w:val="004C6A5D"/>
    <w:rsid w:val="00634586"/>
    <w:rsid w:val="006B3C81"/>
    <w:rsid w:val="006F0351"/>
    <w:rsid w:val="00700687"/>
    <w:rsid w:val="00736BC1"/>
    <w:rsid w:val="00743F90"/>
    <w:rsid w:val="00750034"/>
    <w:rsid w:val="00760822"/>
    <w:rsid w:val="00781E60"/>
    <w:rsid w:val="007B39AF"/>
    <w:rsid w:val="00923991"/>
    <w:rsid w:val="00A25244"/>
    <w:rsid w:val="00AC5F94"/>
    <w:rsid w:val="00AE126A"/>
    <w:rsid w:val="00AE77D6"/>
    <w:rsid w:val="00BE60D1"/>
    <w:rsid w:val="00BF65C1"/>
    <w:rsid w:val="00D143FE"/>
    <w:rsid w:val="00DA1407"/>
    <w:rsid w:val="00DE1879"/>
    <w:rsid w:val="00E642E6"/>
    <w:rsid w:val="00E9160F"/>
    <w:rsid w:val="00EC0610"/>
    <w:rsid w:val="00ED5354"/>
    <w:rsid w:val="00EE4AC1"/>
    <w:rsid w:val="00FD3AB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0DC672"/>
  <w15:docId w15:val="{936A3022-B051-6D46-A001-23F041714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sz w:val="24"/>
      <w:szCs w:val="24"/>
      <w:lang w:eastAsia="ar-SA"/>
    </w:rPr>
  </w:style>
  <w:style w:type="paragraph" w:styleId="Balk1">
    <w:name w:val="heading 1"/>
    <w:basedOn w:val="Normal"/>
    <w:link w:val="Balk1Char"/>
    <w:uiPriority w:val="9"/>
    <w:qFormat/>
    <w:rsid w:val="003446B5"/>
    <w:pPr>
      <w:suppressAutoHyphens w:val="0"/>
      <w:spacing w:before="100" w:beforeAutospacing="1" w:after="100" w:afterAutospacing="1"/>
      <w:outlineLvl w:val="0"/>
    </w:pPr>
    <w:rPr>
      <w:b/>
      <w:bCs/>
      <w:kern w:val="36"/>
      <w:sz w:val="48"/>
      <w:szCs w:val="48"/>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VarsaylanParagrafYazTipi1">
    <w:name w:val="Varsayılan Paragraf Yazı Tipi1"/>
  </w:style>
  <w:style w:type="paragraph" w:styleId="GvdeMetni">
    <w:name w:val="Body Text"/>
    <w:basedOn w:val="Normal"/>
    <w:pPr>
      <w:spacing w:after="120"/>
    </w:pPr>
  </w:style>
  <w:style w:type="paragraph" w:styleId="Liste">
    <w:name w:val="List"/>
    <w:basedOn w:val="GvdeMetni"/>
    <w:rPr>
      <w:rFonts w:cs="Tahoma"/>
    </w:rPr>
  </w:style>
  <w:style w:type="paragraph" w:styleId="ResimYazs">
    <w:name w:val="caption"/>
    <w:basedOn w:val="Normal"/>
    <w:qFormat/>
    <w:pPr>
      <w:suppressLineNumbers/>
      <w:spacing w:before="120" w:after="120"/>
    </w:pPr>
    <w:rPr>
      <w:rFonts w:cs="Tahoma"/>
      <w:i/>
      <w:iCs/>
      <w:sz w:val="20"/>
      <w:szCs w:val="20"/>
    </w:rPr>
  </w:style>
  <w:style w:type="paragraph" w:customStyle="1" w:styleId="Index">
    <w:name w:val="Index"/>
    <w:basedOn w:val="Normal"/>
    <w:pPr>
      <w:suppressLineNumbers/>
    </w:pPr>
    <w:rPr>
      <w:rFonts w:cs="Tahoma"/>
    </w:rPr>
  </w:style>
  <w:style w:type="paragraph" w:customStyle="1" w:styleId="Framecontents">
    <w:name w:val="Frame contents"/>
    <w:basedOn w:val="GvdeMetni"/>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i/>
      <w:iCs/>
    </w:rPr>
  </w:style>
  <w:style w:type="paragraph" w:styleId="ListeParagraf">
    <w:name w:val="List Paragraph"/>
    <w:basedOn w:val="Normal"/>
    <w:uiPriority w:val="34"/>
    <w:qFormat/>
    <w:rsid w:val="00AE77D6"/>
    <w:pPr>
      <w:ind w:left="708"/>
    </w:pPr>
  </w:style>
  <w:style w:type="character" w:styleId="Gl">
    <w:name w:val="Strong"/>
    <w:uiPriority w:val="22"/>
    <w:qFormat/>
    <w:rsid w:val="00AE77D6"/>
    <w:rPr>
      <w:b/>
      <w:bCs/>
    </w:rPr>
  </w:style>
  <w:style w:type="character" w:customStyle="1" w:styleId="apple-converted-space">
    <w:name w:val="apple-converted-space"/>
    <w:rsid w:val="00AE77D6"/>
  </w:style>
  <w:style w:type="character" w:customStyle="1" w:styleId="Balk1Char">
    <w:name w:val="Başlık 1 Char"/>
    <w:link w:val="Balk1"/>
    <w:uiPriority w:val="9"/>
    <w:rsid w:val="003446B5"/>
    <w:rPr>
      <w:b/>
      <w:bCs/>
      <w:kern w:val="36"/>
      <w:sz w:val="48"/>
      <w:szCs w:val="48"/>
    </w:rPr>
  </w:style>
  <w:style w:type="paragraph" w:styleId="stBilgi">
    <w:name w:val="header"/>
    <w:basedOn w:val="Normal"/>
    <w:link w:val="stBilgiChar"/>
    <w:rsid w:val="001C114B"/>
    <w:pPr>
      <w:tabs>
        <w:tab w:val="center" w:pos="4536"/>
        <w:tab w:val="right" w:pos="9072"/>
      </w:tabs>
    </w:pPr>
  </w:style>
  <w:style w:type="character" w:customStyle="1" w:styleId="stBilgiChar">
    <w:name w:val="Üst Bilgi Char"/>
    <w:basedOn w:val="VarsaylanParagrafYazTipi"/>
    <w:link w:val="stBilgi"/>
    <w:rsid w:val="001C114B"/>
    <w:rPr>
      <w:sz w:val="24"/>
      <w:szCs w:val="24"/>
      <w:lang w:eastAsia="ar-SA"/>
    </w:rPr>
  </w:style>
  <w:style w:type="paragraph" w:styleId="AltBilgi">
    <w:name w:val="footer"/>
    <w:basedOn w:val="Normal"/>
    <w:link w:val="AltBilgiChar"/>
    <w:rsid w:val="001C114B"/>
    <w:pPr>
      <w:tabs>
        <w:tab w:val="center" w:pos="4536"/>
        <w:tab w:val="right" w:pos="9072"/>
      </w:tabs>
    </w:pPr>
  </w:style>
  <w:style w:type="character" w:customStyle="1" w:styleId="AltBilgiChar">
    <w:name w:val="Alt Bilgi Char"/>
    <w:basedOn w:val="VarsaylanParagrafYazTipi"/>
    <w:link w:val="AltBilgi"/>
    <w:rsid w:val="001C114B"/>
    <w:rPr>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430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15</Pages>
  <Words>3964</Words>
  <Characters>22598</Characters>
  <Application>Microsoft Office Word</Application>
  <DocSecurity>0</DocSecurity>
  <Lines>188</Lines>
  <Paragraphs>53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ÜNÜ</vt:lpstr>
      <vt:lpstr>ÜNÜ</vt:lpstr>
    </vt:vector>
  </TitlesOfParts>
  <Company>Hewlett-Packard Company</Company>
  <LinksUpToDate>false</LinksUpToDate>
  <CharactersWithSpaces>26509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ÜNÜ</dc:title>
  <dc:creator>Bayg</dc:creator>
  <cp:lastModifiedBy>Sidar ÖZBEK</cp:lastModifiedBy>
  <cp:revision>9</cp:revision>
  <cp:lastPrinted>2009-12-18T07:48:00Z</cp:lastPrinted>
  <dcterms:created xsi:type="dcterms:W3CDTF">2018-02-21T11:24:00Z</dcterms:created>
  <dcterms:modified xsi:type="dcterms:W3CDTF">2026-10-14T09:44:00Z</dcterms:modified>
</cp:coreProperties>
</file>