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Calibri" w:cs="Calibri" w:eastAsia="Calibri" w:hAnsi="Calibri"/>
          <w:b/>
          <w:bCs/>
          <w:sz w:val="56"/>
          <w:szCs w:val="56"/>
        </w:rPr>
        <w:t xml:space="preserve">LQABR Agent Logging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555555"/>
          <w:sz w:val="30"/>
          <w:szCs w:val="30"/>
        </w:rPr>
        <w:t xml:space="preserve">Implementation Specification v1.0</w:t>
      </w:r>
    </w:p>
    <w:p>
      <w:pPr>
        <w:spacing w:after="600"/>
        <w:jc w:val="center"/>
      </w:pP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Three-stream structured logging for a Python/FastAPI agent — process, audit, system — with run correlation, name-based redaction, a terse/normal/debug detail axis, and failure-proof sinks. This document is the complete contract: an agent given only this spec and the target codebase must reproduce the system without further design decisions.</w:t>
      </w:r>
    </w:p>
    <w:p>
      <w:r>
        <w:br w:type="page"/>
      </w:r>
    </w:p>
    <w:p>
      <w:pPr>
        <w:pStyle w:val="Heading1"/>
        <w:spacing w:after="120" w:before="320"/>
      </w:pPr>
      <w:r>
        <w:t xml:space="preserve">0. How to use this document</w:t>
      </w:r>
    </w:p>
    <w:p>
      <w:pPr>
        <w:spacing w:after="110" w:line="264"/>
      </w:pPr>
      <w:r>
        <w:rPr>
          <w:rFonts w:ascii="Calibri" w:cs="Calibri" w:eastAsia="Calibri" w:hAnsi="Calibri"/>
          <w:sz w:val="21"/>
          <w:szCs w:val="21"/>
        </w:rPr>
        <w:t xml:space="preserve">Give the implementing agent this document plus the target repository, with the prompt:</w:t>
      </w:r>
    </w:p>
    <w:p>
      <w:pPr>
        <w:shd w:fill="F2F2F2" w:val="clear"/>
        <w:spacing w:after="0" w:line="23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Implement the logging system specified in LOGGING_SPEC.docx for the agent at</w:t>
      </w:r>
    </w:p>
    <w:p>
      <w:pPr>
        <w:shd w:fill="F2F2F2" w:val="clear"/>
        <w:spacing w:after="0" w:line="23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&lt;agent root&gt;. Follow every numbered rule (R1..R40) exactly; the constants,</w:t>
      </w:r>
    </w:p>
    <w:p>
      <w:pPr>
        <w:shd w:fill="F2F2F2" w:val="clear"/>
        <w:spacing w:after="0" w:line="23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names, signatures and behaviours are normative, not suggestions. Build it in</w:t>
      </w:r>
    </w:p>
    <w:p>
      <w:pPr>
        <w:shd w:fill="F2F2F2" w:val="clear"/>
        <w:spacing w:after="0" w:line="23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the phase order of section 12. After each phase, run the acceptance checks</w:t>
      </w:r>
    </w:p>
    <w:p>
      <w:pPr>
        <w:shd w:fill="F2F2F2" w:val="clear"/>
        <w:spacing w:after="0" w:line="23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for that phase in section 13 BY EXECUTING THEM — do not mark anything done</w:t>
      </w:r>
    </w:p>
    <w:p>
      <w:pPr>
        <w:shd w:fill="F2F2F2" w:val="clear"/>
        <w:spacing w:after="140" w:line="23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from reading code. Every check must pass before the next phase starts.</w:t>
      </w:r>
    </w:p>
    <w:p>
      <w:pPr>
        <w:spacing w:after="11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Vocabulary. </w:t>
      </w:r>
      <w:r>
        <w:rPr>
          <w:rFonts w:ascii="Calibri" w:cs="Calibri" w:eastAsia="Calibri" w:hAnsi="Calibri"/>
          <w:sz w:val="21"/>
          <w:szCs w:val="21"/>
        </w:rPr>
        <w:t xml:space="preserve">MUST/NEVER are binding. “The module” means the single observability module (obs.py). “AGENT” is the lowercase agent name (e.g. research, summary); “PREFIX” is its run-id prefix (res, sum); “ENVPREFIX” is its env-var prefix (LQABR_RESEARCH_, LQABR_SUMMARY_).</w:t>
      </w:r>
    </w:p>
    <w:p>
      <w:pPr>
        <w:spacing w:after="11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Why the rules are shaped this way. </w:t>
      </w:r>
      <w:r>
        <w:rPr>
          <w:rFonts w:ascii="Calibri" w:cs="Calibri" w:eastAsia="Calibri" w:hAnsi="Calibri"/>
          <w:sz w:val="21"/>
          <w:szCs w:val="21"/>
        </w:rPr>
        <w:t xml:space="preserve">Every rule in this spec that looks fussy encodes a defect that actually occurred during the original build. Section 11 lists them; treat it as the reason you may not simplify.</w:t>
      </w:r>
    </w:p>
    <w:p>
      <w:pPr>
        <w:pStyle w:val="Heading1"/>
        <w:spacing w:after="120" w:before="320"/>
      </w:pPr>
      <w:r>
        <w:t xml:space="preserve">1. Outcome</w:t>
      </w:r>
    </w:p>
    <w:p>
      <w:pPr>
        <w:spacing w:after="110" w:line="264"/>
      </w:pPr>
      <w:r>
        <w:rPr>
          <w:rFonts w:ascii="Calibri" w:cs="Calibri" w:eastAsia="Calibri" w:hAnsi="Calibri"/>
          <w:sz w:val="21"/>
          <w:szCs w:val="21"/>
        </w:rPr>
        <w:t xml:space="preserve">When the implementation is complete, the following is true: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sz w:val="21"/>
          <w:szCs w:val="21"/>
        </w:rPr>
        <w:t xml:space="preserve">One module, </w:t>
      </w:r>
      <w:r>
        <w:rPr>
          <w:rFonts w:ascii="Consolas" w:cs="Consolas" w:eastAsia="Consolas" w:hAnsi="Consolas"/>
          <w:sz w:val="19"/>
          <w:szCs w:val="19"/>
        </w:rPr>
        <w:t xml:space="preserve">packages/AGENT_core/obs.py</w:t>
      </w:r>
      <w:r>
        <w:rPr>
          <w:rFonts w:ascii="Calibri" w:cs="Calibri" w:eastAsia="Calibri" w:hAnsi="Calibri"/>
          <w:sz w:val="21"/>
          <w:szCs w:val="21"/>
        </w:rPr>
        <w:t xml:space="preserve">, owns all logging. Application code never imports the stdlib </w:t>
      </w:r>
      <w:r>
        <w:rPr>
          <w:rFonts w:ascii="Consolas" w:cs="Consolas" w:eastAsia="Consolas" w:hAnsi="Consolas"/>
          <w:sz w:val="19"/>
          <w:szCs w:val="19"/>
        </w:rPr>
        <w:t xml:space="preserve">logging</w:t>
      </w:r>
      <w:r>
        <w:rPr>
          <w:rFonts w:ascii="Calibri" w:cs="Calibri" w:eastAsia="Calibri" w:hAnsi="Calibri"/>
          <w:sz w:val="21"/>
          <w:szCs w:val="21"/>
        </w:rPr>
        <w:t xml:space="preserve"> module to write lines and never calls </w:t>
      </w:r>
      <w:r>
        <w:rPr>
          <w:rFonts w:ascii="Consolas" w:cs="Consolas" w:eastAsia="Consolas" w:hAnsi="Consolas"/>
          <w:sz w:val="19"/>
          <w:szCs w:val="19"/>
        </w:rPr>
        <w:t xml:space="preserve">print()</w:t>
      </w:r>
      <w:r>
        <w:rPr>
          <w:rFonts w:ascii="Calibri" w:cs="Calibri" w:eastAsia="Calibri" w:hAnsi="Calibri"/>
          <w:sz w:val="21"/>
          <w:szCs w:val="21"/>
        </w:rPr>
        <w:t xml:space="preserve"> for diagnostics.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sz w:val="21"/>
          <w:szCs w:val="21"/>
        </w:rPr>
        <w:t xml:space="preserve">Every run writes to three JSON-lines files in one directory: </w:t>
      </w:r>
      <w:r>
        <w:rPr>
          <w:rFonts w:ascii="Consolas" w:cs="Consolas" w:eastAsia="Consolas" w:hAnsi="Consolas"/>
          <w:sz w:val="19"/>
          <w:szCs w:val="19"/>
        </w:rPr>
        <w:t xml:space="preserve">AGENT_process.log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AGENT_audit.log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AGENT_system.log</w:t>
      </w:r>
      <w:r>
        <w:rPr>
          <w:rFonts w:ascii="Calibri" w:cs="Calibri" w:eastAsia="Calibri" w:hAnsi="Calibri"/>
          <w:sz w:val="21"/>
          <w:szCs w:val="21"/>
        </w:rPr>
        <w:t xml:space="preserve"> — and simultaneously renders one interleaved, human-readable console stream.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sz w:val="21"/>
          <w:szCs w:val="21"/>
        </w:rPr>
        <w:t xml:space="preserve">Every line of one run — across all three files — carries the same </w:t>
      </w:r>
      <w:r>
        <w:rPr>
          <w:rFonts w:ascii="Consolas" w:cs="Consolas" w:eastAsia="Consolas" w:hAnsi="Consolas"/>
          <w:sz w:val="19"/>
          <w:szCs w:val="19"/>
        </w:rPr>
        <w:t xml:space="preserve">run_id</w:t>
      </w:r>
      <w:r>
        <w:rPr>
          <w:rFonts w:ascii="Calibri" w:cs="Calibri" w:eastAsia="Calibri" w:hAnsi="Calibri"/>
          <w:sz w:val="21"/>
          <w:szCs w:val="21"/>
        </w:rPr>
        <w:t xml:space="preserve">, and a run dispatched by an upstream service carries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that service’s</w:t>
      </w:r>
      <w:r>
        <w:rPr>
          <w:rFonts w:ascii="Calibri" w:cs="Calibri" w:eastAsia="Calibri" w:hAnsi="Calibri"/>
          <w:sz w:val="21"/>
          <w:szCs w:val="21"/>
        </w:rPr>
        <w:t xml:space="preserve"> id, so the two systems’ logs join on one key.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sz w:val="21"/>
          <w:szCs w:val="21"/>
        </w:rPr>
        <w:t xml:space="preserve">No credential value can reach a log line in any mode; a credential’s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name</w:t>
      </w:r>
      <w:r>
        <w:rPr>
          <w:rFonts w:ascii="Calibri" w:cs="Calibri" w:eastAsia="Calibri" w:hAnsi="Calibri"/>
          <w:sz w:val="21"/>
          <w:szCs w:val="21"/>
        </w:rPr>
        <w:t xml:space="preserve"> always can. A token count is never redacted.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sz w:val="21"/>
          <w:szCs w:val="21"/>
        </w:rPr>
        <w:t xml:space="preserve">Logging can never kill or stall a run: an unwritable directory, a failed rotation, or an unserialisable value degrades with a named event and the run continues.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sz w:val="21"/>
          <w:szCs w:val="21"/>
        </w:rPr>
        <w:t xml:space="preserve">Detail is a three-position axis — </w:t>
      </w:r>
      <w:r>
        <w:rPr>
          <w:rFonts w:ascii="Consolas" w:cs="Consolas" w:eastAsia="Consolas" w:hAnsi="Consolas"/>
          <w:sz w:val="19"/>
          <w:szCs w:val="19"/>
        </w:rPr>
        <w:t xml:space="preserve">terse | normal | debug</w:t>
      </w:r>
      <w:r>
        <w:rPr>
          <w:rFonts w:ascii="Calibri" w:cs="Calibri" w:eastAsia="Calibri" w:hAnsi="Calibri"/>
          <w:sz w:val="21"/>
          <w:szCs w:val="21"/>
        </w:rPr>
        <w:t xml:space="preserve"> — orthogonal to log level. Debug withholds nothing: full prompts, full payloads, full notes, one field per console line, still redacted.</w:t>
      </w:r>
    </w:p>
    <w:p>
      <w:pPr>
        <w:pStyle w:val="Heading1"/>
        <w:spacing w:after="120" w:before="320"/>
      </w:pPr>
      <w:r>
        <w:t xml:space="preserve">2. Architecture</w:t>
      </w:r>
    </w:p>
    <w:p>
      <w:pPr>
        <w:pStyle w:val="Heading2"/>
        <w:spacing w:after="100" w:before="260"/>
      </w:pPr>
      <w:r>
        <w:t xml:space="preserve">2.1 Logger tree</w:t>
      </w:r>
    </w:p>
    <w:p>
      <w:pPr>
        <w:shd w:fill="F2F2F2" w:val="clear"/>
        <w:spacing w:after="0" w:line="23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lqabr.AGENT                     &lt;- StreamHandler + ConsoleFormatter, propagate = False</w:t>
      </w:r>
    </w:p>
    <w:p>
      <w:pPr>
        <w:shd w:fill="F2F2F2" w:val="clear"/>
        <w:spacing w:after="0" w:line="23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├── lqabr.AGENT.process         -&gt; AGENT_process.log   (GuardedRotatingFileHandler)</w:t>
      </w:r>
    </w:p>
    <w:p>
      <w:pPr>
        <w:shd w:fill="F2F2F2" w:val="clear"/>
        <w:spacing w:after="0" w:line="23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├── lqabr.AGENT.audit           -&gt; AGENT_audit.log</w:t>
      </w:r>
    </w:p>
    <w:p>
      <w:pPr>
        <w:shd w:fill="F2F2F2" w:val="clear"/>
        <w:spacing w:after="140" w:line="23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└── lqabr.AGENT.system          -&gt; AGENT_system.log</w:t>
      </w:r>
    </w:p>
    <w:p>
      <w:pPr>
        <w:spacing w:after="100" w:line="255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R1. </w:t>
      </w:r>
      <w:r>
        <w:rPr>
          <w:rFonts w:ascii="Calibri" w:cs="Calibri" w:eastAsia="Calibri" w:hAnsi="Calibri"/>
          <w:sz w:val="21"/>
          <w:szCs w:val="21"/>
        </w:rPr>
        <w:t xml:space="preserve">Exactly this tree. Children have level </w:t>
      </w:r>
      <w:r>
        <w:rPr>
          <w:rFonts w:ascii="Consolas" w:cs="Consolas" w:eastAsia="Consolas" w:hAnsi="Consolas"/>
          <w:sz w:val="19"/>
          <w:szCs w:val="19"/>
        </w:rPr>
        <w:t xml:space="preserve">NOTSET</w:t>
      </w:r>
      <w:r>
        <w:rPr>
          <w:rFonts w:ascii="Calibri" w:cs="Calibri" w:eastAsia="Calibri" w:hAnsi="Calibri"/>
          <w:sz w:val="21"/>
          <w:szCs w:val="21"/>
        </w:rPr>
        <w:t xml:space="preserve"> (severity is the parent’s decision) and their own file handler with formatter </w:t>
      </w:r>
      <w:r>
        <w:rPr>
          <w:rFonts w:ascii="Consolas" w:cs="Consolas" w:eastAsia="Consolas" w:hAnsi="Consolas"/>
          <w:sz w:val="19"/>
          <w:szCs w:val="19"/>
        </w:rPr>
        <w:t xml:space="preserve">logging.Formatter("%(message)s")</w:t>
      </w:r>
      <w:r>
        <w:rPr>
          <w:rFonts w:ascii="Calibri" w:cs="Calibri" w:eastAsia="Calibri" w:hAnsi="Calibri"/>
          <w:sz w:val="21"/>
          <w:szCs w:val="21"/>
        </w:rPr>
        <w:t xml:space="preserve"> — the message is already JSON, the file handler adds nothing. Children propagate up so every record also reaches the parent’s console handler. The parent has </w:t>
      </w:r>
      <w:r>
        <w:rPr>
          <w:rFonts w:ascii="Consolas" w:cs="Consolas" w:eastAsia="Consolas" w:hAnsi="Consolas"/>
          <w:sz w:val="19"/>
          <w:szCs w:val="19"/>
        </w:rPr>
        <w:t xml:space="preserve">propagate = False</w:t>
      </w:r>
      <w:r>
        <w:rPr>
          <w:rFonts w:ascii="Calibri" w:cs="Calibri" w:eastAsia="Calibri" w:hAnsi="Calibri"/>
          <w:sz w:val="21"/>
          <w:szCs w:val="21"/>
        </w:rPr>
        <w:t xml:space="preserve">: third-party library records (urllib3, httpx, SDKs) must never reach these files, and our records must never reach the root logger.</w:t>
      </w:r>
    </w:p>
    <w:p>
      <w:pPr>
        <w:spacing w:after="100" w:line="255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R2. </w:t>
      </w:r>
      <w:r>
        <w:rPr>
          <w:rFonts w:ascii="Calibri" w:cs="Calibri" w:eastAsia="Calibri" w:hAnsi="Calibri"/>
          <w:sz w:val="21"/>
          <w:szCs w:val="21"/>
        </w:rPr>
        <w:t xml:space="preserve">All emits use level INFO. Severity is data, not a channel: failure is carried by </w:t>
      </w:r>
      <w:r>
        <w:rPr>
          <w:rFonts w:ascii="Consolas" w:cs="Consolas" w:eastAsia="Consolas" w:hAnsi="Consolas"/>
          <w:sz w:val="19"/>
          <w:szCs w:val="19"/>
        </w:rPr>
        <w:t xml:space="preserve">event</w:t>
      </w:r>
      <w:r>
        <w:rPr>
          <w:rFonts w:ascii="Calibri" w:cs="Calibri" w:eastAsia="Calibri" w:hAnsi="Calibri"/>
          <w:sz w:val="21"/>
          <w:szCs w:val="21"/>
        </w:rPr>
        <w:t xml:space="preserve"> names and </w:t>
      </w:r>
      <w:r>
        <w:rPr>
          <w:rFonts w:ascii="Consolas" w:cs="Consolas" w:eastAsia="Consolas" w:hAnsi="Consolas"/>
          <w:sz w:val="19"/>
          <w:szCs w:val="19"/>
        </w:rPr>
        <w:t xml:space="preserve">status</w:t>
      </w:r>
      <w:r>
        <w:rPr>
          <w:rFonts w:ascii="Calibri" w:cs="Calibri" w:eastAsia="Calibri" w:hAnsi="Calibri"/>
          <w:sz w:val="21"/>
          <w:szCs w:val="21"/>
        </w:rPr>
        <w:t xml:space="preserve"> fields. Rationale: level filtering must never be able to remove half of a run from the file — a failure line without its surrounding context is worthless. The only exception is R22 (sink failure warnings).</w:t>
      </w:r>
    </w:p>
    <w:p>
      <w:pPr>
        <w:pStyle w:val="Heading2"/>
        <w:spacing w:after="100" w:before="260"/>
      </w:pPr>
      <w:r>
        <w:t xml:space="preserve">2.2 The three streams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00"/>
        <w:gridCol w:w="4860"/>
      </w:tblGrid>
      <w:tr>
        <w:trPr>
          <w:tblHeader/>
        </w:trPr>
        <w:tc>
          <w:tcPr>
            <w:tcW w:type="dxa" w:w="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Stream</w:t>
            </w:r>
          </w:p>
        </w:tc>
        <w:tc>
          <w:tcPr>
            <w:tcW w:type="dxa" w:w="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Question it answers</w:t>
            </w:r>
          </w:p>
        </w:tc>
        <w:tc>
          <w:tcPr>
            <w:tcW w:type="dxa" w:w="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Belongs on it</w:t>
            </w:r>
          </w:p>
        </w:tc>
      </w:tr>
      <w:tr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process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What did the run do, and why?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run/campaign lifecycle, step frames, model request/response, named failures</w:t>
            </w:r>
          </w:p>
        </w:tc>
      </w:tr>
      <w:tr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audit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What crossed the process boundary, and what did it cost?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inbound requests (http_in), every outbound call (outbound_call) with duration, attempt and token counts</w:t>
            </w:r>
          </w:p>
        </w:tc>
      </w:tr>
      <w:tr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system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What is the service itself doing?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service_start with full redacted config, service_stop, startup dependency checks, sink degradation</w:t>
            </w:r>
          </w:p>
        </w:tc>
      </w:tr>
    </w:tbl>
    <w:p>
      <w:pPr>
        <w:spacing w:after="11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The dividing line: </w:t>
      </w:r>
      <w:r>
        <w:rPr>
          <w:rFonts w:ascii="Calibri" w:cs="Calibri" w:eastAsia="Calibri" w:hAnsi="Calibri"/>
          <w:sz w:val="21"/>
          <w:szCs w:val="21"/>
        </w:rPr>
        <w:t xml:space="preserve">audit records what a call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cost</w:t>
      </w:r>
      <w:r>
        <w:rPr>
          <w:rFonts w:ascii="Calibri" w:cs="Calibri" w:eastAsia="Calibri" w:hAnsi="Calibri"/>
          <w:sz w:val="21"/>
          <w:szCs w:val="21"/>
        </w:rPr>
        <w:t xml:space="preserve">; process records what it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produced</w:t>
      </w:r>
      <w:r>
        <w:rPr>
          <w:rFonts w:ascii="Calibri" w:cs="Calibri" w:eastAsia="Calibri" w:hAnsi="Calibri"/>
          <w:sz w:val="21"/>
          <w:szCs w:val="21"/>
        </w:rPr>
        <w:t xml:space="preserve">. Token counts ride the audit hop; </w:t>
      </w:r>
      <w:r>
        <w:rPr>
          <w:rFonts w:ascii="Consolas" w:cs="Consolas" w:eastAsia="Consolas" w:hAnsi="Consolas"/>
          <w:sz w:val="19"/>
          <w:szCs w:val="19"/>
        </w:rPr>
        <w:t xml:space="preserve">stop_reason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searches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chars</w:t>
      </w:r>
      <w:r>
        <w:rPr>
          <w:rFonts w:ascii="Calibri" w:cs="Calibri" w:eastAsia="Calibri" w:hAnsi="Calibri"/>
          <w:sz w:val="21"/>
          <w:szCs w:val="21"/>
        </w:rPr>
        <w:t xml:space="preserve"> ride the process </w:t>
      </w:r>
      <w:r>
        <w:rPr>
          <w:rFonts w:ascii="Consolas" w:cs="Consolas" w:eastAsia="Consolas" w:hAnsi="Consolas"/>
          <w:sz w:val="19"/>
          <w:szCs w:val="19"/>
        </w:rPr>
        <w:t xml:space="preserve">model_response</w:t>
      </w:r>
      <w:r>
        <w:rPr>
          <w:rFonts w:ascii="Calibri" w:cs="Calibri" w:eastAsia="Calibri" w:hAnsi="Calibri"/>
          <w:sz w:val="21"/>
          <w:szCs w:val="21"/>
        </w:rPr>
        <w:t xml:space="preserve">. A call that raised produced no usage and its hop carries none — that is correct, not a gap.</w:t>
      </w:r>
    </w:p>
    <w:p>
      <w:pPr>
        <w:spacing w:after="100" w:line="255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R3. </w:t>
      </w:r>
      <w:r>
        <w:rPr>
          <w:rFonts w:ascii="Calibri" w:cs="Calibri" w:eastAsia="Calibri" w:hAnsi="Calibri"/>
          <w:sz w:val="21"/>
          <w:szCs w:val="21"/>
        </w:rPr>
        <w:t xml:space="preserve">The stream is chosen by the caller at the call site (</w:t>
      </w:r>
      <w:r>
        <w:rPr>
          <w:rFonts w:ascii="Consolas" w:cs="Consolas" w:eastAsia="Consolas" w:hAnsi="Consolas"/>
          <w:sz w:val="19"/>
          <w:szCs w:val="19"/>
        </w:rPr>
        <w:t xml:space="preserve">obs.process.emit / obs.audit.emit / obs.system.emit</w:t>
      </w:r>
      <w:r>
        <w:rPr>
          <w:rFonts w:ascii="Calibri" w:cs="Calibri" w:eastAsia="Calibri" w:hAnsi="Calibri"/>
          <w:sz w:val="21"/>
          <w:szCs w:val="21"/>
        </w:rPr>
        <w:t xml:space="preserve">). There is no classifier. Two helpers pre-select: </w:t>
      </w:r>
      <w:r>
        <w:rPr>
          <w:rFonts w:ascii="Consolas" w:cs="Consolas" w:eastAsia="Consolas" w:hAnsi="Consolas"/>
          <w:sz w:val="19"/>
          <w:szCs w:val="19"/>
        </w:rPr>
        <w:t xml:space="preserve">hop()</w:t>
      </w:r>
      <w:r>
        <w:rPr>
          <w:rFonts w:ascii="Calibri" w:cs="Calibri" w:eastAsia="Calibri" w:hAnsi="Calibri"/>
          <w:sz w:val="21"/>
          <w:szCs w:val="21"/>
        </w:rPr>
        <w:t xml:space="preserve"> always writes audit; </w:t>
      </w:r>
      <w:r>
        <w:rPr>
          <w:rFonts w:ascii="Consolas" w:cs="Consolas" w:eastAsia="Consolas" w:hAnsi="Consolas"/>
          <w:sz w:val="19"/>
          <w:szCs w:val="19"/>
        </w:rPr>
        <w:t xml:space="preserve">step()</w:t>
      </w:r>
      <w:r>
        <w:rPr>
          <w:rFonts w:ascii="Calibri" w:cs="Calibri" w:eastAsia="Calibri" w:hAnsi="Calibri"/>
          <w:sz w:val="21"/>
          <w:szCs w:val="21"/>
        </w:rPr>
        <w:t xml:space="preserve"> always writes process.</w:t>
      </w:r>
    </w:p>
    <w:p>
      <w:pPr>
        <w:pStyle w:val="Heading2"/>
        <w:spacing w:after="100" w:before="260"/>
      </w:pPr>
      <w:r>
        <w:t xml:space="preserve">2.3 Copy, not import</w:t>
      </w:r>
    </w:p>
    <w:p>
      <w:pPr>
        <w:spacing w:after="100" w:line="255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R4. </w:t>
      </w:r>
      <w:r>
        <w:rPr>
          <w:rFonts w:ascii="Calibri" w:cs="Calibri" w:eastAsia="Calibri" w:hAnsi="Calibri"/>
          <w:sz w:val="21"/>
          <w:szCs w:val="21"/>
        </w:rPr>
        <w:t xml:space="preserve">When multiple agents need this module, each carries its own byte-similar copy under its own package (</w:t>
      </w:r>
      <w:r>
        <w:rPr>
          <w:rFonts w:ascii="Consolas" w:cs="Consolas" w:eastAsia="Consolas" w:hAnsi="Consolas"/>
          <w:sz w:val="19"/>
          <w:szCs w:val="19"/>
        </w:rPr>
        <w:t xml:space="preserve">research_core/obs.py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summary_core/obs.py</w:t>
      </w:r>
      <w:r>
        <w:rPr>
          <w:rFonts w:ascii="Calibri" w:cs="Calibri" w:eastAsia="Calibri" w:hAnsi="Calibri"/>
          <w:sz w:val="21"/>
          <w:szCs w:val="21"/>
        </w:rPr>
        <w:t xml:space="preserve">) with its own AGENT/PREFIX/ENVPREFIX substituted. Never extract a shared package; each agent must remain standalone. Port fixes to both copies in the same change, and update the copy’s internal names — a ported docstring still naming the other agent’s files is a defect.</w:t>
      </w:r>
    </w:p>
    <w:p>
      <w:pPr>
        <w:pStyle w:val="Heading1"/>
        <w:spacing w:after="120" w:before="320"/>
      </w:pPr>
      <w:r>
        <w:t xml:space="preserve">3. The record contract</w:t>
      </w:r>
    </w:p>
    <w:p>
      <w:pPr>
        <w:spacing w:after="110" w:line="264"/>
      </w:pPr>
      <w:r>
        <w:rPr>
          <w:rFonts w:ascii="Calibri" w:cs="Calibri" w:eastAsia="Calibri" w:hAnsi="Calibri"/>
          <w:sz w:val="21"/>
          <w:szCs w:val="21"/>
        </w:rPr>
        <w:t xml:space="preserve">Every log line is one JSON object, produced by exactly one method — </w:t>
      </w:r>
      <w:r>
        <w:rPr>
          <w:rFonts w:ascii="Consolas" w:cs="Consolas" w:eastAsia="Consolas" w:hAnsi="Consolas"/>
          <w:sz w:val="19"/>
          <w:szCs w:val="19"/>
        </w:rPr>
        <w:t xml:space="preserve">_Stream.emit</w:t>
      </w:r>
      <w:r>
        <w:rPr>
          <w:rFonts w:ascii="Calibri" w:cs="Calibri" w:eastAsia="Calibri" w:hAnsi="Calibri"/>
          <w:sz w:val="21"/>
          <w:szCs w:val="21"/>
        </w:rPr>
        <w:t xml:space="preserve">:</w:t>
      </w:r>
    </w:p>
    <w:p>
      <w:pPr>
        <w:shd w:fill="F2F2F2" w:val="clear"/>
        <w:spacing w:after="0" w:line="23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class _Stream:</w:t>
      </w:r>
    </w:p>
    <w:p>
      <w:pPr>
        <w:shd w:fill="F2F2F2" w:val="clear"/>
        <w:spacing w:after="0" w:line="23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def __init__(self, name: str, run_id: str, logger: logging.Logger): ...</w:t>
      </w:r>
    </w:p>
    <w:p>
      <w:pPr>
        <w:shd w:fill="F2F2F2" w:val="clear"/>
        <w:spacing w:after="0" w:line="23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3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def emit(self, event: str, **fields: Any) -&gt; None:</w:t>
      </w:r>
    </w:p>
    <w:p>
      <w:pPr>
        <w:shd w:fill="F2F2F2" w:val="clear"/>
        <w:spacing w:after="0" w:line="23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record = {</w:t>
      </w:r>
    </w:p>
    <w:p>
      <w:pPr>
        <w:shd w:fill="F2F2F2" w:val="clear"/>
        <w:spacing w:after="0" w:line="23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    "stream": self._name,          # "process" | "audit" | "system"</w:t>
      </w:r>
    </w:p>
    <w:p>
      <w:pPr>
        <w:shd w:fill="F2F2F2" w:val="clear"/>
        <w:spacing w:after="0" w:line="23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    "run_id": self._run_id,        # from the handle, never passed per call</w:t>
      </w:r>
    </w:p>
    <w:p>
      <w:pPr>
        <w:shd w:fill="F2F2F2" w:val="clear"/>
        <w:spacing w:after="0" w:line="23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    "event":  event,               # a NAME, never a sentence</w:t>
      </w:r>
    </w:p>
    <w:p>
      <w:pPr>
        <w:shd w:fill="F2F2F2" w:val="clear"/>
        <w:spacing w:after="0" w:line="23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    "ts":     time.time(),</w:t>
      </w:r>
    </w:p>
    <w:p>
      <w:pPr>
        <w:shd w:fill="F2F2F2" w:val="clear"/>
        <w:spacing w:after="0" w:line="23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    **redact(fields),              # runs on EVERY line, no bypass</w:t>
      </w:r>
    </w:p>
    <w:p>
      <w:pPr>
        <w:shd w:fill="F2F2F2" w:val="clear"/>
        <w:spacing w:after="0" w:line="23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hd w:fill="F2F2F2" w:val="clear"/>
        <w:spacing w:after="0" w:line="23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self._logger.info(json.dumps(record, default=repr, ensure_ascii=False),</w:t>
      </w:r>
    </w:p>
    <w:p>
      <w:pPr>
        <w:shd w:fill="F2F2F2" w:val="clear"/>
        <w:spacing w:after="140" w:line="23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extra={"lqabr_record": record})</w:t>
      </w:r>
    </w:p>
    <w:p>
      <w:pPr>
        <w:spacing w:after="100" w:line="255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R5. </w:t>
      </w:r>
      <w:r>
        <w:rPr>
          <w:rFonts w:ascii="Calibri" w:cs="Calibri" w:eastAsia="Calibri" w:hAnsi="Calibri"/>
          <w:sz w:val="21"/>
          <w:szCs w:val="21"/>
        </w:rPr>
        <w:t xml:space="preserve">The JSON string IS the message (file handlers write it verbatim); the dict rides on </w:t>
      </w:r>
      <w:r>
        <w:rPr>
          <w:rFonts w:ascii="Consolas" w:cs="Consolas" w:eastAsia="Consolas" w:hAnsi="Consolas"/>
          <w:sz w:val="19"/>
          <w:szCs w:val="19"/>
        </w:rPr>
        <w:t xml:space="preserve">extra={"lqabr_record": record}</w:t>
      </w:r>
      <w:r>
        <w:rPr>
          <w:rFonts w:ascii="Calibri" w:cs="Calibri" w:eastAsia="Calibri" w:hAnsi="Calibri"/>
          <w:sz w:val="21"/>
          <w:szCs w:val="21"/>
        </w:rPr>
        <w:t xml:space="preserve"> so the console formatter renders from the object instead of parsing its own output back. </w:t>
      </w:r>
      <w:r>
        <w:rPr>
          <w:rFonts w:ascii="Consolas" w:cs="Consolas" w:eastAsia="Consolas" w:hAnsi="Consolas"/>
          <w:sz w:val="19"/>
          <w:szCs w:val="19"/>
        </w:rPr>
        <w:t xml:space="preserve">default=repr</w:t>
      </w:r>
      <w:r>
        <w:rPr>
          <w:rFonts w:ascii="Calibri" w:cs="Calibri" w:eastAsia="Calibri" w:hAnsi="Calibri"/>
          <w:sz w:val="21"/>
          <w:szCs w:val="21"/>
        </w:rPr>
        <w:t xml:space="preserve"> means an unserialisable value degrades to its repr instead of raising — logging must not throw. </w:t>
      </w:r>
      <w:r>
        <w:rPr>
          <w:rFonts w:ascii="Consolas" w:cs="Consolas" w:eastAsia="Consolas" w:hAnsi="Consolas"/>
          <w:sz w:val="19"/>
          <w:szCs w:val="19"/>
        </w:rPr>
        <w:t xml:space="preserve">emit</w:t>
      </w:r>
      <w:r>
        <w:rPr>
          <w:rFonts w:ascii="Calibri" w:cs="Calibri" w:eastAsia="Calibri" w:hAnsi="Calibri"/>
          <w:sz w:val="21"/>
          <w:szCs w:val="21"/>
        </w:rPr>
        <w:t xml:space="preserve"> returns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None</w:t>
      </w:r>
      <w:r>
        <w:rPr>
          <w:rFonts w:ascii="Calibri" w:cs="Calibri" w:eastAsia="Calibri" w:hAnsi="Calibri"/>
          <w:sz w:val="21"/>
          <w:szCs w:val="21"/>
        </w:rPr>
        <w:t xml:space="preserve">; nothing reads a return value from it.</w:t>
      </w:r>
    </w:p>
    <w:p>
      <w:pPr>
        <w:spacing w:after="100" w:line="255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R6. </w:t>
      </w:r>
      <w:r>
        <w:rPr>
          <w:rFonts w:ascii="Calibri" w:cs="Calibri" w:eastAsia="Calibri" w:hAnsi="Calibri"/>
          <w:sz w:val="21"/>
          <w:szCs w:val="21"/>
        </w:rPr>
        <w:t xml:space="preserve">Field-name conventions: </w:t>
      </w:r>
      <w:r>
        <w:rPr>
          <w:rFonts w:ascii="Consolas" w:cs="Consolas" w:eastAsia="Consolas" w:hAnsi="Consolas"/>
          <w:sz w:val="19"/>
          <w:szCs w:val="19"/>
        </w:rPr>
        <w:t xml:space="preserve">event</w:t>
      </w:r>
      <w:r>
        <w:rPr>
          <w:rFonts w:ascii="Calibri" w:cs="Calibri" w:eastAsia="Calibri" w:hAnsi="Calibri"/>
          <w:sz w:val="21"/>
          <w:szCs w:val="21"/>
        </w:rPr>
        <w:t xml:space="preserve"> values are snake_case names (</w:t>
      </w:r>
      <w:r>
        <w:rPr>
          <w:rFonts w:ascii="Consolas" w:cs="Consolas" w:eastAsia="Consolas" w:hAnsi="Consolas"/>
          <w:sz w:val="19"/>
          <w:szCs w:val="19"/>
        </w:rPr>
        <w:t xml:space="preserve">run_complete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campaign_failed</w:t>
      </w:r>
      <w:r>
        <w:rPr>
          <w:rFonts w:ascii="Calibri" w:cs="Calibri" w:eastAsia="Calibri" w:hAnsi="Calibri"/>
          <w:sz w:val="21"/>
          <w:szCs w:val="21"/>
        </w:rPr>
        <w:t xml:space="preserve">), greppable, never prose. Free-text goes in </w:t>
      </w:r>
      <w:r>
        <w:rPr>
          <w:rFonts w:ascii="Consolas" w:cs="Consolas" w:eastAsia="Consolas" w:hAnsi="Consolas"/>
          <w:sz w:val="19"/>
          <w:szCs w:val="19"/>
        </w:rPr>
        <w:t xml:space="preserve">reason</w:t>
      </w:r>
      <w:r>
        <w:rPr>
          <w:rFonts w:ascii="Calibri" w:cs="Calibri" w:eastAsia="Calibri" w:hAnsi="Calibri"/>
          <w:sz w:val="21"/>
          <w:szCs w:val="21"/>
        </w:rPr>
        <w:t xml:space="preserve"> / </w:t>
      </w:r>
      <w:r>
        <w:rPr>
          <w:rFonts w:ascii="Consolas" w:cs="Consolas" w:eastAsia="Consolas" w:hAnsi="Consolas"/>
          <w:sz w:val="19"/>
          <w:szCs w:val="19"/>
        </w:rPr>
        <w:t xml:space="preserve">error</w:t>
      </w:r>
      <w:r>
        <w:rPr>
          <w:rFonts w:ascii="Calibri" w:cs="Calibri" w:eastAsia="Calibri" w:hAnsi="Calibri"/>
          <w:sz w:val="21"/>
          <w:szCs w:val="21"/>
        </w:rPr>
        <w:t xml:space="preserve"> / </w:t>
      </w:r>
      <w:r>
        <w:rPr>
          <w:rFonts w:ascii="Consolas" w:cs="Consolas" w:eastAsia="Consolas" w:hAnsi="Consolas"/>
          <w:sz w:val="19"/>
          <w:szCs w:val="19"/>
        </w:rPr>
        <w:t xml:space="preserve">detail</w:t>
      </w:r>
      <w:r>
        <w:rPr>
          <w:rFonts w:ascii="Calibri" w:cs="Calibri" w:eastAsia="Calibri" w:hAnsi="Calibri"/>
          <w:sz w:val="21"/>
          <w:szCs w:val="21"/>
        </w:rPr>
        <w:t xml:space="preserve"> fields. Failure reasons are prefixed with their class: </w:t>
      </w:r>
      <w:r>
        <w:rPr>
          <w:rFonts w:ascii="Consolas" w:cs="Consolas" w:eastAsia="Consolas" w:hAnsi="Consolas"/>
          <w:sz w:val="19"/>
          <w:szCs w:val="19"/>
        </w:rPr>
        <w:t xml:space="preserve">bad-data:</w:t>
      </w:r>
      <w:r>
        <w:rPr>
          <w:rFonts w:ascii="Calibri" w:cs="Calibri" w:eastAsia="Calibri" w:hAnsi="Calibri"/>
          <w:sz w:val="21"/>
          <w:szCs w:val="21"/>
        </w:rPr>
        <w:t xml:space="preserve"> (the record is wrong) or </w:t>
      </w:r>
      <w:r>
        <w:rPr>
          <w:rFonts w:ascii="Consolas" w:cs="Consolas" w:eastAsia="Consolas" w:hAnsi="Consolas"/>
          <w:sz w:val="19"/>
          <w:szCs w:val="19"/>
        </w:rPr>
        <w:t xml:space="preserve">crm-error:</w:t>
      </w:r>
      <w:r>
        <w:rPr>
          <w:rFonts w:ascii="Calibri" w:cs="Calibri" w:eastAsia="Calibri" w:hAnsi="Calibri"/>
          <w:sz w:val="21"/>
          <w:szCs w:val="21"/>
        </w:rPr>
        <w:t xml:space="preserve"> (the system could not be asked). “Could not ask” and “nobody matched” are different facts and must produce different lines.</w:t>
      </w:r>
    </w:p>
    <w:p>
      <w:pPr>
        <w:spacing w:after="100" w:line="255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R7. </w:t>
      </w:r>
      <w:r>
        <w:rPr>
          <w:rFonts w:ascii="Calibri" w:cs="Calibri" w:eastAsia="Calibri" w:hAnsi="Calibri"/>
          <w:sz w:val="21"/>
          <w:szCs w:val="21"/>
        </w:rPr>
        <w:t xml:space="preserve">An explicit </w:t>
      </w:r>
      <w:r>
        <w:rPr>
          <w:rFonts w:ascii="Consolas" w:cs="Consolas" w:eastAsia="Consolas" w:hAnsi="Consolas"/>
          <w:sz w:val="19"/>
          <w:szCs w:val="19"/>
        </w:rPr>
        <w:t xml:space="preserve">run_id=...</w:t>
      </w:r>
      <w:r>
        <w:rPr>
          <w:rFonts w:ascii="Calibri" w:cs="Calibri" w:eastAsia="Calibri" w:hAnsi="Calibri"/>
          <w:sz w:val="21"/>
          <w:szCs w:val="21"/>
        </w:rPr>
        <w:t xml:space="preserve"> keyword in </w:t>
      </w:r>
      <w:r>
        <w:rPr>
          <w:rFonts w:ascii="Consolas" w:cs="Consolas" w:eastAsia="Consolas" w:hAnsi="Consolas"/>
          <w:sz w:val="19"/>
          <w:szCs w:val="19"/>
        </w:rPr>
        <w:t xml:space="preserve">fields</w:t>
      </w:r>
      <w:r>
        <w:rPr>
          <w:rFonts w:ascii="Calibri" w:cs="Calibri" w:eastAsia="Calibri" w:hAnsi="Calibri"/>
          <w:sz w:val="21"/>
          <w:szCs w:val="21"/>
        </w:rPr>
        <w:t xml:space="preserve"> overwrites the handle’s id (fields are splatted last). This is the mechanism for logging an inbound request under the upstream service’s id before a run-scoped handle exists.</w:t>
      </w:r>
    </w:p>
    <w:p>
      <w:pPr>
        <w:pStyle w:val="Heading1"/>
        <w:spacing w:after="120" w:before="320"/>
      </w:pPr>
      <w:r>
        <w:t xml:space="preserve">4. Redaction</w:t>
      </w:r>
    </w:p>
    <w:p>
      <w:pPr>
        <w:spacing w:after="110" w:line="264"/>
      </w:pPr>
      <w:r>
        <w:rPr>
          <w:rFonts w:ascii="Consolas" w:cs="Consolas" w:eastAsia="Consolas" w:hAnsi="Consolas"/>
          <w:sz w:val="19"/>
          <w:szCs w:val="19"/>
        </w:rPr>
        <w:t xml:space="preserve">redact(fields)</w:t>
      </w:r>
      <w:r>
        <w:rPr>
          <w:rFonts w:ascii="Calibri" w:cs="Calibri" w:eastAsia="Calibri" w:hAnsi="Calibri"/>
          <w:sz w:val="21"/>
          <w:szCs w:val="21"/>
        </w:rPr>
        <w:t xml:space="preserve"> runs inside </w:t>
      </w:r>
      <w:r>
        <w:rPr>
          <w:rFonts w:ascii="Consolas" w:cs="Consolas" w:eastAsia="Consolas" w:hAnsi="Consolas"/>
          <w:sz w:val="19"/>
          <w:szCs w:val="19"/>
        </w:rPr>
        <w:t xml:space="preserve">emit</w:t>
      </w:r>
      <w:r>
        <w:rPr>
          <w:rFonts w:ascii="Calibri" w:cs="Calibri" w:eastAsia="Calibri" w:hAnsi="Calibri"/>
          <w:sz w:val="21"/>
          <w:szCs w:val="21"/>
        </w:rPr>
        <w:t xml:space="preserve"> on every line, in every mode. It has two jobs; keep them named separately if refactoring, but both run at this single chokepoint because it is the only place every field passes through.</w:t>
      </w:r>
    </w:p>
    <w:p>
      <w:pPr>
        <w:pStyle w:val="Heading2"/>
        <w:spacing w:after="100" w:before="260"/>
      </w:pPr>
      <w:r>
        <w:t xml:space="preserve">4.1 Job 1 — blank credential VALUES, by field NAME</w:t>
      </w:r>
    </w:p>
    <w:p>
      <w:pPr>
        <w:spacing w:after="110" w:line="264"/>
      </w:pPr>
      <w:r>
        <w:rPr>
          <w:rFonts w:ascii="Calibri" w:cs="Calibri" w:eastAsia="Calibri" w:hAnsi="Calibri"/>
          <w:sz w:val="21"/>
          <w:szCs w:val="21"/>
        </w:rPr>
        <w:t xml:space="preserve">Name-based, not value-based, on purpose: a token cannot be recognised by looking at it, but we always know what we called it. The decision, in this exact order:</w:t>
      </w:r>
    </w:p>
    <w:p>
      <w:pPr>
        <w:shd w:fill="F2F2F2" w:val="clear"/>
        <w:spacing w:after="0" w:line="23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_SECRET_VALUE_HINTS = ("token", "secret", "password", "api_key", "apikey",</w:t>
      </w:r>
    </w:p>
    <w:p>
      <w:pPr>
        <w:shd w:fill="F2F2F2" w:val="clear"/>
        <w:spacing w:after="0" w:line="23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"authorization", "auth", "bearer", "credential")</w:t>
      </w:r>
    </w:p>
    <w:p>
      <w:pPr>
        <w:shd w:fill="F2F2F2" w:val="clear"/>
        <w:spacing w:after="0" w:line="23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_IDENTIFIER_NAMES   = ("secret", "credential", "secrets_source")</w:t>
      </w:r>
    </w:p>
    <w:p>
      <w:pPr>
        <w:shd w:fill="F2F2F2" w:val="clear"/>
        <w:spacing w:after="0" w:line="23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_IDENTIFIER_SUFFIXES = ("_secret", "_secret_name", "_name", "_source", "_ref")</w:t>
      </w:r>
    </w:p>
    <w:p>
      <w:pPr>
        <w:shd w:fill="F2F2F2" w:val="clear"/>
        <w:spacing w:after="0" w:line="23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_SAFE_NAMES = ("tokens", "max_tokens", "input_tokens", "output_tokens",</w:t>
      </w:r>
    </w:p>
    <w:p>
      <w:pPr>
        <w:shd w:fill="F2F2F2" w:val="clear"/>
        <w:spacing w:after="0" w:line="23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       "total_tokens", "cache_read_input_tokens",</w:t>
      </w:r>
    </w:p>
    <w:p>
      <w:pPr>
        <w:shd w:fill="F2F2F2" w:val="clear"/>
        <w:spacing w:after="0" w:line="23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       "cache_creation_input_tokens", "token_count")</w:t>
      </w:r>
    </w:p>
    <w:p>
      <w:pPr>
        <w:shd w:fill="F2F2F2" w:val="clear"/>
        <w:spacing w:after="0" w:line="23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3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def _holds_a_secret(lowered: str) -&gt; bool:</w:t>
      </w:r>
    </w:p>
    <w:p>
      <w:pPr>
        <w:shd w:fill="F2F2F2" w:val="clear"/>
        <w:spacing w:after="0" w:line="23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if lowered in _SAFE_NAMES or lowered in _IDENTIFIER_NAMES:  return False</w:t>
      </w:r>
    </w:p>
    <w:p>
      <w:pPr>
        <w:shd w:fill="F2F2F2" w:val="clear"/>
        <w:spacing w:after="0" w:line="23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if lowered.endswith(_IDENTIFIER_SUFFIXES):                  return False</w:t>
      </w:r>
    </w:p>
    <w:p>
      <w:pPr>
        <w:shd w:fill="F2F2F2" w:val="clear"/>
        <w:spacing w:after="140" w:line="23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return any(hint in lowered for hint in _SECRET_VALUE_HINTS)</w:t>
      </w:r>
    </w:p>
    <w:p>
      <w:pPr>
        <w:spacing w:after="100" w:line="255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R8. </w:t>
      </w:r>
      <w:r>
        <w:rPr>
          <w:rFonts w:ascii="Calibri" w:cs="Calibri" w:eastAsia="Calibri" w:hAnsi="Calibri"/>
          <w:sz w:val="21"/>
          <w:szCs w:val="21"/>
        </w:rPr>
        <w:t xml:space="preserve">A matched field becomes </w:t>
      </w:r>
      <w:r>
        <w:rPr>
          <w:rFonts w:ascii="Consolas" w:cs="Consolas" w:eastAsia="Consolas" w:hAnsi="Consolas"/>
          <w:sz w:val="19"/>
          <w:szCs w:val="19"/>
        </w:rPr>
        <w:t xml:space="preserve">"&lt;redacted&gt;"</w:t>
      </w:r>
      <w:r>
        <w:rPr>
          <w:rFonts w:ascii="Calibri" w:cs="Calibri" w:eastAsia="Calibri" w:hAnsi="Calibri"/>
          <w:sz w:val="21"/>
          <w:szCs w:val="21"/>
        </w:rPr>
        <w:t xml:space="preserve"> if truthy, </w:t>
      </w:r>
      <w:r>
        <w:rPr>
          <w:rFonts w:ascii="Consolas" w:cs="Consolas" w:eastAsia="Consolas" w:hAnsi="Consolas"/>
          <w:sz w:val="19"/>
          <w:szCs w:val="19"/>
        </w:rPr>
        <w:t xml:space="preserve">""</w:t>
      </w:r>
      <w:r>
        <w:rPr>
          <w:rFonts w:ascii="Calibri" w:cs="Calibri" w:eastAsia="Calibri" w:hAnsi="Calibri"/>
          <w:sz w:val="21"/>
          <w:szCs w:val="21"/>
        </w:rPr>
        <w:t xml:space="preserve"> if falsy. The allowlists exist because of three real defects: </w:t>
      </w:r>
      <w:r>
        <w:rPr>
          <w:rFonts w:ascii="Consolas" w:cs="Consolas" w:eastAsia="Consolas" w:hAnsi="Consolas"/>
          <w:sz w:val="19"/>
          <w:szCs w:val="19"/>
        </w:rPr>
        <w:t xml:space="preserve">max_tokens</w:t>
      </w:r>
      <w:r>
        <w:rPr>
          <w:rFonts w:ascii="Calibri" w:cs="Calibri" w:eastAsia="Calibri" w:hAnsi="Calibri"/>
          <w:sz w:val="21"/>
          <w:szCs w:val="21"/>
        </w:rPr>
        <w:t xml:space="preserve"> and </w:t>
      </w:r>
      <w:r>
        <w:rPr>
          <w:rFonts w:ascii="Consolas" w:cs="Consolas" w:eastAsia="Consolas" w:hAnsi="Consolas"/>
          <w:sz w:val="19"/>
          <w:szCs w:val="19"/>
        </w:rPr>
        <w:t xml:space="preserve">input_tokens</w:t>
      </w:r>
      <w:r>
        <w:rPr>
          <w:rFonts w:ascii="Calibri" w:cs="Calibri" w:eastAsia="Calibri" w:hAnsi="Calibri"/>
          <w:sz w:val="21"/>
          <w:szCs w:val="21"/>
        </w:rPr>
        <w:t xml:space="preserve"> were blanked (a token COUNT is a number the log exists to show); </w:t>
      </w:r>
      <w:r>
        <w:rPr>
          <w:rFonts w:ascii="Consolas" w:cs="Consolas" w:eastAsia="Consolas" w:hAnsi="Consolas"/>
          <w:sz w:val="19"/>
          <w:szCs w:val="19"/>
        </w:rPr>
        <w:t xml:space="preserve">secret_name</w:t>
      </w:r>
      <w:r>
        <w:rPr>
          <w:rFonts w:ascii="Calibri" w:cs="Calibri" w:eastAsia="Calibri" w:hAnsi="Calibri"/>
          <w:sz w:val="21"/>
          <w:szCs w:val="21"/>
        </w:rPr>
        <w:t xml:space="preserve"> and </w:t>
      </w:r>
      <w:r>
        <w:rPr>
          <w:rFonts w:ascii="Consolas" w:cs="Consolas" w:eastAsia="Consolas" w:hAnsi="Consolas"/>
          <w:sz w:val="19"/>
          <w:szCs w:val="19"/>
        </w:rPr>
        <w:t xml:space="preserve">secrets_source</w:t>
      </w:r>
      <w:r>
        <w:rPr>
          <w:rFonts w:ascii="Calibri" w:cs="Calibri" w:eastAsia="Calibri" w:hAnsi="Calibri"/>
          <w:sz w:val="21"/>
          <w:szCs w:val="21"/>
        </w:rPr>
        <w:t xml:space="preserve"> were blanked (they NAME a credential — and “log the name, never the value” means the name must print, in every mode, debug included).</w:t>
      </w:r>
    </w:p>
    <w:p>
      <w:pPr>
        <w:spacing w:after="100" w:line="255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R9. </w:t>
      </w:r>
      <w:r>
        <w:rPr>
          <w:rFonts w:ascii="Calibri" w:cs="Calibri" w:eastAsia="Calibri" w:hAnsi="Calibri"/>
          <w:sz w:val="21"/>
          <w:szCs w:val="21"/>
        </w:rPr>
        <w:t xml:space="preserve">Recursion: dicts and lists of dicts are redacted to depth 4 — a parameter bag is a dict inside a field, and a token nested one level down must not escape.</w:t>
      </w:r>
    </w:p>
    <w:p>
      <w:pPr>
        <w:pStyle w:val="Heading2"/>
        <w:spacing w:after="100" w:before="260"/>
      </w:pPr>
      <w:r>
        <w:t xml:space="preserve">4.2 Job 2 — the length fuse</w:t>
      </w:r>
    </w:p>
    <w:p>
      <w:pPr>
        <w:shd w:fill="F2F2F2" w:val="clear"/>
        <w:spacing w:after="0" w:line="23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elif isinstance(value, str) and _MODE != "debug" and len(value) &gt; 500:</w:t>
      </w:r>
    </w:p>
    <w:p>
      <w:pPr>
        <w:shd w:fill="F2F2F2" w:val="clear"/>
        <w:spacing w:after="140" w:line="23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clean[key] = value[:500] + f"... (+{len(value) - 500} chars)"</w:t>
      </w:r>
    </w:p>
    <w:p>
      <w:pPr>
        <w:spacing w:after="100" w:line="255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R10. </w:t>
      </w:r>
      <w:r>
        <w:rPr>
          <w:rFonts w:ascii="Calibri" w:cs="Calibri" w:eastAsia="Calibri" w:hAnsi="Calibri"/>
          <w:sz w:val="21"/>
          <w:szCs w:val="21"/>
        </w:rPr>
        <w:t xml:space="preserve">500 characters, terse and normal only, lifted entirely in debug. This is a backstop for fields nobody previewed — chiefly </w:t>
      </w:r>
      <w:r>
        <w:rPr>
          <w:rFonts w:ascii="Consolas" w:cs="Consolas" w:eastAsia="Consolas" w:hAnsi="Consolas"/>
          <w:sz w:val="19"/>
          <w:szCs w:val="19"/>
        </w:rPr>
        <w:t xml:space="preserve">str(exc)</w:t>
      </w:r>
      <w:r>
        <w:rPr>
          <w:rFonts w:ascii="Calibri" w:cs="Calibri" w:eastAsia="Calibri" w:hAnsi="Calibri"/>
          <w:sz w:val="21"/>
          <w:szCs w:val="21"/>
        </w:rPr>
        <w:t xml:space="preserve">, which can be tens of kilobytes. The intended shortening tool is </w:t>
      </w:r>
      <w:r>
        <w:rPr>
          <w:rFonts w:ascii="Consolas" w:cs="Consolas" w:eastAsia="Consolas" w:hAnsi="Consolas"/>
          <w:sz w:val="19"/>
          <w:szCs w:val="19"/>
        </w:rPr>
        <w:t xml:space="preserve">preview()</w:t>
      </w:r>
      <w:r>
        <w:rPr>
          <w:rFonts w:ascii="Calibri" w:cs="Calibri" w:eastAsia="Calibri" w:hAnsi="Calibri"/>
          <w:sz w:val="21"/>
          <w:szCs w:val="21"/>
        </w:rPr>
        <w:t xml:space="preserve"> (240 chars) at the call site; the fuse catches what preview missed. Document loudly that lifting the fuse in debug also removes an incidental cap on how much of a mis-named credential could escape — name-based redaction is the only net left in debug, so debug must never run on a shared box.</w:t>
      </w:r>
    </w:p>
    <w:p>
      <w:pPr>
        <w:spacing w:after="100" w:line="255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R11. </w:t>
      </w:r>
      <w:r>
        <w:rPr>
          <w:rFonts w:ascii="Calibri" w:cs="Calibri" w:eastAsia="Calibri" w:hAnsi="Calibri"/>
          <w:sz w:val="21"/>
          <w:szCs w:val="21"/>
        </w:rPr>
        <w:t xml:space="preserve">Free text cannot be redacted — </w:t>
      </w:r>
      <w:r>
        <w:rPr>
          <w:rFonts w:ascii="Consolas" w:cs="Consolas" w:eastAsia="Consolas" w:hAnsi="Consolas"/>
          <w:sz w:val="19"/>
          <w:szCs w:val="19"/>
        </w:rPr>
        <w:t xml:space="preserve">msg=f"token={t}"</w:t>
      </w:r>
      <w:r>
        <w:rPr>
          <w:rFonts w:ascii="Calibri" w:cs="Calibri" w:eastAsia="Calibri" w:hAnsi="Calibri"/>
          <w:sz w:val="21"/>
          <w:szCs w:val="21"/>
        </w:rPr>
        <w:t xml:space="preserve"> has no field name to match. Therefore: values always travel as their own named fields (</w:t>
      </w:r>
      <w:r>
        <w:rPr>
          <w:rFonts w:ascii="Consolas" w:cs="Consolas" w:eastAsia="Consolas" w:hAnsi="Consolas"/>
          <w:sz w:val="19"/>
          <w:szCs w:val="19"/>
        </w:rPr>
        <w:t xml:space="preserve">emit(event, field=value)</w:t>
      </w:r>
      <w:r>
        <w:rPr>
          <w:rFonts w:ascii="Calibri" w:cs="Calibri" w:eastAsia="Calibri" w:hAnsi="Calibri"/>
          <w:sz w:val="21"/>
          <w:szCs w:val="21"/>
        </w:rPr>
        <w:t xml:space="preserve">), never interpolated into strings. This is why the module exists instead of bare </w:t>
      </w:r>
      <w:r>
        <w:rPr>
          <w:rFonts w:ascii="Consolas" w:cs="Consolas" w:eastAsia="Consolas" w:hAnsi="Consolas"/>
          <w:sz w:val="19"/>
          <w:szCs w:val="19"/>
        </w:rPr>
        <w:t xml:space="preserve">logger.info(f"...")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Style w:val="Heading1"/>
        <w:spacing w:after="120" w:before="320"/>
      </w:pPr>
      <w:r>
        <w:t xml:space="preserve">5. The detail axis: terse | normal | debug</w:t>
      </w:r>
    </w:p>
    <w:p>
      <w:pPr>
        <w:spacing w:after="100" w:line="255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R12. </w:t>
      </w:r>
      <w:r>
        <w:rPr>
          <w:rFonts w:ascii="Calibri" w:cs="Calibri" w:eastAsia="Calibri" w:hAnsi="Calibri"/>
          <w:sz w:val="21"/>
          <w:szCs w:val="21"/>
        </w:rPr>
        <w:t xml:space="preserve">One process-wide mode, module-level, set once at startup: </w:t>
      </w:r>
      <w:r>
        <w:rPr>
          <w:rFonts w:ascii="Consolas" w:cs="Consolas" w:eastAsia="Consolas" w:hAnsi="Consolas"/>
          <w:sz w:val="19"/>
          <w:szCs w:val="19"/>
        </w:rPr>
        <w:t xml:space="preserve">MODES = ("terse","normal","debug")</w:t>
      </w:r>
      <w:r>
        <w:rPr>
          <w:rFonts w:ascii="Calibri" w:cs="Calibri" w:eastAsia="Calibri" w:hAnsi="Calibri"/>
          <w:sz w:val="21"/>
          <w:szCs w:val="21"/>
        </w:rPr>
        <w:t xml:space="preserve">; </w:t>
      </w:r>
      <w:r>
        <w:rPr>
          <w:rFonts w:ascii="Consolas" w:cs="Consolas" w:eastAsia="Consolas" w:hAnsi="Consolas"/>
          <w:sz w:val="19"/>
          <w:szCs w:val="19"/>
        </w:rPr>
        <w:t xml:space="preserve">set_mode(m)</w:t>
      </w:r>
      <w:r>
        <w:rPr>
          <w:rFonts w:ascii="Calibri" w:cs="Calibri" w:eastAsia="Calibri" w:hAnsi="Calibri"/>
          <w:sz w:val="21"/>
          <w:szCs w:val="21"/>
        </w:rPr>
        <w:t xml:space="preserve"> falls back to </w:t>
      </w:r>
      <w:r>
        <w:rPr>
          <w:rFonts w:ascii="Consolas" w:cs="Consolas" w:eastAsia="Consolas" w:hAnsi="Consolas"/>
          <w:sz w:val="19"/>
          <w:szCs w:val="19"/>
        </w:rPr>
        <w:t xml:space="preserve">"normal"</w:t>
      </w:r>
      <w:r>
        <w:rPr>
          <w:rFonts w:ascii="Calibri" w:cs="Calibri" w:eastAsia="Calibri" w:hAnsi="Calibri"/>
          <w:sz w:val="21"/>
          <w:szCs w:val="21"/>
        </w:rPr>
        <w:t xml:space="preserve"> on an unknown value — a logging setting must not stop a run. Keep the deprecated boolean working: </w:t>
      </w:r>
      <w:r>
        <w:rPr>
          <w:rFonts w:ascii="Consolas" w:cs="Consolas" w:eastAsia="Consolas" w:hAnsi="Consolas"/>
          <w:sz w:val="19"/>
          <w:szCs w:val="19"/>
        </w:rPr>
        <w:t xml:space="preserve">set_detail(False)</w:t>
      </w:r>
      <w:r>
        <w:rPr>
          <w:rFonts w:ascii="Calibri" w:cs="Calibri" w:eastAsia="Calibri" w:hAnsi="Calibri"/>
          <w:sz w:val="21"/>
          <w:szCs w:val="21"/>
        </w:rPr>
        <w:t xml:space="preserve"> → terse, </w:t>
      </w:r>
      <w:r>
        <w:rPr>
          <w:rFonts w:ascii="Consolas" w:cs="Consolas" w:eastAsia="Consolas" w:hAnsi="Consolas"/>
          <w:sz w:val="19"/>
          <w:szCs w:val="19"/>
        </w:rPr>
        <w:t xml:space="preserve">set_detail(True)</w:t>
      </w:r>
      <w:r>
        <w:rPr>
          <w:rFonts w:ascii="Calibri" w:cs="Calibri" w:eastAsia="Calibri" w:hAnsi="Calibri"/>
          <w:sz w:val="21"/>
          <w:szCs w:val="21"/>
        </w:rPr>
        <w:t xml:space="preserve"> → normal. Expose read-only </w:t>
      </w:r>
      <w:r>
        <w:rPr>
          <w:rFonts w:ascii="Consolas" w:cs="Consolas" w:eastAsia="Consolas" w:hAnsi="Consolas"/>
          <w:sz w:val="19"/>
          <w:szCs w:val="19"/>
        </w:rPr>
        <w:t xml:space="preserve">current_mode() -&gt; str</w:t>
      </w:r>
      <w:r>
        <w:rPr>
          <w:rFonts w:ascii="Calibri" w:cs="Calibri" w:eastAsia="Calibri" w:hAnsi="Calibri"/>
          <w:sz w:val="21"/>
          <w:szCs w:val="21"/>
        </w:rPr>
        <w:t xml:space="preserve"> and </w:t>
      </w:r>
      <w:r>
        <w:rPr>
          <w:rFonts w:ascii="Consolas" w:cs="Consolas" w:eastAsia="Consolas" w:hAnsi="Consolas"/>
          <w:sz w:val="19"/>
          <w:szCs w:val="19"/>
        </w:rPr>
        <w:t xml:space="preserve">debugging() -&gt; bool</w:t>
      </w:r>
      <w:r>
        <w:rPr>
          <w:rFonts w:ascii="Calibri" w:cs="Calibri" w:eastAsia="Calibri" w:hAnsi="Calibri"/>
          <w:sz w:val="21"/>
          <w:szCs w:val="21"/>
        </w:rPr>
        <w:t xml:space="preserve">. Do NOT add an accessor named </w:t>
      </w:r>
      <w:r>
        <w:rPr>
          <w:rFonts w:ascii="Consolas" w:cs="Consolas" w:eastAsia="Consolas" w:hAnsi="Consolas"/>
          <w:sz w:val="19"/>
          <w:szCs w:val="19"/>
        </w:rPr>
        <w:t xml:space="preserve">mode()</w:t>
      </w:r>
      <w:r>
        <w:rPr>
          <w:rFonts w:ascii="Calibri" w:cs="Calibri" w:eastAsia="Calibri" w:hAnsi="Calibri"/>
          <w:sz w:val="21"/>
          <w:szCs w:val="21"/>
        </w:rPr>
        <w:t xml:space="preserve"> — it collides with the </w:t>
      </w:r>
      <w:r>
        <w:rPr>
          <w:rFonts w:ascii="Consolas" w:cs="Consolas" w:eastAsia="Consolas" w:hAnsi="Consolas"/>
          <w:sz w:val="19"/>
          <w:szCs w:val="19"/>
        </w:rPr>
        <w:t xml:space="preserve">mode</w:t>
      </w:r>
      <w:r>
        <w:rPr>
          <w:rFonts w:ascii="Calibri" w:cs="Calibri" w:eastAsia="Calibri" w:hAnsi="Calibri"/>
          <w:sz w:val="21"/>
          <w:szCs w:val="21"/>
        </w:rPr>
        <w:t xml:space="preserve"> parameter of </w:t>
      </w:r>
      <w:r>
        <w:rPr>
          <w:rFonts w:ascii="Consolas" w:cs="Consolas" w:eastAsia="Consolas" w:hAnsi="Consolas"/>
          <w:sz w:val="19"/>
          <w:szCs w:val="19"/>
        </w:rPr>
        <w:t xml:space="preserve">set_mode</w:t>
      </w:r>
      <w:r>
        <w:rPr>
          <w:rFonts w:ascii="Calibri" w:cs="Calibri" w:eastAsia="Calibri" w:hAnsi="Calibri"/>
          <w:sz w:val="21"/>
          <w:szCs w:val="21"/>
        </w:rPr>
        <w:t xml:space="preserve"> and </w:t>
      </w:r>
      <w:r>
        <w:rPr>
          <w:rFonts w:ascii="Consolas" w:cs="Consolas" w:eastAsia="Consolas" w:hAnsi="Consolas"/>
          <w:sz w:val="19"/>
          <w:szCs w:val="19"/>
        </w:rPr>
        <w:t xml:space="preserve">configure_logging</w:t>
      </w:r>
      <w:r>
        <w:rPr>
          <w:rFonts w:ascii="Calibri" w:cs="Calibri" w:eastAsia="Calibri" w:hAnsi="Calibri"/>
          <w:sz w:val="21"/>
          <w:szCs w:val="21"/>
        </w:rPr>
        <w:t xml:space="preserve">, where calling it raises ‘str is not callable’.</w:t>
      </w:r>
    </w:p>
    <w:p>
      <w:pPr>
        <w:spacing w:after="11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Mode is orthogonal to level.</w:t>
      </w:r>
      <w:r>
        <w:rPr>
          <w:rFonts w:ascii="Calibri" w:cs="Calibri" w:eastAsia="Calibri" w:hAnsi="Calibri"/>
          <w:sz w:val="21"/>
          <w:szCs w:val="21"/>
        </w:rPr>
        <w:t xml:space="preserve"> Level answers “is this line emitted at all”; mode answers “how much of each value arrives in a line that is emitted”. Debug mode with level INFO still drops </w:t>
      </w:r>
      <w:r>
        <w:rPr>
          <w:rFonts w:ascii="Consolas" w:cs="Consolas" w:eastAsia="Consolas" w:hAnsi="Consolas"/>
          <w:sz w:val="19"/>
          <w:szCs w:val="19"/>
        </w:rPr>
        <w:t xml:space="preserve">logger.debug</w:t>
      </w:r>
      <w:r>
        <w:rPr>
          <w:rFonts w:ascii="Calibri" w:cs="Calibri" w:eastAsia="Calibri" w:hAnsi="Calibri"/>
          <w:sz w:val="21"/>
          <w:szCs w:val="21"/>
        </w:rPr>
        <w:t xml:space="preserve"> calls — do not conflate the axes.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100"/>
        <w:gridCol w:w="2560"/>
        <w:gridCol w:w="2600"/>
      </w:tblGrid>
      <w:tr>
        <w:trPr>
          <w:tblHeader/>
        </w:trPr>
        <w:tc>
          <w:tcPr>
            <w:tcW w:type="dxa" w:w="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Lever</w:t>
            </w:r>
          </w:p>
        </w:tc>
        <w:tc>
          <w:tcPr>
            <w:tcW w:type="dxa" w:w="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terse</w:t>
            </w:r>
          </w:p>
        </w:tc>
        <w:tc>
          <w:tcPr>
            <w:tcW w:type="dxa" w:w="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normal (default)</w:t>
            </w:r>
          </w:p>
        </w:tc>
        <w:tc>
          <w:tcPr>
            <w:tcW w:type="dxa" w:w="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debug</w:t>
            </w:r>
          </w:p>
        </w:tc>
      </w:tr>
      <w:tr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preview(text)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returns “” (field vanishes)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one line, whitespace collapsed, 240 chars + ASCII marker “... (+N chars)”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the value verbatim: no trim, no collapse, newlines kept</w:t>
            </w:r>
          </w:p>
        </w:tc>
      </w:tr>
      <w:tr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summarize_args(d)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{“keys”: [names]} only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values; strings &gt; 200 chars become “[N chars] head...”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the dict itself, values whole</w:t>
            </w:r>
          </w:p>
        </w:tc>
      </w:tr>
      <w:tr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hop() params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{} (dropped)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kept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kept</w:t>
            </w:r>
          </w:p>
        </w:tc>
      </w:tr>
      <w:tr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redact 500-char fuse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on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on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off</w:t>
            </w:r>
          </w:p>
        </w:tc>
      </w:tr>
      <w:tr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system prompt on model_request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logged in full once, then deduped; system_chars tells the rest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full on EVERY request + exact SDK payload dict (redacted)</w:t>
            </w:r>
          </w:p>
        </w:tc>
      </w:tr>
      <w:tr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console fields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one line, budget-trimmed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one line + spill for previews/diagnostics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nothing dropped: every field on its own indented line; dicts/lists exploded one key per line</w:t>
            </w:r>
          </w:p>
        </w:tc>
      </w:tr>
    </w:tbl>
    <w:p>
      <w:pPr>
        <w:spacing w:after="100" w:line="255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R13. </w:t>
      </w:r>
      <w:r>
        <w:rPr>
          <w:rFonts w:ascii="Calibri" w:cs="Calibri" w:eastAsia="Calibri" w:hAnsi="Calibri"/>
          <w:sz w:val="21"/>
          <w:szCs w:val="21"/>
        </w:rPr>
        <w:t xml:space="preserve">Debug’s meaning is “nothing withheld”, and truncation happens BEFORE </w:t>
      </w:r>
      <w:r>
        <w:rPr>
          <w:rFonts w:ascii="Consolas" w:cs="Consolas" w:eastAsia="Consolas" w:hAnsi="Consolas"/>
          <w:sz w:val="19"/>
          <w:szCs w:val="19"/>
        </w:rPr>
        <w:t xml:space="preserve">json.dumps</w:t>
      </w:r>
      <w:r>
        <w:rPr>
          <w:rFonts w:ascii="Calibri" w:cs="Calibri" w:eastAsia="Calibri" w:hAnsi="Calibri"/>
          <w:sz w:val="21"/>
          <w:szCs w:val="21"/>
        </w:rPr>
        <w:t xml:space="preserve"> — so in terse/normal the structured file stores already-shortened strings in well-formed fields, and debug stops values arriving pre-mangled. Debug does not relax redaction, ever.</w:t>
      </w:r>
    </w:p>
    <w:p>
      <w:pPr>
        <w:pStyle w:val="Heading1"/>
        <w:spacing w:after="120" w:before="320"/>
      </w:pPr>
      <w:r>
        <w:t xml:space="preserve">6. Public API of the module</w:t>
      </w:r>
    </w:p>
    <w:p>
      <w:pPr>
        <w:pStyle w:val="Heading2"/>
        <w:spacing w:after="100" w:before="260"/>
      </w:pPr>
      <w:r>
        <w:t xml:space="preserve">6.1 configure_logging</w:t>
      </w:r>
    </w:p>
    <w:p>
      <w:pPr>
        <w:shd w:fill="F2F2F2" w:val="clear"/>
        <w:spacing w:after="0" w:line="23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def configure_logging(level="INFO", log_dir="", log_format="auto", detail=True,</w:t>
      </w:r>
    </w:p>
    <w:p>
      <w:pPr>
        <w:shd w:fill="F2F2F2" w:val="clear"/>
        <w:spacing w:after="0" w:line="23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max_bytes=52_428_800, backups=5, log_file="", mode="",</w:t>
      </w:r>
    </w:p>
    <w:p>
      <w:pPr>
        <w:shd w:fill="F2F2F2" w:val="clear"/>
        <w:spacing w:after="140" w:line="23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console=None) -&gt; None</w:t>
      </w:r>
    </w:p>
    <w:p>
      <w:pPr>
        <w:spacing w:after="100" w:line="255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R14. </w:t>
      </w:r>
      <w:r>
        <w:rPr>
          <w:rFonts w:ascii="Calibri" w:cs="Calibri" w:eastAsia="Calibri" w:hAnsi="Calibri"/>
          <w:sz w:val="21"/>
          <w:szCs w:val="21"/>
        </w:rPr>
        <w:t xml:space="preserve">Called only by entry points — a service lifespan or a CLI </w:t>
      </w:r>
      <w:r>
        <w:rPr>
          <w:rFonts w:ascii="Consolas" w:cs="Consolas" w:eastAsia="Consolas" w:hAnsi="Consolas"/>
          <w:sz w:val="19"/>
          <w:szCs w:val="19"/>
        </w:rPr>
        <w:t xml:space="preserve">main()</w:t>
      </w:r>
      <w:r>
        <w:rPr>
          <w:rFonts w:ascii="Calibri" w:cs="Calibri" w:eastAsia="Calibri" w:hAnsi="Calibri"/>
          <w:sz w:val="21"/>
          <w:szCs w:val="21"/>
        </w:rPr>
        <w:t xml:space="preserve"> — never by library code, and it never constructs or touches an Observability. Idempotent: it clears the children’s handlers before attaching, so a second call cannot double lines. Order inside: (1) resolve mode (</w:t>
      </w:r>
      <w:r>
        <w:rPr>
          <w:rFonts w:ascii="Consolas" w:cs="Consolas" w:eastAsia="Consolas" w:hAnsi="Consolas"/>
          <w:sz w:val="19"/>
          <w:szCs w:val="19"/>
        </w:rPr>
        <w:t xml:space="preserve">if mode: set_mode(mode) else: set_detail(detail)</w:t>
      </w:r>
      <w:r>
        <w:rPr>
          <w:rFonts w:ascii="Calibri" w:cs="Calibri" w:eastAsia="Calibri" w:hAnsi="Calibri"/>
          <w:sz w:val="21"/>
          <w:szCs w:val="21"/>
        </w:rPr>
        <w:t xml:space="preserve"> — as an if/else, not a ternary-as-statement); (2) parent console handler + </w:t>
      </w:r>
      <w:r>
        <w:rPr>
          <w:rFonts w:ascii="Consolas" w:cs="Consolas" w:eastAsia="Consolas" w:hAnsi="Consolas"/>
          <w:sz w:val="19"/>
          <w:szCs w:val="19"/>
        </w:rPr>
        <w:t xml:space="preserve">propagate=False</w:t>
      </w:r>
      <w:r>
        <w:rPr>
          <w:rFonts w:ascii="Calibri" w:cs="Calibri" w:eastAsia="Calibri" w:hAnsi="Calibri"/>
          <w:sz w:val="21"/>
          <w:szCs w:val="21"/>
        </w:rPr>
        <w:t xml:space="preserve"> + level; (3) reset sink state; (4) sinks: if </w:t>
      </w:r>
      <w:r>
        <w:rPr>
          <w:rFonts w:ascii="Consolas" w:cs="Consolas" w:eastAsia="Consolas" w:hAnsi="Consolas"/>
          <w:sz w:val="19"/>
          <w:szCs w:val="19"/>
        </w:rPr>
        <w:t xml:space="preserve">log_file</w:t>
      </w:r>
      <w:r>
        <w:rPr>
          <w:rFonts w:ascii="Calibri" w:cs="Calibri" w:eastAsia="Calibri" w:hAnsi="Calibri"/>
          <w:sz w:val="21"/>
          <w:szCs w:val="21"/>
        </w:rPr>
        <w:t xml:space="preserve"> is set, all three streams share that one file and a </w:t>
      </w:r>
      <w:r>
        <w:rPr>
          <w:rFonts w:ascii="Consolas" w:cs="Consolas" w:eastAsia="Consolas" w:hAnsi="Consolas"/>
          <w:sz w:val="19"/>
          <w:szCs w:val="19"/>
        </w:rPr>
        <w:t xml:space="preserve">log_sink_legacy</w:t>
      </w:r>
      <w:r>
        <w:rPr>
          <w:rFonts w:ascii="Calibri" w:cs="Calibri" w:eastAsia="Calibri" w:hAnsi="Calibri"/>
          <w:sz w:val="21"/>
          <w:szCs w:val="21"/>
        </w:rPr>
        <w:t xml:space="preserve"> warning says so (deprecated but announced, never silently ignored); elif </w:t>
      </w:r>
      <w:r>
        <w:rPr>
          <w:rFonts w:ascii="Consolas" w:cs="Consolas" w:eastAsia="Consolas" w:hAnsi="Consolas"/>
          <w:sz w:val="19"/>
          <w:szCs w:val="19"/>
        </w:rPr>
        <w:t xml:space="preserve">log_dir</w:t>
      </w:r>
      <w:r>
        <w:rPr>
          <w:rFonts w:ascii="Calibri" w:cs="Calibri" w:eastAsia="Calibri" w:hAnsi="Calibri"/>
          <w:sz w:val="21"/>
          <w:szCs w:val="21"/>
        </w:rPr>
        <w:t xml:space="preserve"> is empty, console only, deliberately; else one </w:t>
      </w:r>
      <w:r>
        <w:rPr>
          <w:rFonts w:ascii="Consolas" w:cs="Consolas" w:eastAsia="Consolas" w:hAnsi="Consolas"/>
          <w:sz w:val="19"/>
          <w:szCs w:val="19"/>
        </w:rPr>
        <w:t xml:space="preserve">AGENT_{stream}.log</w:t>
      </w:r>
      <w:r>
        <w:rPr>
          <w:rFonts w:ascii="Calibri" w:cs="Calibri" w:eastAsia="Calibri" w:hAnsi="Calibri"/>
          <w:sz w:val="21"/>
          <w:szCs w:val="21"/>
        </w:rPr>
        <w:t xml:space="preserve"> per stream.</w:t>
      </w:r>
    </w:p>
    <w:p>
      <w:pPr>
        <w:spacing w:after="100" w:line="255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R15. </w:t>
      </w:r>
      <w:r>
        <w:rPr>
          <w:rFonts w:ascii="Consolas" w:cs="Consolas" w:eastAsia="Consolas" w:hAnsi="Consolas"/>
          <w:sz w:val="19"/>
          <w:szCs w:val="19"/>
        </w:rPr>
        <w:t xml:space="preserve">console=</w:t>
      </w:r>
      <w:r>
        <w:rPr>
          <w:rFonts w:ascii="Calibri" w:cs="Calibri" w:eastAsia="Calibri" w:hAnsi="Calibri"/>
          <w:sz w:val="21"/>
          <w:szCs w:val="21"/>
        </w:rPr>
        <w:t xml:space="preserve"> chooses the console handler’s stream and must default sensibly per entry point: the CLI passes </w:t>
      </w:r>
      <w:r>
        <w:rPr>
          <w:rFonts w:ascii="Consolas" w:cs="Consolas" w:eastAsia="Consolas" w:hAnsi="Consolas"/>
          <w:sz w:val="19"/>
          <w:szCs w:val="19"/>
        </w:rPr>
        <w:t xml:space="preserve">sys.stderr</w:t>
      </w:r>
      <w:r>
        <w:rPr>
          <w:rFonts w:ascii="Calibri" w:cs="Calibri" w:eastAsia="Calibri" w:hAnsi="Calibri"/>
          <w:sz w:val="21"/>
          <w:szCs w:val="21"/>
        </w:rPr>
        <w:t xml:space="preserve"> because its stdout IS the machine-readable result document (</w:t>
      </w:r>
      <w:r>
        <w:rPr>
          <w:rFonts w:ascii="Consolas" w:cs="Consolas" w:eastAsia="Consolas" w:hAnsi="Consolas"/>
          <w:sz w:val="19"/>
          <w:szCs w:val="19"/>
        </w:rPr>
        <w:t xml:space="preserve">agent.py ... | jq</w:t>
      </w:r>
      <w:r>
        <w:rPr>
          <w:rFonts w:ascii="Calibri" w:cs="Calibri" w:eastAsia="Calibri" w:hAnsi="Calibri"/>
          <w:sz w:val="21"/>
          <w:szCs w:val="21"/>
        </w:rPr>
        <w:t xml:space="preserve"> must parse). The parameter exists because the sink’s own warnings are emitted inside configure_logging, before any caller could redirect a handler — a legacy-sink warning once landed in front of the CLI’s JSON and broke every pipe.</w:t>
      </w:r>
    </w:p>
    <w:p>
      <w:pPr>
        <w:spacing w:after="100" w:line="255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R16. </w:t>
      </w:r>
      <w:r>
        <w:rPr>
          <w:rFonts w:ascii="Consolas" w:cs="Consolas" w:eastAsia="Consolas" w:hAnsi="Consolas"/>
          <w:sz w:val="19"/>
          <w:szCs w:val="19"/>
        </w:rPr>
        <w:t xml:space="preserve">log_format="auto"</w:t>
      </w:r>
      <w:r>
        <w:rPr>
          <w:rFonts w:ascii="Calibri" w:cs="Calibri" w:eastAsia="Calibri" w:hAnsi="Calibri"/>
          <w:sz w:val="21"/>
          <w:szCs w:val="21"/>
        </w:rPr>
        <w:t xml:space="preserve"> renders human text on a TTY and JSON when piped or in the cloud; </w:t>
      </w:r>
      <w:r>
        <w:rPr>
          <w:rFonts w:ascii="Consolas" w:cs="Consolas" w:eastAsia="Consolas" w:hAnsi="Consolas"/>
          <w:sz w:val="19"/>
          <w:szCs w:val="19"/>
        </w:rPr>
        <w:t xml:space="preserve">"text"</w:t>
      </w:r>
      <w:r>
        <w:rPr>
          <w:rFonts w:ascii="Calibri" w:cs="Calibri" w:eastAsia="Calibri" w:hAnsi="Calibri"/>
          <w:sz w:val="21"/>
          <w:szCs w:val="21"/>
        </w:rPr>
        <w:t xml:space="preserve"> / </w:t>
      </w:r>
      <w:r>
        <w:rPr>
          <w:rFonts w:ascii="Consolas" w:cs="Consolas" w:eastAsia="Consolas" w:hAnsi="Consolas"/>
          <w:sz w:val="19"/>
          <w:szCs w:val="19"/>
        </w:rPr>
        <w:t xml:space="preserve">"json"</w:t>
      </w:r>
      <w:r>
        <w:rPr>
          <w:rFonts w:ascii="Calibri" w:cs="Calibri" w:eastAsia="Calibri" w:hAnsi="Calibri"/>
          <w:sz w:val="21"/>
          <w:szCs w:val="21"/>
        </w:rPr>
        <w:t xml:space="preserve"> force. Console glyph set degrades to pure ASCII when the terminal encoding cannot encode →✓✗ (Windows cp1252): </w:t>
      </w:r>
      <w:r>
        <w:rPr>
          <w:rFonts w:ascii="Consolas" w:cs="Consolas" w:eastAsia="Consolas" w:hAnsi="Consolas"/>
          <w:sz w:val="19"/>
          <w:szCs w:val="19"/>
        </w:rPr>
        <w:t xml:space="preserve">{"call":"-&gt;","ok":"+","bad":"x","warn":"!","plain":".","in":"&gt;","out":"&lt;","cut":"..."}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Style w:val="Heading2"/>
        <w:spacing w:after="100" w:before="260"/>
      </w:pPr>
      <w:r>
        <w:t xml:space="preserve">6.2 The handle</w:t>
      </w:r>
    </w:p>
    <w:p>
      <w:pPr>
        <w:shd w:fill="F2F2F2" w:val="clear"/>
        <w:spacing w:after="0" w:line="23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def new_run_id() -&gt; str:            # "PREFIX-" + uuid4().hex[:12], e.g. res-83a9a71b3825</w:t>
      </w:r>
    </w:p>
    <w:p>
      <w:pPr>
        <w:shd w:fill="F2F2F2" w:val="clear"/>
        <w:spacing w:after="0" w:line="23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def get_obs(run_id=None, *, refresh=False) -&gt; Observability</w:t>
      </w:r>
    </w:p>
    <w:p>
      <w:pPr>
        <w:shd w:fill="F2F2F2" w:val="clear"/>
        <w:spacing w:after="0" w:line="23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3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@dataclass</w:t>
      </w:r>
    </w:p>
    <w:p>
      <w:pPr>
        <w:shd w:fill="F2F2F2" w:val="clear"/>
        <w:spacing w:after="0" w:line="23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class Observability:</w:t>
      </w:r>
    </w:p>
    <w:p>
      <w:pPr>
        <w:shd w:fill="F2F2F2" w:val="clear"/>
        <w:spacing w:after="0" w:line="23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run_id: str = field(default_factory=new_run_id)</w:t>
      </w:r>
    </w:p>
    <w:p>
      <w:pPr>
        <w:shd w:fill="F2F2F2" w:val="clear"/>
        <w:spacing w:after="0" w:line="23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logger: logging.Logger = field(default_factory=lambda: logging.getLogger("lqabr.AGENT"))</w:t>
      </w:r>
    </w:p>
    <w:p>
      <w:pPr>
        <w:shd w:fill="F2F2F2" w:val="clear"/>
        <w:spacing w:after="140" w:line="23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# __post_init__ builds .process / .audit / .system as _Stream children</w:t>
      </w:r>
    </w:p>
    <w:p>
      <w:pPr>
        <w:spacing w:after="100" w:line="255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R17. </w:t>
      </w:r>
      <w:r>
        <w:rPr>
          <w:rFonts w:ascii="Calibri" w:cs="Calibri" w:eastAsia="Calibri" w:hAnsi="Calibri"/>
          <w:sz w:val="21"/>
          <w:szCs w:val="21"/>
        </w:rPr>
        <w:t xml:space="preserve">The current handle lives in a </w:t>
      </w:r>
      <w:r>
        <w:rPr>
          <w:rFonts w:ascii="Consolas" w:cs="Consolas" w:eastAsia="Consolas" w:hAnsi="Consolas"/>
          <w:sz w:val="19"/>
          <w:szCs w:val="19"/>
        </w:rPr>
        <w:t xml:space="preserve">contextvars.ContextVar</w:t>
      </w:r>
      <w:r>
        <w:rPr>
          <w:rFonts w:ascii="Calibri" w:cs="Calibri" w:eastAsia="Calibri" w:hAnsi="Calibri"/>
          <w:sz w:val="21"/>
          <w:szCs w:val="21"/>
        </w:rPr>
        <w:t xml:space="preserve">, NOT a module global. This service runs work as background tasks that overlap; a global lets a second run’s id overwrite the first mid-flight and blend two runs into one unreadable stream. </w:t>
      </w:r>
      <w:r>
        <w:rPr>
          <w:rFonts w:ascii="Consolas" w:cs="Consolas" w:eastAsia="Consolas" w:hAnsi="Consolas"/>
          <w:sz w:val="19"/>
          <w:szCs w:val="19"/>
        </w:rPr>
        <w:t xml:space="preserve">get_obs()</w:t>
      </w:r>
      <w:r>
        <w:rPr>
          <w:rFonts w:ascii="Calibri" w:cs="Calibri" w:eastAsia="Calibri" w:hAnsi="Calibri"/>
          <w:sz w:val="21"/>
          <w:szCs w:val="21"/>
        </w:rPr>
        <w:t xml:space="preserve"> returns the context’s handle, creating one lazily; </w:t>
      </w:r>
      <w:r>
        <w:rPr>
          <w:rFonts w:ascii="Consolas" w:cs="Consolas" w:eastAsia="Consolas" w:hAnsi="Consolas"/>
          <w:sz w:val="19"/>
          <w:szCs w:val="19"/>
        </w:rPr>
        <w:t xml:space="preserve">get_obs(rid, refresh=True)</w:t>
      </w:r>
      <w:r>
        <w:rPr>
          <w:rFonts w:ascii="Calibri" w:cs="Calibri" w:eastAsia="Calibri" w:hAnsi="Calibri"/>
          <w:sz w:val="21"/>
          <w:szCs w:val="21"/>
        </w:rPr>
        <w:t xml:space="preserve"> installs a fresh handle — the only place Observability is constructed in production code.</w:t>
      </w:r>
    </w:p>
    <w:p>
      <w:pPr>
        <w:spacing w:after="100" w:line="255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R18.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Owner/borrower pattern.</w:t>
      </w:r>
      <w:r>
        <w:rPr>
          <w:rFonts w:ascii="Calibri" w:cs="Calibri" w:eastAsia="Calibri" w:hAnsi="Calibri"/>
          <w:sz w:val="21"/>
          <w:szCs w:val="21"/>
        </w:rPr>
        <w:t xml:space="preserve"> Entry points and run functions OWN: </w:t>
      </w:r>
      <w:r>
        <w:rPr>
          <w:rFonts w:ascii="Consolas" w:cs="Consolas" w:eastAsia="Consolas" w:hAnsi="Consolas"/>
          <w:sz w:val="19"/>
          <w:szCs w:val="19"/>
        </w:rPr>
        <w:t xml:space="preserve">obs = obs or get_obs(run_id or new_run_id(), refresh=True)</w:t>
      </w:r>
      <w:r>
        <w:rPr>
          <w:rFonts w:ascii="Calibri" w:cs="Calibri" w:eastAsia="Calibri" w:hAnsi="Calibri"/>
          <w:sz w:val="21"/>
          <w:szCs w:val="21"/>
        </w:rPr>
        <w:t xml:space="preserve"> as their first statement. Every client class (MCP/HTTP clients, composers, search providers) BORROWS: </w:t>
      </w:r>
      <w:r>
        <w:rPr>
          <w:rFonts w:ascii="Consolas" w:cs="Consolas" w:eastAsia="Consolas" w:hAnsi="Consolas"/>
          <w:sz w:val="19"/>
          <w:szCs w:val="19"/>
        </w:rPr>
        <w:t xml:space="preserve">self._obs = obs or get_obs()</w:t>
      </w:r>
      <w:r>
        <w:rPr>
          <w:rFonts w:ascii="Calibri" w:cs="Calibri" w:eastAsia="Calibri" w:hAnsi="Calibri"/>
          <w:sz w:val="21"/>
          <w:szCs w:val="21"/>
        </w:rPr>
        <w:t xml:space="preserve"> in </w:t>
      </w:r>
      <w:r>
        <w:rPr>
          <w:rFonts w:ascii="Consolas" w:cs="Consolas" w:eastAsia="Consolas" w:hAnsi="Consolas"/>
          <w:sz w:val="19"/>
          <w:szCs w:val="19"/>
        </w:rPr>
        <w:t xml:space="preserve">__init__</w:t>
      </w:r>
      <w:r>
        <w:rPr>
          <w:rFonts w:ascii="Calibri" w:cs="Calibri" w:eastAsia="Calibri" w:hAnsi="Calibri"/>
          <w:sz w:val="21"/>
          <w:szCs w:val="21"/>
        </w:rPr>
        <w:t xml:space="preserve"> — injectable for tests, zero-ceremony in production, and four levels of call depth need no run_id threading.</w:t>
      </w:r>
    </w:p>
    <w:p>
      <w:pPr>
        <w:pStyle w:val="Heading2"/>
        <w:spacing w:after="100" w:before="260"/>
      </w:pPr>
      <w:r>
        <w:t xml:space="preserve">6.3 step() — framing a unit of work</w:t>
      </w:r>
    </w:p>
    <w:p>
      <w:pPr>
        <w:shd w:fill="F2F2F2" w:val="clear"/>
        <w:spacing w:after="0" w:line="23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@contextmanager</w:t>
      </w:r>
    </w:p>
    <w:p>
      <w:pPr>
        <w:shd w:fill="F2F2F2" w:val="clear"/>
        <w:spacing w:after="0" w:line="23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def step(self, name: str, **inputs):</w:t>
      </w:r>
    </w:p>
    <w:p>
      <w:pPr>
        <w:shd w:fill="F2F2F2" w:val="clear"/>
        <w:spacing w:after="0" w:line="23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self.process.emit("step_in", step=name, **inputs)</w:t>
      </w:r>
    </w:p>
    <w:p>
      <w:pPr>
        <w:shd w:fill="F2F2F2" w:val="clear"/>
        <w:spacing w:after="0" w:line="23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outcome = Step()                      # .ok(**f) / .failed(reason,**f) / .skipped(reason,**f)</w:t>
      </w:r>
    </w:p>
    <w:p>
      <w:pPr>
        <w:shd w:fill="F2F2F2" w:val="clear"/>
        <w:spacing w:after="0" w:line="23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started = time.monotonic()</w:t>
      </w:r>
    </w:p>
    <w:p>
      <w:pPr>
        <w:shd w:fill="F2F2F2" w:val="clear"/>
        <w:spacing w:after="0" w:line="23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try:</w:t>
      </w:r>
    </w:p>
    <w:p>
      <w:pPr>
        <w:shd w:fill="F2F2F2" w:val="clear"/>
        <w:spacing w:after="0" w:line="23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yield outcome</w:t>
      </w:r>
    </w:p>
    <w:p>
      <w:pPr>
        <w:shd w:fill="F2F2F2" w:val="clear"/>
        <w:spacing w:after="0" w:line="23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except BaseException as exc:</w:t>
      </w:r>
    </w:p>
    <w:p>
      <w:pPr>
        <w:shd w:fill="F2F2F2" w:val="clear"/>
        <w:spacing w:after="0" w:line="23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outcome.failed(f"{type(exc).__name__}: {exc}")</w:t>
      </w:r>
    </w:p>
    <w:p>
      <w:pPr>
        <w:shd w:fill="F2F2F2" w:val="clear"/>
        <w:spacing w:after="0" w:line="23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raise</w:t>
      </w:r>
    </w:p>
    <w:p>
      <w:pPr>
        <w:shd w:fill="F2F2F2" w:val="clear"/>
        <w:spacing w:after="0" w:line="23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finally:</w:t>
      </w:r>
    </w:p>
    <w:p>
      <w:pPr>
        <w:shd w:fill="F2F2F2" w:val="clear"/>
        <w:spacing w:after="0" w:line="23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self.process.emit("step_out", step=name, status=outcome.status,</w:t>
      </w:r>
    </w:p>
    <w:p>
      <w:pPr>
        <w:shd w:fill="F2F2F2" w:val="clear"/>
        <w:spacing w:after="0" w:line="23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duration_ms=round((time.monotonic()-started)*1000, 1),</w:t>
      </w:r>
    </w:p>
    <w:p>
      <w:pPr>
        <w:shd w:fill="F2F2F2" w:val="clear"/>
        <w:spacing w:after="140" w:line="23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**outcome.fields)</w:t>
      </w:r>
    </w:p>
    <w:p>
      <w:pPr>
        <w:spacing w:after="100" w:line="255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R19. </w:t>
      </w:r>
      <w:r>
        <w:rPr>
          <w:rFonts w:ascii="Calibri" w:cs="Calibri" w:eastAsia="Calibri" w:hAnsi="Calibri"/>
          <w:sz w:val="21"/>
          <w:szCs w:val="21"/>
        </w:rPr>
        <w:t xml:space="preserve">A context manager, not a pair of calls, because the </w:t>
      </w:r>
      <w:r>
        <w:rPr>
          <w:rFonts w:ascii="Consolas" w:cs="Consolas" w:eastAsia="Consolas" w:hAnsi="Consolas"/>
          <w:sz w:val="19"/>
          <w:szCs w:val="19"/>
        </w:rPr>
        <w:t xml:space="preserve">finally</w:t>
      </w:r>
      <w:r>
        <w:rPr>
          <w:rFonts w:ascii="Calibri" w:cs="Calibri" w:eastAsia="Calibri" w:hAnsi="Calibri"/>
          <w:sz w:val="21"/>
          <w:szCs w:val="21"/>
        </w:rPr>
        <w:t xml:space="preserve"> is the point: </w:t>
      </w:r>
      <w:r>
        <w:rPr>
          <w:rFonts w:ascii="Consolas" w:cs="Consolas" w:eastAsia="Consolas" w:hAnsi="Consolas"/>
          <w:sz w:val="19"/>
          <w:szCs w:val="19"/>
        </w:rPr>
        <w:t xml:space="preserve">step_out</w:t>
      </w:r>
      <w:r>
        <w:rPr>
          <w:rFonts w:ascii="Calibri" w:cs="Calibri" w:eastAsia="Calibri" w:hAnsi="Calibri"/>
          <w:sz w:val="21"/>
          <w:szCs w:val="21"/>
        </w:rPr>
        <w:t xml:space="preserve"> is written on normal exit, early return, and exception alike — a frame can never be left open. (A hand-written </w:t>
      </w:r>
      <w:r>
        <w:rPr>
          <w:rFonts w:ascii="Consolas" w:cs="Consolas" w:eastAsia="Consolas" w:hAnsi="Consolas"/>
          <w:sz w:val="19"/>
          <w:szCs w:val="19"/>
        </w:rPr>
        <w:t xml:space="preserve">step_out</w:t>
      </w:r>
      <w:r>
        <w:rPr>
          <w:rFonts w:ascii="Calibri" w:cs="Calibri" w:eastAsia="Calibri" w:hAnsi="Calibri"/>
          <w:sz w:val="21"/>
          <w:szCs w:val="21"/>
        </w:rPr>
        <w:t xml:space="preserve"> once sat after a </w:t>
      </w:r>
      <w:r>
        <w:rPr>
          <w:rFonts w:ascii="Consolas" w:cs="Consolas" w:eastAsia="Consolas" w:hAnsi="Consolas"/>
          <w:sz w:val="19"/>
          <w:szCs w:val="19"/>
        </w:rPr>
        <w:t xml:space="preserve">return</w:t>
      </w:r>
      <w:r>
        <w:rPr>
          <w:rFonts w:ascii="Calibri" w:cs="Calibri" w:eastAsia="Calibri" w:hAnsi="Calibri"/>
          <w:sz w:val="21"/>
          <w:szCs w:val="21"/>
        </w:rPr>
        <w:t xml:space="preserve"> and every successful pass leaked an unclosed frame.) Default status is </w:t>
      </w:r>
      <w:r>
        <w:rPr>
          <w:rFonts w:ascii="Consolas" w:cs="Consolas" w:eastAsia="Consolas" w:hAnsi="Consolas"/>
          <w:sz w:val="19"/>
          <w:szCs w:val="19"/>
        </w:rPr>
        <w:t xml:space="preserve">"ok"</w:t>
      </w:r>
      <w:r>
        <w:rPr>
          <w:rFonts w:ascii="Calibri" w:cs="Calibri" w:eastAsia="Calibri" w:hAnsi="Calibri"/>
          <w:sz w:val="21"/>
          <w:szCs w:val="21"/>
        </w:rPr>
        <w:t xml:space="preserve">; an exception marks it failed with the exception type and message, then re-raises. Use </w:t>
      </w:r>
      <w:r>
        <w:rPr>
          <w:rFonts w:ascii="Consolas" w:cs="Consolas" w:eastAsia="Consolas" w:hAnsi="Consolas"/>
          <w:sz w:val="19"/>
          <w:szCs w:val="19"/>
        </w:rPr>
        <w:t xml:space="preserve">step()</w:t>
      </w:r>
      <w:r>
        <w:rPr>
          <w:rFonts w:ascii="Calibri" w:cs="Calibri" w:eastAsia="Calibri" w:hAnsi="Calibri"/>
          <w:sz w:val="21"/>
          <w:szCs w:val="21"/>
        </w:rPr>
        <w:t xml:space="preserve"> for stages — things with a start, an end and a duration. Instant facts (</w:t>
      </w:r>
      <w:r>
        <w:rPr>
          <w:rFonts w:ascii="Consolas" w:cs="Consolas" w:eastAsia="Consolas" w:hAnsi="Consolas"/>
          <w:sz w:val="19"/>
          <w:szCs w:val="19"/>
        </w:rPr>
        <w:t xml:space="preserve">run_complete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campaign_start</w:t>
      </w:r>
      <w:r>
        <w:rPr>
          <w:rFonts w:ascii="Calibri" w:cs="Calibri" w:eastAsia="Calibri" w:hAnsi="Calibri"/>
          <w:sz w:val="21"/>
          <w:szCs w:val="21"/>
        </w:rPr>
        <w:t xml:space="preserve">) are plain </w:t>
      </w:r>
      <w:r>
        <w:rPr>
          <w:rFonts w:ascii="Consolas" w:cs="Consolas" w:eastAsia="Consolas" w:hAnsi="Consolas"/>
          <w:sz w:val="19"/>
          <w:szCs w:val="19"/>
        </w:rPr>
        <w:t xml:space="preserve">process.emit</w:t>
      </w:r>
      <w:r>
        <w:rPr>
          <w:rFonts w:ascii="Calibri" w:cs="Calibri" w:eastAsia="Calibri" w:hAnsi="Calibri"/>
          <w:sz w:val="21"/>
          <w:szCs w:val="21"/>
        </w:rPr>
        <w:t xml:space="preserve"> — wrapping a fact in a frame yields a meaningless 0ms pair.</w:t>
      </w:r>
    </w:p>
    <w:p>
      <w:pPr>
        <w:pStyle w:val="Heading2"/>
        <w:spacing w:after="100" w:before="260"/>
      </w:pPr>
      <w:r>
        <w:t xml:space="preserve">6.4 hop() — every outbound call</w:t>
      </w:r>
    </w:p>
    <w:p>
      <w:pPr>
        <w:shd w:fill="F2F2F2" w:val="clear"/>
        <w:spacing w:after="0" w:line="23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def hop(self, *, service, endpoint, method="POST", status=None, duration_ms=None,</w:t>
      </w:r>
    </w:p>
    <w:p>
      <w:pPr>
        <w:shd w:fill="F2F2F2" w:val="clear"/>
        <w:spacing w:after="0" w:line="23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attempt=1, error="", params=None, usage=None) -&gt; None:</w:t>
      </w:r>
    </w:p>
    <w:p>
      <w:pPr>
        <w:shd w:fill="F2F2F2" w:val="clear"/>
        <w:spacing w:after="0" w:line="23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counted = {k: v for k, v in (usage or {}).items() if v is not None}</w:t>
      </w:r>
    </w:p>
    <w:p>
      <w:pPr>
        <w:shd w:fill="F2F2F2" w:val="clear"/>
        <w:spacing w:after="0" w:line="23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self.audit.emit("outbound_call", service=service, endpoint=endpoint,</w:t>
      </w:r>
    </w:p>
    <w:p>
      <w:pPr>
        <w:shd w:fill="F2F2F2" w:val="clear"/>
        <w:spacing w:after="0" w:line="23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method=method, status=status, duration_ms=duration_ms,</w:t>
      </w:r>
    </w:p>
    <w:p>
      <w:pPr>
        <w:shd w:fill="F2F2F2" w:val="clear"/>
        <w:spacing w:after="0" w:line="23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attempt=attempt, error=error,</w:t>
      </w:r>
    </w:p>
    <w:p>
      <w:pPr>
        <w:shd w:fill="F2F2F2" w:val="clear"/>
        <w:spacing w:after="140" w:line="23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params=(params or {}) if _MODE != "terse" else {}, **counted)</w:t>
      </w:r>
    </w:p>
    <w:p>
      <w:pPr>
        <w:spacing w:after="100" w:line="255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R20. </w:t>
      </w:r>
      <w:r>
        <w:rPr>
          <w:rFonts w:ascii="Calibri" w:cs="Calibri" w:eastAsia="Calibri" w:hAnsi="Calibri"/>
          <w:sz w:val="21"/>
          <w:szCs w:val="21"/>
        </w:rPr>
        <w:t xml:space="preserve">Keyword-only, so status and duration cannot be swapped silently. Placement rule: exactly one success hop and one failure hop around every physical network call, in the transport layer, so no outbound call can return unlogged. </w:t>
      </w:r>
      <w:r>
        <w:rPr>
          <w:rFonts w:ascii="Consolas" w:cs="Consolas" w:eastAsia="Consolas" w:hAnsi="Consolas"/>
          <w:sz w:val="19"/>
          <w:szCs w:val="19"/>
        </w:rPr>
        <w:t xml:space="preserve">params</w:t>
      </w:r>
      <w:r>
        <w:rPr>
          <w:rFonts w:ascii="Calibri" w:cs="Calibri" w:eastAsia="Calibri" w:hAnsi="Calibri"/>
          <w:sz w:val="21"/>
          <w:szCs w:val="21"/>
        </w:rPr>
        <w:t xml:space="preserve"> is what was SENT (tool name + summarised arguments, model + knobs) — never the raw payload. </w:t>
      </w:r>
      <w:r>
        <w:rPr>
          <w:rFonts w:ascii="Consolas" w:cs="Consolas" w:eastAsia="Consolas" w:hAnsi="Consolas"/>
          <w:sz w:val="19"/>
          <w:szCs w:val="19"/>
        </w:rPr>
        <w:t xml:space="preserve">usage</w:t>
      </w:r>
      <w:r>
        <w:rPr>
          <w:rFonts w:ascii="Calibri" w:cs="Calibri" w:eastAsia="Calibri" w:hAnsi="Calibri"/>
          <w:sz w:val="21"/>
          <w:szCs w:val="21"/>
        </w:rPr>
        <w:t xml:space="preserve"> carries token counts as top-level fields; </w:t>
      </w:r>
      <w:r>
        <w:rPr>
          <w:rFonts w:ascii="Consolas" w:cs="Consolas" w:eastAsia="Consolas" w:hAnsi="Consolas"/>
          <w:sz w:val="19"/>
          <w:szCs w:val="19"/>
        </w:rPr>
        <w:t xml:space="preserve">None</w:t>
      </w:r>
      <w:r>
        <w:rPr>
          <w:rFonts w:ascii="Calibri" w:cs="Calibri" w:eastAsia="Calibri" w:hAnsi="Calibri"/>
          <w:sz w:val="21"/>
          <w:szCs w:val="21"/>
        </w:rPr>
        <w:t xml:space="preserve"> counts are filtered so a token-less call has no empty columns. Retry loops MUST pass </w:t>
      </w:r>
      <w:r>
        <w:rPr>
          <w:rFonts w:ascii="Consolas" w:cs="Consolas" w:eastAsia="Consolas" w:hAnsi="Consolas"/>
          <w:sz w:val="19"/>
          <w:szCs w:val="19"/>
        </w:rPr>
        <w:t xml:space="preserve">attempt=</w:t>
      </w:r>
      <w:r>
        <w:rPr>
          <w:rFonts w:ascii="Calibri" w:cs="Calibri" w:eastAsia="Calibri" w:hAnsi="Calibri"/>
          <w:sz w:val="21"/>
          <w:szCs w:val="21"/>
        </w:rPr>
        <w:t xml:space="preserve"> through to the hop — three retries logging </w:t>
      </w:r>
      <w:r>
        <w:rPr>
          <w:rFonts w:ascii="Consolas" w:cs="Consolas" w:eastAsia="Consolas" w:hAnsi="Consolas"/>
          <w:sz w:val="19"/>
          <w:szCs w:val="19"/>
        </w:rPr>
        <w:t xml:space="preserve">attempt: 1,1,1</w:t>
      </w:r>
      <w:r>
        <w:rPr>
          <w:rFonts w:ascii="Calibri" w:cs="Calibri" w:eastAsia="Calibri" w:hAnsi="Calibri"/>
          <w:sz w:val="21"/>
          <w:szCs w:val="21"/>
        </w:rPr>
        <w:t xml:space="preserve"> are indistinguishable from three separate operations, and the process-stream retry line alone does not fix the audit stream. Use </w:t>
      </w:r>
      <w:r>
        <w:rPr>
          <w:rFonts w:ascii="Consolas" w:cs="Consolas" w:eastAsia="Consolas" w:hAnsi="Consolas"/>
          <w:sz w:val="19"/>
          <w:szCs w:val="19"/>
        </w:rPr>
        <w:t xml:space="preserve">hop()</w:t>
      </w:r>
      <w:r>
        <w:rPr>
          <w:rFonts w:ascii="Calibri" w:cs="Calibri" w:eastAsia="Calibri" w:hAnsi="Calibri"/>
          <w:sz w:val="21"/>
          <w:szCs w:val="21"/>
        </w:rPr>
        <w:t xml:space="preserve"> for every outbound caller including any “direct” HTTP client — a second event name for the same shape (</w:t>
      </w:r>
      <w:r>
        <w:rPr>
          <w:rFonts w:ascii="Consolas" w:cs="Consolas" w:eastAsia="Consolas" w:hAnsi="Consolas"/>
          <w:sz w:val="19"/>
          <w:szCs w:val="19"/>
        </w:rPr>
        <w:t xml:space="preserve">http_out</w:t>
      </w:r>
      <w:r>
        <w:rPr>
          <w:rFonts w:ascii="Calibri" w:cs="Calibri" w:eastAsia="Calibri" w:hAnsi="Calibri"/>
          <w:sz w:val="21"/>
          <w:szCs w:val="21"/>
        </w:rPr>
        <w:t xml:space="preserve">) silently escapes every </w:t>
      </w:r>
      <w:r>
        <w:rPr>
          <w:rFonts w:ascii="Consolas" w:cs="Consolas" w:eastAsia="Consolas" w:hAnsi="Consolas"/>
          <w:sz w:val="19"/>
          <w:szCs w:val="19"/>
        </w:rPr>
        <w:t xml:space="preserve">outbound_call</w:t>
      </w:r>
      <w:r>
        <w:rPr>
          <w:rFonts w:ascii="Calibri" w:cs="Calibri" w:eastAsia="Calibri" w:hAnsi="Calibri"/>
          <w:sz w:val="21"/>
          <w:szCs w:val="21"/>
        </w:rPr>
        <w:t xml:space="preserve"> query.</w:t>
      </w:r>
    </w:p>
    <w:p>
      <w:pPr>
        <w:pStyle w:val="Heading2"/>
        <w:spacing w:after="100" w:before="260"/>
      </w:pPr>
      <w:r>
        <w:t xml:space="preserve">6.5 sink_state()</w:t>
      </w:r>
    </w:p>
    <w:p>
      <w:pPr>
        <w:spacing w:after="100" w:line="255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R21. </w:t>
      </w:r>
      <w:r>
        <w:rPr>
          <w:rFonts w:ascii="Consolas" w:cs="Consolas" w:eastAsia="Consolas" w:hAnsi="Consolas"/>
          <w:sz w:val="19"/>
          <w:szCs w:val="19"/>
        </w:rPr>
        <w:t xml:space="preserve">sink_state() -&gt; {"dir": str, "files": {stream: path}, "degraded": [str]}</w:t>
      </w:r>
      <w:r>
        <w:rPr>
          <w:rFonts w:ascii="Calibri" w:cs="Calibri" w:eastAsia="Calibri" w:hAnsi="Calibri"/>
          <w:sz w:val="21"/>
          <w:szCs w:val="21"/>
        </w:rPr>
        <w:t xml:space="preserve"> — returns copies, not the mutable internals. The service’s </w:t>
      </w:r>
      <w:r>
        <w:rPr>
          <w:rFonts w:ascii="Consolas" w:cs="Consolas" w:eastAsia="Consolas" w:hAnsi="Consolas"/>
          <w:sz w:val="19"/>
          <w:szCs w:val="19"/>
        </w:rPr>
        <w:t xml:space="preserve">/health</w:t>
      </w:r>
      <w:r>
        <w:rPr>
          <w:rFonts w:ascii="Calibri" w:cs="Calibri" w:eastAsia="Calibri" w:hAnsi="Calibri"/>
          <w:sz w:val="21"/>
          <w:szCs w:val="21"/>
        </w:rPr>
        <w:t xml:space="preserve"> exposes it as </w:t>
      </w:r>
      <w:r>
        <w:rPr>
          <w:rFonts w:ascii="Consolas" w:cs="Consolas" w:eastAsia="Consolas" w:hAnsi="Consolas"/>
          <w:sz w:val="19"/>
          <w:szCs w:val="19"/>
        </w:rPr>
        <w:t xml:space="preserve">"logging": {"mode": current_mode(), **sink_state()}</w:t>
      </w:r>
      <w:r>
        <w:rPr>
          <w:rFonts w:ascii="Calibri" w:cs="Calibri" w:eastAsia="Calibri" w:hAnsi="Calibri"/>
          <w:sz w:val="21"/>
          <w:szCs w:val="21"/>
        </w:rPr>
        <w:t xml:space="preserve">. </w:t>
      </w:r>
      <w:r>
        <w:rPr>
          <w:rFonts w:ascii="Consolas" w:cs="Consolas" w:eastAsia="Consolas" w:hAnsi="Consolas"/>
          <w:sz w:val="19"/>
          <w:szCs w:val="19"/>
        </w:rPr>
        <w:t xml:space="preserve">degraded</w:t>
      </w:r>
      <w:r>
        <w:rPr>
          <w:rFonts w:ascii="Calibri" w:cs="Calibri" w:eastAsia="Calibri" w:hAnsi="Calibri"/>
          <w:sz w:val="21"/>
          <w:szCs w:val="21"/>
        </w:rPr>
        <w:t xml:space="preserve"> is the field a human reads: empty on a healthy agent; </w:t>
      </w:r>
      <w:r>
        <w:rPr>
          <w:rFonts w:ascii="Consolas" w:cs="Consolas" w:eastAsia="Consolas" w:hAnsi="Consolas"/>
          <w:sz w:val="19"/>
          <w:szCs w:val="19"/>
        </w:rPr>
        <w:t xml:space="preserve">"process:open"</w:t>
      </w:r>
      <w:r>
        <w:rPr>
          <w:rFonts w:ascii="Calibri" w:cs="Calibri" w:eastAsia="Calibri" w:hAnsi="Calibri"/>
          <w:sz w:val="21"/>
          <w:szCs w:val="21"/>
        </w:rPr>
        <w:t xml:space="preserve"> / </w:t>
      </w:r>
      <w:r>
        <w:rPr>
          <w:rFonts w:ascii="Consolas" w:cs="Consolas" w:eastAsia="Consolas" w:hAnsi="Consolas"/>
          <w:sz w:val="19"/>
          <w:szCs w:val="19"/>
        </w:rPr>
        <w:t xml:space="preserve">"audit:rotate"</w:t>
      </w:r>
      <w:r>
        <w:rPr>
          <w:rFonts w:ascii="Calibri" w:cs="Calibri" w:eastAsia="Calibri" w:hAnsi="Calibri"/>
          <w:sz w:val="21"/>
          <w:szCs w:val="21"/>
        </w:rPr>
        <w:t xml:space="preserve"> names a stream that fell back to console-only.</w:t>
      </w:r>
    </w:p>
    <w:p>
      <w:pPr>
        <w:pStyle w:val="Heading1"/>
        <w:spacing w:after="120" w:before="320"/>
      </w:pPr>
      <w:r>
        <w:t xml:space="preserve">7. Sinks and resilience</w:t>
      </w:r>
    </w:p>
    <w:p>
      <w:pPr>
        <w:spacing w:after="100" w:line="255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R22.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Opening. </w:t>
      </w:r>
      <w:r>
        <w:rPr>
          <w:rFonts w:ascii="Consolas" w:cs="Consolas" w:eastAsia="Consolas" w:hAnsi="Consolas"/>
          <w:sz w:val="19"/>
          <w:szCs w:val="19"/>
        </w:rPr>
        <w:t xml:space="preserve">_file_handler(path, stream, max_bytes, backups)</w:t>
      </w:r>
      <w:r>
        <w:rPr>
          <w:rFonts w:ascii="Calibri" w:cs="Calibri" w:eastAsia="Calibri" w:hAnsi="Calibri"/>
          <w:sz w:val="21"/>
          <w:szCs w:val="21"/>
        </w:rPr>
        <w:t xml:space="preserve"> creates parent dirs, builds the guarded handler, sets formatter </w:t>
      </w:r>
      <w:r>
        <w:rPr>
          <w:rFonts w:ascii="Consolas" w:cs="Consolas" w:eastAsia="Consolas" w:hAnsi="Consolas"/>
          <w:sz w:val="19"/>
          <w:szCs w:val="19"/>
        </w:rPr>
        <w:t xml:space="preserve">"%(message)s"</w:t>
      </w:r>
      <w:r>
        <w:rPr>
          <w:rFonts w:ascii="Calibri" w:cs="Calibri" w:eastAsia="Calibri" w:hAnsi="Calibri"/>
          <w:sz w:val="21"/>
          <w:szCs w:val="21"/>
        </w:rPr>
        <w:t xml:space="preserve">. On </w:t>
      </w:r>
      <w:r>
        <w:rPr>
          <w:rFonts w:ascii="Consolas" w:cs="Consolas" w:eastAsia="Consolas" w:hAnsi="Consolas"/>
          <w:sz w:val="19"/>
          <w:szCs w:val="19"/>
        </w:rPr>
        <w:t xml:space="preserve">OSError</w:t>
      </w:r>
      <w:r>
        <w:rPr>
          <w:rFonts w:ascii="Calibri" w:cs="Calibri" w:eastAsia="Calibri" w:hAnsi="Calibri"/>
          <w:sz w:val="21"/>
          <w:szCs w:val="21"/>
        </w:rPr>
        <w:t xml:space="preserve"> it appends </w:t>
      </w:r>
      <w:r>
        <w:rPr>
          <w:rFonts w:ascii="Consolas" w:cs="Consolas" w:eastAsia="Consolas" w:hAnsi="Consolas"/>
          <w:sz w:val="19"/>
          <w:szCs w:val="19"/>
        </w:rPr>
        <w:t xml:space="preserve">"{stream}:open"</w:t>
      </w:r>
      <w:r>
        <w:rPr>
          <w:rFonts w:ascii="Calibri" w:cs="Calibri" w:eastAsia="Calibri" w:hAnsi="Calibri"/>
          <w:sz w:val="21"/>
          <w:szCs w:val="21"/>
        </w:rPr>
        <w:t xml:space="preserve"> to degraded state, emits a </w:t>
      </w:r>
      <w:r>
        <w:rPr>
          <w:rFonts w:ascii="Consolas" w:cs="Consolas" w:eastAsia="Consolas" w:hAnsi="Consolas"/>
          <w:sz w:val="19"/>
          <w:szCs w:val="19"/>
        </w:rPr>
        <w:t xml:space="preserve">log_sink_unavailable</w:t>
      </w:r>
      <w:r>
        <w:rPr>
          <w:rFonts w:ascii="Calibri" w:cs="Calibri" w:eastAsia="Calibri" w:hAnsi="Calibri"/>
          <w:sz w:val="21"/>
          <w:szCs w:val="21"/>
        </w:rPr>
        <w:t xml:space="preserve"> warning naming sink, path, reason, and the sentence “the run continues; this stream is console-only”, and returns None. These sink warnings are the module’s only non-INFO records and its only lines without a </w:t>
      </w:r>
      <w:r>
        <w:rPr>
          <w:rFonts w:ascii="Consolas" w:cs="Consolas" w:eastAsia="Consolas" w:hAnsi="Consolas"/>
          <w:sz w:val="19"/>
          <w:szCs w:val="19"/>
        </w:rPr>
        <w:t xml:space="preserve">run_id</w:t>
      </w:r>
      <w:r>
        <w:rPr>
          <w:rFonts w:ascii="Calibri" w:cs="Calibri" w:eastAsia="Calibri" w:hAnsi="Calibri"/>
          <w:sz w:val="21"/>
          <w:szCs w:val="21"/>
        </w:rPr>
        <w:t xml:space="preserve"> — nothing exists yet to take one from. They are raw </w:t>
      </w:r>
      <w:r>
        <w:rPr>
          <w:rFonts w:ascii="Consolas" w:cs="Consolas" w:eastAsia="Consolas" w:hAnsi="Consolas"/>
          <w:sz w:val="19"/>
          <w:szCs w:val="19"/>
        </w:rPr>
        <w:t xml:space="preserve">logger.warning</w:t>
      </w:r>
      <w:r>
        <w:rPr>
          <w:rFonts w:ascii="Calibri" w:cs="Calibri" w:eastAsia="Calibri" w:hAnsi="Calibri"/>
          <w:sz w:val="21"/>
          <w:szCs w:val="21"/>
        </w:rPr>
        <w:t xml:space="preserve"> calls on the parent, so they reach the console only.</w:t>
      </w:r>
    </w:p>
    <w:p>
      <w:pPr>
        <w:spacing w:after="100" w:line="255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R23.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Rotation. </w:t>
      </w:r>
      <w:r>
        <w:rPr>
          <w:rFonts w:ascii="Calibri" w:cs="Calibri" w:eastAsia="Calibri" w:hAnsi="Calibri"/>
          <w:sz w:val="21"/>
          <w:szCs w:val="21"/>
        </w:rPr>
        <w:t xml:space="preserve">Subclass </w:t>
      </w:r>
      <w:r>
        <w:rPr>
          <w:rFonts w:ascii="Consolas" w:cs="Consolas" w:eastAsia="Consolas" w:hAnsi="Consolas"/>
          <w:sz w:val="19"/>
          <w:szCs w:val="19"/>
        </w:rPr>
        <w:t xml:space="preserve">RotatingFileHandler</w:t>
      </w:r>
      <w:r>
        <w:rPr>
          <w:rFonts w:ascii="Calibri" w:cs="Calibri" w:eastAsia="Calibri" w:hAnsi="Calibri"/>
          <w:sz w:val="21"/>
          <w:szCs w:val="21"/>
        </w:rPr>
        <w:t xml:space="preserve"> overriding ONLY </w:t>
      </w:r>
      <w:r>
        <w:rPr>
          <w:rFonts w:ascii="Consolas" w:cs="Consolas" w:eastAsia="Consolas" w:hAnsi="Consolas"/>
          <w:sz w:val="19"/>
          <w:szCs w:val="19"/>
        </w:rPr>
        <w:t xml:space="preserve">doRollover</w:t>
      </w:r>
      <w:r>
        <w:rPr>
          <w:rFonts w:ascii="Calibri" w:cs="Calibri" w:eastAsia="Calibri" w:hAnsi="Calibri"/>
          <w:sz w:val="21"/>
          <w:szCs w:val="21"/>
        </w:rPr>
        <w:t xml:space="preserve">: on </w:t>
      </w:r>
      <w:r>
        <w:rPr>
          <w:rFonts w:ascii="Consolas" w:cs="Consolas" w:eastAsia="Consolas" w:hAnsi="Consolas"/>
          <w:sz w:val="19"/>
          <w:szCs w:val="19"/>
        </w:rPr>
        <w:t xml:space="preserve">OSError</w:t>
      </w:r>
      <w:r>
        <w:rPr>
          <w:rFonts w:ascii="Calibri" w:cs="Calibri" w:eastAsia="Calibri" w:hAnsi="Calibri"/>
          <w:sz w:val="21"/>
          <w:szCs w:val="21"/>
        </w:rPr>
        <w:t xml:space="preserve"> mark the handler failed, record </w:t>
      </w:r>
      <w:r>
        <w:rPr>
          <w:rFonts w:ascii="Consolas" w:cs="Consolas" w:eastAsia="Consolas" w:hAnsi="Consolas"/>
          <w:sz w:val="19"/>
          <w:szCs w:val="19"/>
        </w:rPr>
        <w:t xml:space="preserve">"{stream}:rotate"</w:t>
      </w:r>
      <w:r>
        <w:rPr>
          <w:rFonts w:ascii="Calibri" w:cs="Calibri" w:eastAsia="Calibri" w:hAnsi="Calibri"/>
          <w:sz w:val="21"/>
          <w:szCs w:val="21"/>
        </w:rPr>
        <w:t xml:space="preserve">, warn once with </w:t>
      </w:r>
      <w:r>
        <w:rPr>
          <w:rFonts w:ascii="Consolas" w:cs="Consolas" w:eastAsia="Consolas" w:hAnsi="Consolas"/>
          <w:sz w:val="19"/>
          <w:szCs w:val="19"/>
        </w:rPr>
        <w:t xml:space="preserve">log_rotate_failed</w:t>
      </w:r>
      <w:r>
        <w:rPr>
          <w:rFonts w:ascii="Calibri" w:cs="Calibri" w:eastAsia="Calibri" w:hAnsi="Calibri"/>
          <w:sz w:val="21"/>
          <w:szCs w:val="21"/>
        </w:rPr>
        <w:t xml:space="preserve">, and keep appending to the current file forever. Never retry, never raise. Reason: on Windows, a service and a CLI holding the same file make the rollover rename throw </w:t>
      </w:r>
      <w:r>
        <w:rPr>
          <w:rFonts w:ascii="Consolas" w:cs="Consolas" w:eastAsia="Consolas" w:hAnsi="Consolas"/>
          <w:sz w:val="19"/>
          <w:szCs w:val="19"/>
        </w:rPr>
        <w:t xml:space="preserve">[WinError 32]</w:t>
      </w:r>
      <w:r>
        <w:rPr>
          <w:rFonts w:ascii="Calibri" w:cs="Calibri" w:eastAsia="Calibri" w:hAnsi="Calibri"/>
          <w:sz w:val="21"/>
          <w:szCs w:val="21"/>
        </w:rPr>
        <w:t xml:space="preserve"> uncaught on every subsequent emit. Defaults: 50 MB, 5 backups.</w:t>
      </w:r>
    </w:p>
    <w:p>
      <w:pPr>
        <w:spacing w:after="100" w:line="255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R24.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Hygiene. </w:t>
      </w:r>
      <w:r>
        <w:rPr>
          <w:rFonts w:ascii="Consolas" w:cs="Consolas" w:eastAsia="Consolas" w:hAnsi="Consolas"/>
          <w:sz w:val="19"/>
          <w:szCs w:val="19"/>
        </w:rPr>
        <w:t xml:space="preserve">logs/</w:t>
      </w:r>
      <w:r>
        <w:rPr>
          <w:rFonts w:ascii="Calibri" w:cs="Calibri" w:eastAsia="Calibri" w:hAnsi="Calibri"/>
          <w:sz w:val="21"/>
          <w:szCs w:val="21"/>
        </w:rPr>
        <w:t xml:space="preserve"> and </w:t>
      </w:r>
      <w:r>
        <w:rPr>
          <w:rFonts w:ascii="Consolas" w:cs="Consolas" w:eastAsia="Consolas" w:hAnsi="Consolas"/>
          <w:sz w:val="19"/>
          <w:szCs w:val="19"/>
        </w:rPr>
        <w:t xml:space="preserve">*.log</w:t>
      </w:r>
      <w:r>
        <w:rPr>
          <w:rFonts w:ascii="Calibri" w:cs="Calibri" w:eastAsia="Calibri" w:hAnsi="Calibri"/>
          <w:sz w:val="21"/>
          <w:szCs w:val="21"/>
        </w:rPr>
        <w:t xml:space="preserve"> go into </w:t>
      </w:r>
      <w:r>
        <w:rPr>
          <w:rFonts w:ascii="Consolas" w:cs="Consolas" w:eastAsia="Consolas" w:hAnsi="Consolas"/>
          <w:sz w:val="19"/>
          <w:szCs w:val="19"/>
        </w:rPr>
        <w:t xml:space="preserve">.dockerignore</w:t>
      </w:r>
      <w:r>
        <w:rPr>
          <w:rFonts w:ascii="Calibri" w:cs="Calibri" w:eastAsia="Calibri" w:hAnsi="Calibri"/>
          <w:sz w:val="21"/>
          <w:szCs w:val="21"/>
        </w:rPr>
        <w:t xml:space="preserve"> (in debug the process log holds full prompts and notes). Test suites MUST pin </w:t>
      </w:r>
      <w:r>
        <w:rPr>
          <w:rFonts w:ascii="Consolas" w:cs="Consolas" w:eastAsia="Consolas" w:hAnsi="Consolas"/>
          <w:sz w:val="19"/>
          <w:szCs w:val="19"/>
        </w:rPr>
        <w:t xml:space="preserve">ENVPREFIX_LOG_DIR=""</w:t>
      </w:r>
      <w:r>
        <w:rPr>
          <w:rFonts w:ascii="Calibri" w:cs="Calibri" w:eastAsia="Calibri" w:hAnsi="Calibri"/>
          <w:sz w:val="21"/>
          <w:szCs w:val="21"/>
        </w:rPr>
        <w:t xml:space="preserve"> and </w:t>
      </w:r>
      <w:r>
        <w:rPr>
          <w:rFonts w:ascii="Consolas" w:cs="Consolas" w:eastAsia="Consolas" w:hAnsi="Consolas"/>
          <w:sz w:val="19"/>
          <w:szCs w:val="19"/>
        </w:rPr>
        <w:t xml:space="preserve">ENVPREFIX_LOG_FILE=""</w:t>
      </w:r>
      <w:r>
        <w:rPr>
          <w:rFonts w:ascii="Calibri" w:cs="Calibri" w:eastAsia="Calibri" w:hAnsi="Calibri"/>
          <w:sz w:val="21"/>
          <w:szCs w:val="21"/>
        </w:rPr>
        <w:t xml:space="preserve"> in an autouse fixture so pytest never writes into the production log directory — verify by size-diffing the log dir across a full suite run. Tests that assert file/console behaviour construct </w:t>
      </w:r>
      <w:r>
        <w:rPr>
          <w:rFonts w:ascii="Consolas" w:cs="Consolas" w:eastAsia="Consolas" w:hAnsi="Consolas"/>
          <w:sz w:val="19"/>
          <w:szCs w:val="19"/>
        </w:rPr>
        <w:t xml:space="preserve">Observability(run_id=..., logger=their_own_logger)</w:t>
      </w:r>
      <w:r>
        <w:rPr>
          <w:rFonts w:ascii="Calibri" w:cs="Calibri" w:eastAsia="Calibri" w:hAnsi="Calibri"/>
          <w:sz w:val="21"/>
          <w:szCs w:val="21"/>
        </w:rPr>
        <w:t xml:space="preserve"> with a recording handler; only sink tests touch tmp-path files.</w:t>
      </w:r>
    </w:p>
    <w:p>
      <w:pPr>
        <w:pStyle w:val="Heading1"/>
        <w:spacing w:after="120" w:before="320"/>
      </w:pPr>
      <w:r>
        <w:t xml:space="preserve">8. Console rendering</w:t>
      </w:r>
    </w:p>
    <w:p>
      <w:pPr>
        <w:spacing w:after="110" w:line="264"/>
      </w:pPr>
      <w:r>
        <w:rPr>
          <w:rFonts w:ascii="Calibri" w:cs="Calibri" w:eastAsia="Calibri" w:hAnsi="Calibri"/>
          <w:sz w:val="21"/>
          <w:szCs w:val="21"/>
        </w:rPr>
        <w:t xml:space="preserve">The parent’s </w:t>
      </w:r>
      <w:r>
        <w:rPr>
          <w:rFonts w:ascii="Consolas" w:cs="Consolas" w:eastAsia="Consolas" w:hAnsi="Consolas"/>
          <w:sz w:val="19"/>
          <w:szCs w:val="19"/>
        </w:rPr>
        <w:t xml:space="preserve">ConsoleFormatter</w:t>
      </w:r>
      <w:r>
        <w:rPr>
          <w:rFonts w:ascii="Calibri" w:cs="Calibri" w:eastAsia="Calibri" w:hAnsi="Calibri"/>
          <w:sz w:val="21"/>
          <w:szCs w:val="21"/>
        </w:rPr>
        <w:t xml:space="preserve"> renders from </w:t>
      </w:r>
      <w:r>
        <w:rPr>
          <w:rFonts w:ascii="Consolas" w:cs="Consolas" w:eastAsia="Consolas" w:hAnsi="Consolas"/>
          <w:sz w:val="19"/>
          <w:szCs w:val="19"/>
        </w:rPr>
        <w:t xml:space="preserve">record.lqabr_record</w:t>
      </w:r>
      <w:r>
        <w:rPr>
          <w:rFonts w:ascii="Calibri" w:cs="Calibri" w:eastAsia="Calibri" w:hAnsi="Calibri"/>
          <w:sz w:val="21"/>
          <w:szCs w:val="21"/>
        </w:rPr>
        <w:t xml:space="preserve">. A record without that attribute passes through as plain text. Width: </w:t>
      </w:r>
      <w:r>
        <w:rPr>
          <w:rFonts w:ascii="Consolas" w:cs="Consolas" w:eastAsia="Consolas" w:hAnsi="Consolas"/>
          <w:sz w:val="19"/>
          <w:szCs w:val="19"/>
        </w:rPr>
        <w:t xml:space="preserve">min(terminal, 165)</w:t>
      </w:r>
      <w:r>
        <w:rPr>
          <w:rFonts w:ascii="Calibri" w:cs="Calibri" w:eastAsia="Calibri" w:hAnsi="Calibri"/>
          <w:sz w:val="21"/>
          <w:szCs w:val="21"/>
        </w:rPr>
        <w:t xml:space="preserve">, floor 90. Every branch measures the PLAIN length as it builds (colour codes are invisible but eat budget) — a line that runs off the edge redraws over its neighbour.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Hop lines </w:t>
      </w:r>
      <w:r>
        <w:rPr>
          <w:rFonts w:ascii="Calibri" w:cs="Calibri" w:eastAsia="Calibri" w:hAnsi="Calibri"/>
          <w:sz w:val="21"/>
          <w:szCs w:val="21"/>
        </w:rPr>
        <w:t xml:space="preserve">render as one dim line: </w:t>
      </w:r>
      <w:r>
        <w:rPr>
          <w:rFonts w:ascii="Consolas" w:cs="Consolas" w:eastAsia="Consolas" w:hAnsi="Consolas"/>
          <w:sz w:val="19"/>
          <w:szCs w:val="19"/>
        </w:rPr>
        <w:t xml:space="preserve">HH:MM:SS → service METHOD endpoint status durationms (attempt N)</w:t>
      </w:r>
      <w:r>
        <w:rPr>
          <w:rFonts w:ascii="Calibri" w:cs="Calibri" w:eastAsia="Calibri" w:hAnsi="Calibri"/>
          <w:sz w:val="21"/>
          <w:szCs w:val="21"/>
        </w:rPr>
        <w:t xml:space="preserve">, then the token meter </w:t>
      </w:r>
      <w:r>
        <w:rPr>
          <w:rFonts w:ascii="Consolas" w:cs="Consolas" w:eastAsia="Consolas" w:hAnsi="Consolas"/>
          <w:sz w:val="19"/>
          <w:szCs w:val="19"/>
        </w:rPr>
        <w:t xml:space="preserve">IN/OUT tok Nsrch</w:t>
      </w:r>
      <w:r>
        <w:rPr>
          <w:rFonts w:ascii="Calibri" w:cs="Calibri" w:eastAsia="Calibri" w:hAnsi="Calibri"/>
          <w:sz w:val="21"/>
          <w:szCs w:val="21"/>
        </w:rPr>
        <w:t xml:space="preserve"> when counts are present (terse included — terse drops params, not the meter), then params as </w:t>
      </w:r>
      <w:r>
        <w:rPr>
          <w:rFonts w:ascii="Consolas" w:cs="Consolas" w:eastAsia="Consolas" w:hAnsi="Consolas"/>
          <w:sz w:val="19"/>
          <w:szCs w:val="19"/>
        </w:rPr>
        <w:t xml:space="preserve">k=v</w:t>
      </w:r>
      <w:r>
        <w:rPr>
          <w:rFonts w:ascii="Calibri" w:cs="Calibri" w:eastAsia="Calibri" w:hAnsi="Calibri"/>
          <w:sz w:val="21"/>
          <w:szCs w:val="21"/>
        </w:rPr>
        <w:t xml:space="preserve"> in blue trimmed to fit, then the error in red (≤90 chars). The meter was invisible for a day because the renderer ignored the count fields the JSON already carried — the console is where “what did that call cost” is actually asked.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Step lines: </w:t>
      </w:r>
      <w:r>
        <w:rPr>
          <w:rFonts w:ascii="Consolas" w:cs="Consolas" w:eastAsia="Consolas" w:hAnsi="Consolas"/>
          <w:sz w:val="19"/>
          <w:szCs w:val="19"/>
        </w:rPr>
        <w:t xml:space="preserve">IN</w:t>
      </w:r>
      <w:r>
        <w:rPr>
          <w:rFonts w:ascii="Calibri" w:cs="Calibri" w:eastAsia="Calibri" w:hAnsi="Calibri"/>
          <w:sz w:val="21"/>
          <w:szCs w:val="21"/>
        </w:rPr>
        <w:t xml:space="preserve"> prefix and blue for </w:t>
      </w:r>
      <w:r>
        <w:rPr>
          <w:rFonts w:ascii="Consolas" w:cs="Consolas" w:eastAsia="Consolas" w:hAnsi="Consolas"/>
          <w:sz w:val="19"/>
          <w:szCs w:val="19"/>
        </w:rPr>
        <w:t xml:space="preserve">step_in</w:t>
      </w:r>
      <w:r>
        <w:rPr>
          <w:rFonts w:ascii="Calibri" w:cs="Calibri" w:eastAsia="Calibri" w:hAnsi="Calibri"/>
          <w:sz w:val="21"/>
          <w:szCs w:val="21"/>
        </w:rPr>
        <w:t xml:space="preserve">; </w:t>
      </w:r>
      <w:r>
        <w:rPr>
          <w:rFonts w:ascii="Consolas" w:cs="Consolas" w:eastAsia="Consolas" w:hAnsi="Consolas"/>
          <w:sz w:val="19"/>
          <w:szCs w:val="19"/>
        </w:rPr>
        <w:t xml:space="preserve">OUT</w:t>
      </w:r>
      <w:r>
        <w:rPr>
          <w:rFonts w:ascii="Calibri" w:cs="Calibri" w:eastAsia="Calibri" w:hAnsi="Calibri"/>
          <w:sz w:val="21"/>
          <w:szCs w:val="21"/>
        </w:rPr>
        <w:t xml:space="preserve"> green/ok, red/failed, yellow/skipped with </w:t>
      </w:r>
      <w:r>
        <w:rPr>
          <w:rFonts w:ascii="Consolas" w:cs="Consolas" w:eastAsia="Consolas" w:hAnsi="Consolas"/>
          <w:sz w:val="19"/>
          <w:szCs w:val="19"/>
        </w:rPr>
        <w:t xml:space="preserve">duration_ms</w:t>
      </w:r>
      <w:r>
        <w:rPr>
          <w:rFonts w:ascii="Calibri" w:cs="Calibri" w:eastAsia="Calibri" w:hAnsi="Calibri"/>
          <w:sz w:val="21"/>
          <w:szCs w:val="21"/>
        </w:rPr>
        <w:t xml:space="preserve"> leading.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Spill: </w:t>
      </w:r>
      <w:r>
        <w:rPr>
          <w:rFonts w:ascii="Calibri" w:cs="Calibri" w:eastAsia="Calibri" w:hAnsi="Calibri"/>
          <w:sz w:val="21"/>
          <w:szCs w:val="21"/>
        </w:rPr>
        <w:t xml:space="preserve">fields named </w:t>
      </w:r>
      <w:r>
        <w:rPr>
          <w:rFonts w:ascii="Consolas" w:cs="Consolas" w:eastAsia="Consolas" w:hAnsi="Consolas"/>
          <w:sz w:val="19"/>
          <w:szCs w:val="19"/>
        </w:rPr>
        <w:t xml:space="preserve">reason</w:t>
      </w:r>
      <w:r>
        <w:rPr>
          <w:rFonts w:ascii="Calibri" w:cs="Calibri" w:eastAsia="Calibri" w:hAnsi="Calibri"/>
          <w:sz w:val="21"/>
          <w:szCs w:val="21"/>
        </w:rPr>
        <w:t xml:space="preserve">/</w:t>
      </w:r>
      <w:r>
        <w:rPr>
          <w:rFonts w:ascii="Consolas" w:cs="Consolas" w:eastAsia="Consolas" w:hAnsi="Consolas"/>
          <w:sz w:val="19"/>
          <w:szCs w:val="19"/>
        </w:rPr>
        <w:t xml:space="preserve">error</w:t>
      </w:r>
      <w:r>
        <w:rPr>
          <w:rFonts w:ascii="Calibri" w:cs="Calibri" w:eastAsia="Calibri" w:hAnsi="Calibri"/>
          <w:sz w:val="21"/>
          <w:szCs w:val="21"/>
        </w:rPr>
        <w:t xml:space="preserve">/</w:t>
      </w:r>
      <w:r>
        <w:rPr>
          <w:rFonts w:ascii="Consolas" w:cs="Consolas" w:eastAsia="Consolas" w:hAnsi="Consolas"/>
          <w:sz w:val="19"/>
          <w:szCs w:val="19"/>
        </w:rPr>
        <w:t xml:space="preserve">detail</w:t>
      </w:r>
      <w:r>
        <w:rPr>
          <w:rFonts w:ascii="Calibri" w:cs="Calibri" w:eastAsia="Calibri" w:hAnsi="Calibri"/>
          <w:sz w:val="21"/>
          <w:szCs w:val="21"/>
        </w:rPr>
        <w:t xml:space="preserve"> or suffixed </w:t>
      </w:r>
      <w:r>
        <w:rPr>
          <w:rFonts w:ascii="Consolas" w:cs="Consolas" w:eastAsia="Consolas" w:hAnsi="Consolas"/>
          <w:sz w:val="19"/>
          <w:szCs w:val="19"/>
        </w:rPr>
        <w:t xml:space="preserve">_preview</w:t>
      </w:r>
      <w:r>
        <w:rPr>
          <w:rFonts w:ascii="Calibri" w:cs="Calibri" w:eastAsia="Calibri" w:hAnsi="Calibri"/>
          <w:sz w:val="21"/>
          <w:szCs w:val="21"/>
        </w:rPr>
        <w:t xml:space="preserve"> sort last and, when the line is full, continue on indented lines (</w:t>
      </w:r>
      <w:r>
        <w:rPr>
          <w:rFonts w:ascii="Consolas" w:cs="Consolas" w:eastAsia="Consolas" w:hAnsi="Consolas"/>
          <w:sz w:val="19"/>
          <w:szCs w:val="19"/>
        </w:rPr>
        <w:t xml:space="preserve">11-space indent</w:t>
      </w:r>
      <w:r>
        <w:rPr>
          <w:rFonts w:ascii="Calibri" w:cs="Calibri" w:eastAsia="Calibri" w:hAnsi="Calibri"/>
          <w:sz w:val="21"/>
          <w:szCs w:val="21"/>
        </w:rPr>
        <w:t xml:space="preserve">, wrapped to width with </w:t>
      </w:r>
      <w:r>
        <w:rPr>
          <w:rFonts w:ascii="Consolas" w:cs="Consolas" w:eastAsia="Consolas" w:hAnsi="Consolas"/>
          <w:sz w:val="19"/>
          <w:szCs w:val="19"/>
        </w:rPr>
        <w:t xml:space="preserve">break_on_hyphens=False</w:t>
      </w:r>
      <w:r>
        <w:rPr>
          <w:rFonts w:ascii="Calibri" w:cs="Calibri" w:eastAsia="Calibri" w:hAnsi="Calibri"/>
          <w:sz w:val="21"/>
          <w:szCs w:val="21"/>
        </w:rPr>
        <w:t xml:space="preserve"> so copied values are not mangled, </w:t>
      </w:r>
      <w:r>
        <w:rPr>
          <w:rFonts w:ascii="Consolas" w:cs="Consolas" w:eastAsia="Consolas" w:hAnsi="Consolas"/>
          <w:sz w:val="19"/>
          <w:szCs w:val="19"/>
        </w:rPr>
        <w:t xml:space="preserve">break_long_words=True</w:t>
      </w:r>
      <w:r>
        <w:rPr>
          <w:rFonts w:ascii="Calibri" w:cs="Calibri" w:eastAsia="Calibri" w:hAnsi="Calibri"/>
          <w:sz w:val="21"/>
          <w:szCs w:val="21"/>
        </w:rPr>
        <w:t xml:space="preserve"> so the width invariant holds). The field loop must NOT break when the budget is exhausted — spill-eligible fields must still reach the continuation lines.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Debug: </w:t>
      </w:r>
      <w:r>
        <w:rPr>
          <w:rFonts w:ascii="Calibri" w:cs="Calibri" w:eastAsia="Calibri" w:hAnsi="Calibri"/>
          <w:sz w:val="21"/>
          <w:szCs w:val="21"/>
        </w:rPr>
        <w:t xml:space="preserve">no single-line packing at all — every field on its own indented line; a dict value explodes to </w:t>
      </w:r>
      <w:r>
        <w:rPr>
          <w:rFonts w:ascii="Consolas" w:cs="Consolas" w:eastAsia="Consolas" w:hAnsi="Consolas"/>
          <w:sz w:val="19"/>
          <w:szCs w:val="19"/>
        </w:rPr>
        <w:t xml:space="preserve">key.inner: value</w:t>
      </w:r>
      <w:r>
        <w:rPr>
          <w:rFonts w:ascii="Calibri" w:cs="Calibri" w:eastAsia="Calibri" w:hAnsi="Calibri"/>
          <w:sz w:val="21"/>
          <w:szCs w:val="21"/>
        </w:rPr>
        <w:t xml:space="preserve"> lines, a list to </w:t>
      </w:r>
      <w:r>
        <w:rPr>
          <w:rFonts w:ascii="Consolas" w:cs="Consolas" w:eastAsia="Consolas" w:hAnsi="Consolas"/>
          <w:sz w:val="19"/>
          <w:szCs w:val="19"/>
        </w:rPr>
        <w:t xml:space="preserve">key[i]: value</w:t>
      </w:r>
      <w:r>
        <w:rPr>
          <w:rFonts w:ascii="Calibri" w:cs="Calibri" w:eastAsia="Calibri" w:hAnsi="Calibri"/>
          <w:sz w:val="21"/>
          <w:szCs w:val="21"/>
        </w:rPr>
        <w:t xml:space="preserve"> lines. This applies to BOTH the generic branch and the hop branch — a 1,600-char note on a write hop must spill, not print as one unreadable line. Nothing is dropped; the width invariant still holds.</w:t>
      </w:r>
    </w:p>
    <w:p>
      <w:pPr>
        <w:pStyle w:val="Heading1"/>
        <w:spacing w:after="120" w:before="320"/>
      </w:pPr>
      <w:r>
        <w:t xml:space="preserve">9. Integration requirements (service and CLI)</w:t>
      </w:r>
    </w:p>
    <w:p>
      <w:pPr>
        <w:spacing w:after="100" w:line="255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R25.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Service boot order</w:t>
      </w:r>
      <w:r>
        <w:rPr>
          <w:rFonts w:ascii="Calibri" w:cs="Calibri" w:eastAsia="Calibri" w:hAnsi="Calibri"/>
          <w:sz w:val="21"/>
          <w:szCs w:val="21"/>
        </w:rPr>
        <w:t xml:space="preserve"> (in lifespan): </w:t>
      </w:r>
      <w:r>
        <w:rPr>
          <w:rFonts w:ascii="Consolas" w:cs="Consolas" w:eastAsia="Consolas" w:hAnsi="Consolas"/>
          <w:sz w:val="19"/>
          <w:szCs w:val="19"/>
        </w:rPr>
        <w:t xml:space="preserve">configure_logging(...)</w:t>
      </w:r>
      <w:r>
        <w:rPr>
          <w:rFonts w:ascii="Calibri" w:cs="Calibri" w:eastAsia="Calibri" w:hAnsi="Calibri"/>
          <w:sz w:val="21"/>
          <w:szCs w:val="21"/>
        </w:rPr>
        <w:t xml:space="preserve"> first — before anything can fail — then </w:t>
      </w:r>
      <w:r>
        <w:rPr>
          <w:rFonts w:ascii="Consolas" w:cs="Consolas" w:eastAsia="Consolas" w:hAnsi="Consolas"/>
          <w:sz w:val="19"/>
          <w:szCs w:val="19"/>
        </w:rPr>
        <w:t xml:space="preserve">get_obs(new_run_id(), refresh=True)</w:t>
      </w:r>
      <w:r>
        <w:rPr>
          <w:rFonts w:ascii="Calibri" w:cs="Calibri" w:eastAsia="Calibri" w:hAnsi="Calibri"/>
          <w:sz w:val="21"/>
          <w:szCs w:val="21"/>
        </w:rPr>
        <w:t xml:space="preserve">, then </w:t>
      </w:r>
      <w:r>
        <w:rPr>
          <w:rFonts w:ascii="Consolas" w:cs="Consolas" w:eastAsia="Consolas" w:hAnsi="Consolas"/>
          <w:sz w:val="19"/>
          <w:szCs w:val="19"/>
        </w:rPr>
        <w:t xml:space="preserve">system.emit("service_start", service=..., version=..., config=SETTINGS.redacted())</w:t>
      </w:r>
      <w:r>
        <w:rPr>
          <w:rFonts w:ascii="Calibri" w:cs="Calibri" w:eastAsia="Calibri" w:hAnsi="Calibri"/>
          <w:sz w:val="21"/>
          <w:szCs w:val="21"/>
        </w:rPr>
        <w:t xml:space="preserve"> — the full resolved config through redaction is the single most useful line in the system: it says what the agent actually believes, not what you think the env says. Then dependency startup checks emit on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system</w:t>
      </w:r>
      <w:r>
        <w:rPr>
          <w:rFonts w:ascii="Calibri" w:cs="Calibri" w:eastAsia="Calibri" w:hAnsi="Calibri"/>
          <w:sz w:val="21"/>
          <w:szCs w:val="21"/>
        </w:rPr>
        <w:t xml:space="preserve">. On shutdown: </w:t>
      </w:r>
      <w:r>
        <w:rPr>
          <w:rFonts w:ascii="Consolas" w:cs="Consolas" w:eastAsia="Consolas" w:hAnsi="Consolas"/>
          <w:sz w:val="19"/>
          <w:szCs w:val="19"/>
        </w:rPr>
        <w:t xml:space="preserve">service_stop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spacing w:after="100" w:line="255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R26.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Inbound requests. </w:t>
      </w:r>
      <w:r>
        <w:rPr>
          <w:rFonts w:ascii="Calibri" w:cs="Calibri" w:eastAsia="Calibri" w:hAnsi="Calibri"/>
          <w:sz w:val="21"/>
          <w:szCs w:val="21"/>
        </w:rPr>
        <w:t xml:space="preserve">Resolve </w:t>
      </w:r>
      <w:r>
        <w:rPr>
          <w:rFonts w:ascii="Consolas" w:cs="Consolas" w:eastAsia="Consolas" w:hAnsi="Consolas"/>
          <w:sz w:val="19"/>
          <w:szCs w:val="19"/>
        </w:rPr>
        <w:t xml:space="preserve">run_id = envelope.run_id() or new_run_id()</w:t>
      </w:r>
      <w:r>
        <w:rPr>
          <w:rFonts w:ascii="Calibri" w:cs="Calibri" w:eastAsia="Calibri" w:hAnsi="Calibri"/>
          <w:sz w:val="21"/>
          <w:szCs w:val="21"/>
        </w:rPr>
        <w:t xml:space="preserve"> BEFORE any validation guard, so acceptances and rejections are findable by the same key. Accepted: one audit </w:t>
      </w:r>
      <w:r>
        <w:rPr>
          <w:rFonts w:ascii="Consolas" w:cs="Consolas" w:eastAsia="Consolas" w:hAnsi="Consolas"/>
          <w:sz w:val="19"/>
          <w:szCs w:val="19"/>
        </w:rPr>
        <w:t xml:space="preserve">http_in</w:t>
      </w:r>
      <w:r>
        <w:rPr>
          <w:rFonts w:ascii="Calibri" w:cs="Calibri" w:eastAsia="Calibri" w:hAnsi="Calibri"/>
          <w:sz w:val="21"/>
          <w:szCs w:val="21"/>
        </w:rPr>
        <w:t xml:space="preserve"> with route, status 200, the record id, the upstream envelope’s source fields, and the explicit </w:t>
      </w:r>
      <w:r>
        <w:rPr>
          <w:rFonts w:ascii="Consolas" w:cs="Consolas" w:eastAsia="Consolas" w:hAnsi="Consolas"/>
          <w:sz w:val="19"/>
          <w:szCs w:val="19"/>
        </w:rPr>
        <w:t xml:space="preserve">run_id=</w:t>
      </w:r>
      <w:r>
        <w:rPr>
          <w:rFonts w:ascii="Calibri" w:cs="Calibri" w:eastAsia="Calibri" w:hAnsi="Calibri"/>
          <w:sz w:val="21"/>
          <w:szCs w:val="21"/>
        </w:rPr>
        <w:t xml:space="preserve"> override (R7). Rejected: the same </w:t>
      </w:r>
      <w:r>
        <w:rPr>
          <w:rFonts w:ascii="Consolas" w:cs="Consolas" w:eastAsia="Consolas" w:hAnsi="Consolas"/>
          <w:sz w:val="19"/>
          <w:szCs w:val="19"/>
        </w:rPr>
        <w:t xml:space="preserve">http_in</w:t>
      </w:r>
      <w:r>
        <w:rPr>
          <w:rFonts w:ascii="Calibri" w:cs="Calibri" w:eastAsia="Calibri" w:hAnsi="Calibri"/>
          <w:sz w:val="21"/>
          <w:szCs w:val="21"/>
        </w:rPr>
        <w:t xml:space="preserve"> with status 400 and the named reason, and the response carries the run_id back to the caller. A rejection logged under a freshly-minted id that appears on one line and correlates to nothing is a defect — it is the line you most want to find later.</w:t>
      </w:r>
    </w:p>
    <w:p>
      <w:pPr>
        <w:spacing w:after="100" w:line="255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R27.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Background work. </w:t>
      </w:r>
      <w:r>
        <w:rPr>
          <w:rFonts w:ascii="Calibri" w:cs="Calibri" w:eastAsia="Calibri" w:hAnsi="Calibri"/>
          <w:sz w:val="21"/>
          <w:szCs w:val="21"/>
        </w:rPr>
        <w:t xml:space="preserve">The HTTP ack returns immediately; the runner executes on another thread where the ContextVar is empty. The run function’s first line therefore installs the handle: </w:t>
      </w:r>
      <w:r>
        <w:rPr>
          <w:rFonts w:ascii="Consolas" w:cs="Consolas" w:eastAsia="Consolas" w:hAnsi="Consolas"/>
          <w:sz w:val="19"/>
          <w:szCs w:val="19"/>
        </w:rPr>
        <w:t xml:space="preserve">obs = obs or get_obs(run_id or new_run_id(), refresh=True)</w:t>
      </w:r>
      <w:r>
        <w:rPr>
          <w:rFonts w:ascii="Calibri" w:cs="Calibri" w:eastAsia="Calibri" w:hAnsi="Calibri"/>
          <w:sz w:val="21"/>
          <w:szCs w:val="21"/>
        </w:rPr>
        <w:t xml:space="preserve"> — the run_id passed from the route. Wrap the runner so a crash cannot vanish: catch </w:t>
      </w:r>
      <w:r>
        <w:rPr>
          <w:rFonts w:ascii="Consolas" w:cs="Consolas" w:eastAsia="Consolas" w:hAnsi="Consolas"/>
          <w:sz w:val="19"/>
          <w:szCs w:val="19"/>
        </w:rPr>
        <w:t xml:space="preserve">BaseException</w:t>
      </w:r>
      <w:r>
        <w:rPr>
          <w:rFonts w:ascii="Calibri" w:cs="Calibri" w:eastAsia="Calibri" w:hAnsi="Calibri"/>
          <w:sz w:val="21"/>
          <w:szCs w:val="21"/>
        </w:rPr>
        <w:t xml:space="preserve">, emit </w:t>
      </w:r>
      <w:r>
        <w:rPr>
          <w:rFonts w:ascii="Consolas" w:cs="Consolas" w:eastAsia="Consolas" w:hAnsi="Consolas"/>
          <w:sz w:val="19"/>
          <w:szCs w:val="19"/>
        </w:rPr>
        <w:t xml:space="preserve">run_crashed</w:t>
      </w:r>
      <w:r>
        <w:rPr>
          <w:rFonts w:ascii="Calibri" w:cs="Calibri" w:eastAsia="Calibri" w:hAnsi="Calibri"/>
          <w:sz w:val="21"/>
          <w:szCs w:val="21"/>
        </w:rPr>
        <w:t xml:space="preserve"> with route, run_id, record id and </w:t>
      </w:r>
      <w:r>
        <w:rPr>
          <w:rFonts w:ascii="Consolas" w:cs="Consolas" w:eastAsia="Consolas" w:hAnsi="Consolas"/>
          <w:sz w:val="19"/>
          <w:szCs w:val="19"/>
        </w:rPr>
        <w:t xml:space="preserve">TypeName: message</w:t>
      </w:r>
      <w:r>
        <w:rPr>
          <w:rFonts w:ascii="Calibri" w:cs="Calibri" w:eastAsia="Calibri" w:hAnsi="Calibri"/>
          <w:sz w:val="21"/>
          <w:szCs w:val="21"/>
        </w:rPr>
        <w:t xml:space="preserve">, re-raise.</w:t>
      </w:r>
    </w:p>
    <w:p>
      <w:pPr>
        <w:spacing w:after="100" w:line="255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R28.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CLI. </w:t>
      </w:r>
      <w:r>
        <w:rPr>
          <w:rFonts w:ascii="Calibri" w:cs="Calibri" w:eastAsia="Calibri" w:hAnsi="Calibri"/>
          <w:sz w:val="21"/>
          <w:szCs w:val="21"/>
        </w:rPr>
        <w:t xml:space="preserve">stdout is the result document; ALL logging goes to stderr via </w:t>
      </w:r>
      <w:r>
        <w:rPr>
          <w:rFonts w:ascii="Consolas" w:cs="Consolas" w:eastAsia="Consolas" w:hAnsi="Consolas"/>
          <w:sz w:val="19"/>
          <w:szCs w:val="19"/>
        </w:rPr>
        <w:t xml:space="preserve">console=sys.stderr</w:t>
      </w:r>
      <w:r>
        <w:rPr>
          <w:rFonts w:ascii="Calibri" w:cs="Calibri" w:eastAsia="Calibri" w:hAnsi="Calibri"/>
          <w:sz w:val="21"/>
          <w:szCs w:val="21"/>
        </w:rPr>
        <w:t xml:space="preserve">. The CLI loads the same </w:t>
      </w:r>
      <w:r>
        <w:rPr>
          <w:rFonts w:ascii="Consolas" w:cs="Consolas" w:eastAsia="Consolas" w:hAnsi="Consolas"/>
          <w:sz w:val="19"/>
          <w:szCs w:val="19"/>
        </w:rPr>
        <w:t xml:space="preserve">.env</w:t>
      </w:r>
      <w:r>
        <w:rPr>
          <w:rFonts w:ascii="Calibri" w:cs="Calibri" w:eastAsia="Calibri" w:hAnsi="Calibri"/>
          <w:sz w:val="21"/>
          <w:szCs w:val="21"/>
        </w:rPr>
        <w:t xml:space="preserve"> as the service (</w:t>
      </w:r>
      <w:r>
        <w:rPr>
          <w:rFonts w:ascii="Consolas" w:cs="Consolas" w:eastAsia="Consolas" w:hAnsi="Consolas"/>
          <w:sz w:val="19"/>
          <w:szCs w:val="19"/>
        </w:rPr>
        <w:t xml:space="preserve">override=False</w:t>
      </w:r>
      <w:r>
        <w:rPr>
          <w:rFonts w:ascii="Calibri" w:cs="Calibri" w:eastAsia="Calibri" w:hAnsi="Calibri"/>
          <w:sz w:val="21"/>
          <w:szCs w:val="21"/>
        </w:rPr>
        <w:t xml:space="preserve">) — the original build shipped a CLI that silently ran on code defaults while the service ran on .env, and every documented command “worked” against the wrong backend.</w:t>
      </w:r>
    </w:p>
    <w:p>
      <w:pPr>
        <w:spacing w:after="100" w:line="255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R29.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Config. </w:t>
      </w:r>
      <w:r>
        <w:rPr>
          <w:rFonts w:ascii="Calibri" w:cs="Calibri" w:eastAsia="Calibri" w:hAnsi="Calibri"/>
          <w:sz w:val="21"/>
          <w:szCs w:val="21"/>
        </w:rPr>
        <w:t xml:space="preserve">All knobs env-first, config-file second, code default last, read once at boot: LOG_LEVEL, LOG_DIR, LOG_MODE, LOG_FORMAT, LOG_MAX_BYTES, LOG_BACKUPS under ENVPREFIX; deprecated LOG_FILE and LOG_DETAIL still honoured, announced when used. The settings object must carry them; a stale pin in .env/.env.example/setup scripts overrides the config file and silently defeats the design — purge every generator of the old setting when migrating, then verify from a real boot’s </w:t>
      </w:r>
      <w:r>
        <w:rPr>
          <w:rFonts w:ascii="Consolas" w:cs="Consolas" w:eastAsia="Consolas" w:hAnsi="Consolas"/>
          <w:sz w:val="19"/>
          <w:szCs w:val="19"/>
        </w:rPr>
        <w:t xml:space="preserve">service_start</w:t>
      </w:r>
      <w:r>
        <w:rPr>
          <w:rFonts w:ascii="Calibri" w:cs="Calibri" w:eastAsia="Calibri" w:hAnsi="Calibri"/>
          <w:sz w:val="21"/>
          <w:szCs w:val="21"/>
        </w:rPr>
        <w:t xml:space="preserve"> config, not from reading files.</w:t>
      </w:r>
    </w:p>
    <w:p>
      <w:pPr>
        <w:spacing w:after="100" w:line="255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R30.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Model calls </w:t>
      </w:r>
      <w:r>
        <w:rPr>
          <w:rFonts w:ascii="Calibri" w:cs="Calibri" w:eastAsia="Calibri" w:hAnsi="Calibri"/>
          <w:sz w:val="21"/>
          <w:szCs w:val="21"/>
        </w:rPr>
        <w:t xml:space="preserve">emit a process </w:t>
      </w:r>
      <w:r>
        <w:rPr>
          <w:rFonts w:ascii="Consolas" w:cs="Consolas" w:eastAsia="Consolas" w:hAnsi="Consolas"/>
          <w:sz w:val="19"/>
          <w:szCs w:val="19"/>
        </w:rPr>
        <w:t xml:space="preserve">model_request</w:t>
      </w:r>
      <w:r>
        <w:rPr>
          <w:rFonts w:ascii="Calibri" w:cs="Calibri" w:eastAsia="Calibri" w:hAnsi="Calibri"/>
          <w:sz w:val="21"/>
          <w:szCs w:val="21"/>
        </w:rPr>
        <w:t xml:space="preserve"> before the call (model, max_tokens, tool config, timeout, prompt_chars, system_chars, sent_keys, prompt_preview; system_preview full-once-then-deduped in normal, every time in debug; in debug also </w:t>
      </w:r>
      <w:r>
        <w:rPr>
          <w:rFonts w:ascii="Consolas" w:cs="Consolas" w:eastAsia="Consolas" w:hAnsi="Consolas"/>
          <w:sz w:val="19"/>
          <w:szCs w:val="19"/>
        </w:rPr>
        <w:t xml:space="preserve">payload=redact(payload)</w:t>
      </w:r>
      <w:r>
        <w:rPr>
          <w:rFonts w:ascii="Calibri" w:cs="Calibri" w:eastAsia="Calibri" w:hAnsi="Calibri"/>
          <w:sz w:val="21"/>
          <w:szCs w:val="21"/>
        </w:rPr>
        <w:t xml:space="preserve"> — the exact dict handed to the SDK) and a process </w:t>
      </w:r>
      <w:r>
        <w:rPr>
          <w:rFonts w:ascii="Consolas" w:cs="Consolas" w:eastAsia="Consolas" w:hAnsi="Consolas"/>
          <w:sz w:val="19"/>
          <w:szCs w:val="19"/>
        </w:rPr>
        <w:t xml:space="preserve">model_response</w:t>
      </w:r>
      <w:r>
        <w:rPr>
          <w:rFonts w:ascii="Calibri" w:cs="Calibri" w:eastAsia="Calibri" w:hAnsi="Calibri"/>
          <w:sz w:val="21"/>
          <w:szCs w:val="21"/>
        </w:rPr>
        <w:t xml:space="preserve"> after (stop_reason, searches, sources, chars, text_preview). Extract usage BEFORE writing the success hop so the meter rides the line for the call it measures.</w:t>
      </w:r>
    </w:p>
    <w:p>
      <w:pPr>
        <w:pStyle w:val="Heading1"/>
        <w:spacing w:after="120" w:before="320"/>
      </w:pPr>
      <w:r>
        <w:t xml:space="preserve">10. Event vocabulary</w:t>
      </w:r>
    </w:p>
    <w:p>
      <w:pPr>
        <w:spacing w:after="110" w:line="264"/>
      </w:pPr>
      <w:r>
        <w:rPr>
          <w:rFonts w:ascii="Calibri" w:cs="Calibri" w:eastAsia="Calibri" w:hAnsi="Calibri"/>
          <w:sz w:val="21"/>
          <w:szCs w:val="21"/>
        </w:rPr>
        <w:t xml:space="preserve">The minimum event set. Names are exact; add domain events freely but never rename these.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050"/>
        <w:gridCol w:w="5210"/>
      </w:tblGrid>
      <w:tr>
        <w:trPr>
          <w:tblHeader/>
        </w:trPr>
        <w:tc>
          <w:tcPr>
            <w:tcW w:type="dxa" w:w="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Stream</w:t>
            </w:r>
          </w:p>
        </w:tc>
        <w:tc>
          <w:tcPr>
            <w:tcW w:type="dxa" w:w="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Event</w:t>
            </w:r>
          </w:p>
        </w:tc>
        <w:tc>
          <w:tcPr>
            <w:tcW w:type="dxa" w:w="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When / required fields</w:t>
            </w:r>
          </w:p>
        </w:tc>
      </w:tr>
      <w:tr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system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service_start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boot; service, version, config=&lt;redacted full settings&gt;</w:t>
            </w:r>
          </w:p>
        </w:tc>
      </w:tr>
      <w:tr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system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service_stop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shutdown; service</w:t>
            </w:r>
          </w:p>
        </w:tc>
      </w:tr>
      <w:tr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system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mcp_startup_check_ok / _failed / _unreachable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dependency probe at boot; reason on failure</w:t>
            </w:r>
          </w:p>
        </w:tc>
      </w:tr>
      <w:tr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system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log_sink_legacy / log_sink_unavailable / log_rotate_failed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sink degradation; path + named reason (see R22/R23)</w:t>
            </w:r>
          </w:p>
        </w:tc>
      </w:tr>
      <w:tr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audit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http_in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every inbound request, accepted (200) or refused (400 + reason); explicit run_id</w:t>
            </w:r>
          </w:p>
        </w:tc>
      </w:tr>
      <w:tr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audit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outbound_call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every outbound network call, via hop(); service, endpoint, status|error, duration_ms, attempt, params, token counts</w:t>
            </w:r>
          </w:p>
        </w:tc>
      </w:tr>
      <w:tr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process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run_start / run_complete / run_failed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one unit of work; status follows the WRITE, not the research; run_complete repeats objectId/chars/sources so the log survives the response</w:t>
            </w:r>
          </w:p>
        </w:tc>
      </w:tr>
      <w:tr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process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campaign_start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declaration of intent: every setting that changes the outcome (model, urls, limits, dry_run, lookup path)</w:t>
            </w:r>
          </w:p>
        </w:tc>
      </w:tr>
      <w:tr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process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campaign_lead_start / campaign_lead_done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per item: position, of, status, chars, error[:200]</w:t>
            </w:r>
          </w:p>
        </w:tc>
      </w:tr>
      <w:tr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process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campaign_complete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totals: leads_found, written, failed, skipped, status completed|partial|failed, failed_leads[:20]</w:t>
            </w:r>
          </w:p>
        </w:tc>
      </w:tr>
      <w:tr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process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campaign_failed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abort with the step name that failed + named reason</w:t>
            </w:r>
          </w:p>
        </w:tc>
      </w:tr>
      <w:tr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process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step_in / step_out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from step() only</w:t>
            </w:r>
          </w:p>
        </w:tc>
      </w:tr>
      <w:tr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process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model_request / model_response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see R30</w:t>
            </w:r>
          </w:p>
        </w:tc>
      </w:tr>
      <w:tr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process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secret_resolved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secret NAME + source (e.g. secret_manager:project/name or env:VAR) — never the value</w:t>
            </w:r>
          </w:p>
        </w:tc>
      </w:tr>
      <w:tr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process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run_crashed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the background guard (R27)</w:t>
            </w:r>
          </w:p>
        </w:tc>
      </w:tr>
    </w:tbl>
    <w:p>
      <w:pPr>
        <w:pStyle w:val="Heading1"/>
        <w:spacing w:after="120" w:before="320"/>
      </w:pPr>
      <w:r>
        <w:t xml:space="preserve">11. The traps — why you may not simplify</w:t>
      </w:r>
    </w:p>
    <w:p>
      <w:pPr>
        <w:spacing w:after="110" w:line="264"/>
      </w:pPr>
      <w:r>
        <w:rPr>
          <w:rFonts w:ascii="Calibri" w:cs="Calibri" w:eastAsia="Calibri" w:hAnsi="Calibri"/>
          <w:sz w:val="21"/>
          <w:szCs w:val="21"/>
        </w:rPr>
        <w:t xml:space="preserve">Each of these consumed a debugging iteration in the original build. The rule that prevents it is cited.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6420"/>
        <w:gridCol w:w="2520"/>
      </w:tblGrid>
      <w:tr>
        <w:trPr>
          <w:tblHeader/>
        </w:trPr>
        <w:tc>
          <w:tcPr>
            <w:tcW w:type="dxa" w:w="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Defect that actually happened</w:t>
            </w:r>
          </w:p>
        </w:tc>
        <w:tc>
          <w:tcPr>
            <w:tcW w:type="dxa" w:w="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Prevented by</w:t>
            </w:r>
          </w:p>
        </w:tc>
      </w:tr>
      <w:tr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substring “token” redacted max_tokens and every token count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R8 allowlists</w:t>
            </w:r>
          </w:p>
        </w:tc>
      </w:tr>
      <w:tr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secret_name / secrets_source printed &lt;redacted&gt;, hiding the one line meant to name the credential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R8 identifier lists</w:t>
            </w:r>
          </w:p>
        </w:tc>
      </w:tr>
      <w:tr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.env still pinned the deprecated single-file sink; env beat config and the three-file split silently never took effect on the real machine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R29 (+ legacy sink announces itself, R14)</w:t>
            </w:r>
          </w:p>
        </w:tc>
      </w:tr>
      <w:tr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CLI didn’t load .env → CLI and service talked to different backend ports while both looked fine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R28</w:t>
            </w:r>
          </w:p>
        </w:tc>
      </w:tr>
      <w:tr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pytest wrote ~90 KB into the production log dir on every run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R24</w:t>
            </w:r>
          </w:p>
        </w:tc>
      </w:tr>
      <w:tr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sink warning printed to stdout ahead of the CLI’s JSON; every pipe to jq broke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R15</w:t>
            </w:r>
          </w:p>
        </w:tc>
      </w:tr>
      <w:tr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token counts in the JSON but never rendered on the console hop line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§8 hop meter</w:t>
            </w:r>
          </w:p>
        </w:tc>
      </w:tr>
      <w:tr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debug hop printed a 1,600-char note as ONE console line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§8 debug spill on the hop branch</w:t>
            </w:r>
          </w:p>
        </w:tc>
      </w:tr>
      <w:tr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retries logged attempt: 1,1,1 on audit — one retried operation indistinguishable from three operations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R20</w:t>
            </w:r>
          </w:p>
        </w:tc>
      </w:tr>
      <w:tr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rejections logged under a fresh id appearing on exactly one line, correlating to nothing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R26</w:t>
            </w:r>
          </w:p>
        </w:tc>
      </w:tr>
      <w:tr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hand-rolled step_out sat after a return; every successful pass leaked an open frame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R19</w:t>
            </w:r>
          </w:p>
        </w:tc>
      </w:tr>
      <w:tr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two concurrent background runs shared a module-global handle; ids blended mid-flight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R17</w:t>
            </w:r>
          </w:p>
        </w:tc>
      </w:tr>
      <w:tr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13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Windows rollover rename → uncaught [WinError 32] spam on every emit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R23</w:t>
            </w:r>
          </w:p>
        </w:tc>
      </w:tr>
      <w:tr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14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 “direct” HTTP client logged http_out instead of outbound_call; every outbound_call query silently missed it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R20</w:t>
            </w:r>
          </w:p>
        </w:tc>
      </w:tr>
      <w:tr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system prompt deduped in debug too — “full detail” mode hid what was asked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R30 / §5 table</w:t>
            </w:r>
          </w:p>
        </w:tc>
      </w:tr>
      <w:tr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16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textwrap split UNIQUE-TAIL-MARKER on hyphens; values copied from the console came back mangled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§8 spill</w:t>
            </w:r>
          </w:p>
        </w:tc>
      </w:tr>
      <w:tr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17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console line budget ‘break’ dropped the preview fields entirely when the line filled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§8 spill</w:t>
            </w:r>
          </w:p>
        </w:tc>
      </w:tr>
      <w:tr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18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an accessor named mode() shadowed by the mode parameter → ‘str is not callable’ trap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R12</w:t>
            </w:r>
          </w:p>
        </w:tc>
      </w:tr>
      <w:tr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19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uvicorn’s own loggers (esp. uvicorn.error) reach no file — a failed boot leaves no trace in the logs. Known gap: intercept by clearing their handlers and setting propagate=True, wrapping records into the JSON contract</w:t>
            </w:r>
          </w:p>
        </w:tc>
        <w:tc>
          <w:tcPr>
            <w:tcW w:type="dxa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§14 note</w:t>
            </w:r>
          </w:p>
        </w:tc>
      </w:tr>
    </w:tbl>
    <w:p>
      <w:pPr>
        <w:pStyle w:val="Heading1"/>
        <w:spacing w:after="120" w:before="320"/>
      </w:pPr>
      <w:r>
        <w:t xml:space="preserve">12. Build order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Phase 1 — sinks. </w:t>
      </w:r>
      <w:r>
        <w:rPr>
          <w:rFonts w:ascii="Calibri" w:cs="Calibri" w:eastAsia="Calibri" w:hAnsi="Calibri"/>
          <w:sz w:val="21"/>
          <w:szCs w:val="21"/>
        </w:rPr>
        <w:t xml:space="preserve">Logger tree, guarded handlers, configure_logging, sink_state, /health block. No behaviour change to call sites.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Phase 2 — mode axis. </w:t>
      </w:r>
      <w:r>
        <w:rPr>
          <w:rFonts w:ascii="Calibri" w:cs="Calibri" w:eastAsia="Calibri" w:hAnsi="Calibri"/>
          <w:sz w:val="21"/>
          <w:szCs w:val="21"/>
        </w:rPr>
        <w:t xml:space="preserve">MODES/set_mode/current_mode/debugging, preview, summarize_args, redact with both jobs and all four name-lists; console mode behaviour.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Phase 3 — token fold. </w:t>
      </w:r>
      <w:r>
        <w:rPr>
          <w:rFonts w:ascii="Calibri" w:cs="Calibri" w:eastAsia="Calibri" w:hAnsi="Calibri"/>
          <w:sz w:val="21"/>
          <w:szCs w:val="21"/>
        </w:rPr>
        <w:t xml:space="preserve">hop(usage=), extraction before the success hop, console meter, counts kept out of terse’s params drop.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Phase 4 — frames and homes. </w:t>
      </w:r>
      <w:r>
        <w:rPr>
          <w:rFonts w:ascii="Calibri" w:cs="Calibri" w:eastAsia="Calibri" w:hAnsi="Calibri"/>
          <w:sz w:val="21"/>
          <w:szCs w:val="21"/>
        </w:rPr>
        <w:t xml:space="preserve">step() context manager; migrate lifecycle events to system; per-lead loop events; run_id adoption + rejection correlation; run_crashed guard.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Phase 5 — docs and hygiene. </w:t>
      </w:r>
      <w:r>
        <w:rPr>
          <w:rFonts w:ascii="Calibri" w:cs="Calibri" w:eastAsia="Calibri" w:hAnsi="Calibri"/>
          <w:sz w:val="21"/>
          <w:szCs w:val="21"/>
        </w:rPr>
        <w:t xml:space="preserve">ENV_VARS/RUNBOOK entries (cross-file grep below, debug caution), .dockerignore, config examples, retire old sinks only after a verified run has written the new files.</w:t>
      </w:r>
    </w:p>
    <w:p>
      <w:pPr>
        <w:shd w:fill="F2F2F2" w:val="clear"/>
        <w:spacing w:after="0" w:line="23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# the RUNBOOK join — json.dumps emits a space after the colon; without ? it matches nothing</w:t>
      </w:r>
    </w:p>
    <w:p>
      <w:pPr>
        <w:shd w:fill="F2F2F2" w:val="clear"/>
        <w:spacing w:after="140" w:line="23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grep -hE '"run_id": ?"PREFIX-abc123def456"' logs/AGENT/*.log | jq -s 'sort_by(.ts)'</w:t>
      </w:r>
    </w:p>
    <w:p>
      <w:pPr>
        <w:pStyle w:val="Heading1"/>
        <w:spacing w:after="120" w:before="320"/>
      </w:pPr>
      <w:r>
        <w:t xml:space="preserve">13. Acceptance — verify by executing, never by reading</w:t>
      </w:r>
    </w:p>
    <w:p>
      <w:pPr>
        <w:spacing w:after="110" w:line="264"/>
      </w:pPr>
      <w:r>
        <w:rPr>
          <w:rFonts w:ascii="Calibri" w:cs="Calibri" w:eastAsia="Calibri" w:hAnsi="Calibri"/>
          <w:sz w:val="21"/>
          <w:szCs w:val="21"/>
        </w:rPr>
        <w:t xml:space="preserve">Every check below was, in the original build, the only thing that caught a real defect a green test suite missed. Run them.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sz w:val="21"/>
          <w:szCs w:val="21"/>
        </w:rPr>
        <w:t xml:space="preserve">Boot the real service (or its lifespan via TestClient): </w:t>
      </w:r>
      <w:r>
        <w:rPr>
          <w:rFonts w:ascii="Consolas" w:cs="Consolas" w:eastAsia="Consolas" w:hAnsi="Consolas"/>
          <w:sz w:val="19"/>
          <w:szCs w:val="19"/>
        </w:rPr>
        <w:t xml:space="preserve">/health</w:t>
      </w:r>
      <w:r>
        <w:rPr>
          <w:rFonts w:ascii="Calibri" w:cs="Calibri" w:eastAsia="Calibri" w:hAnsi="Calibri"/>
          <w:sz w:val="21"/>
          <w:szCs w:val="21"/>
        </w:rPr>
        <w:t xml:space="preserve"> shows </w:t>
      </w:r>
      <w:r>
        <w:rPr>
          <w:rFonts w:ascii="Consolas" w:cs="Consolas" w:eastAsia="Consolas" w:hAnsi="Consolas"/>
          <w:sz w:val="19"/>
          <w:szCs w:val="19"/>
        </w:rPr>
        <w:t xml:space="preserve">mode</w:t>
      </w:r>
      <w:r>
        <w:rPr>
          <w:rFonts w:ascii="Calibri" w:cs="Calibri" w:eastAsia="Calibri" w:hAnsi="Calibri"/>
          <w:sz w:val="21"/>
          <w:szCs w:val="21"/>
        </w:rPr>
        <w:t xml:space="preserve">, three named files, </w:t>
      </w:r>
      <w:r>
        <w:rPr>
          <w:rFonts w:ascii="Consolas" w:cs="Consolas" w:eastAsia="Consolas" w:hAnsi="Consolas"/>
          <w:sz w:val="19"/>
          <w:szCs w:val="19"/>
        </w:rPr>
        <w:t xml:space="preserve">degraded: []</w:t>
      </w:r>
      <w:r>
        <w:rPr>
          <w:rFonts w:ascii="Calibri" w:cs="Calibri" w:eastAsia="Calibri" w:hAnsi="Calibri"/>
          <w:sz w:val="21"/>
          <w:szCs w:val="21"/>
        </w:rPr>
        <w:t xml:space="preserve">. The three files exist and grow.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sz w:val="21"/>
          <w:szCs w:val="21"/>
        </w:rPr>
        <w:t xml:space="preserve">Every line in all three files parses as JSON; every line carries a run_id (sink warnings excepted); stream field matches its file exactly (no bleed).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sz w:val="21"/>
          <w:szCs w:val="21"/>
        </w:rPr>
        <w:t xml:space="preserve">One full run: step_in/step_out counts balance per step name; the cross-file grep above returns the whole run interleaved by ts.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sz w:val="21"/>
          <w:szCs w:val="21"/>
        </w:rPr>
        <w:t xml:space="preserve">Token counts appear on the audit hop and NOT on any MCP hop; totals sum plausibly; the console hop line shows the meter in all three modes.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sz w:val="21"/>
          <w:szCs w:val="21"/>
        </w:rPr>
        <w:t xml:space="preserve">Retry check: point the client at a dead port → hops read attempt 1..N in order; the process stream carries the matching retry lines.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sz w:val="21"/>
          <w:szCs w:val="21"/>
        </w:rPr>
        <w:t xml:space="preserve">Rejection check: send a refusable payload with an upstream runId → the 400 http_in and the response both carry THAT id.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sz w:val="21"/>
          <w:szCs w:val="21"/>
        </w:rPr>
        <w:t xml:space="preserve">Canary check: put a fake key in the environment, run a debug-mode model call through the real provider path, then grep all log files for the canary value → zero hits; grep for the credential’s NAME → present.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sz w:val="21"/>
          <w:szCs w:val="21"/>
        </w:rPr>
        <w:t xml:space="preserve">Debug integrity: a multi-kilobyte value lands whole in the file (preview length == chars field); on the console nothing exceeds the width and nothing is dropped; every model_request carries the full system prompt and payload.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sz w:val="21"/>
          <w:szCs w:val="21"/>
        </w:rPr>
        <w:t xml:space="preserve">CLI: run with --debug piped to jq → stdout parses; diagnostics on stderr only.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sz w:val="21"/>
          <w:szCs w:val="21"/>
        </w:rPr>
        <w:t xml:space="preserve">Suite hygiene: byte-identical log-directory sizes before and after a full pytest run.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sz w:val="21"/>
          <w:szCs w:val="21"/>
        </w:rPr>
        <w:t xml:space="preserve">Config truth: read the booted service_start config line and confirm log_dir/log_file/mode are what you intended — not from the files you edited, from the line the process printed.</w:t>
      </w:r>
    </w:p>
    <w:p>
      <w:pPr>
        <w:pStyle w:val="Heading1"/>
        <w:spacing w:after="120" w:before="320"/>
      </w:pPr>
      <w:r>
        <w:t xml:space="preserve">14. Known, deliberate limits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sz w:val="21"/>
          <w:szCs w:val="21"/>
        </w:rPr>
        <w:t xml:space="preserve">uvicorn’s access and error loggers are not intercepted (trap 19). If required, route them through the JSON wrapper rather than attaching raw handlers.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sz w:val="21"/>
          <w:szCs w:val="21"/>
        </w:rPr>
        <w:t xml:space="preserve">Free-text f-string logging is unprotectable by design (R11); the module offers no bare-string API on purpose.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sz w:val="21"/>
          <w:szCs w:val="21"/>
        </w:rPr>
        <w:t xml:space="preserve">Severity is a field-level concept here; stock level-colouring log viewers will see flat INFO. If needed, add a level FIELD — never move failures to .error() (R2).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sz w:val="21"/>
          <w:szCs w:val="21"/>
        </w:rPr>
        <w:t xml:space="preserve">Sink-failure warnings reach the console only and carry no run_id (R22) — an accepted asymmetry, reported via /health degraded instead.</w:t>
      </w:r>
    </w:p>
    <w:sectPr>
      <w:pgSz w:w="12240" w:h="15840" w:orient="portrait"/>
      <w:pgMar w:top="1080" w:right="1180" w:bottom="1080" w:left="11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4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60"/>
    </w:pPr>
    <w:rPr>
      <w:rFonts w:ascii="Calibri" w:cs="Calibri" w:eastAsia="Calibri" w:hAnsi="Calibri"/>
      <w:b/>
      <w:bCs/>
      <w:color w:val="2E5395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200"/>
    </w:pPr>
    <w:rPr>
      <w:rFonts w:ascii="Calibri" w:cs="Calibri" w:eastAsia="Calibri" w:hAnsi="Calibri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2026-08-27T12:35:57.935Z</dcterms:created>
  <dcterms:modified xsi:type="dcterms:W3CDTF">2026-08-27T12:35:57.951Z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