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2.png" ContentType="image/png"/>
  <Override PartName="/word/media/rId33.png" ContentType="image/png"/>
  <Override PartName="/word/media/rId34.png" ContentType="image/png"/>
  <Override PartName="/word/media/rId35.png" ContentType="image/png"/>
  <Override PartName="/word/media/rId36.png" ContentType="image/png"/>
  <Override PartName="/word/media/rId37.png" ContentType="image/png"/>
  <Override PartName="/word/media/rId38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Reproducible</w:t>
      </w:r>
      <w:r>
        <w:t xml:space="preserve"> </w:t>
      </w:r>
      <w:r>
        <w:t xml:space="preserve">and</w:t>
      </w:r>
      <w:r>
        <w:t xml:space="preserve"> </w:t>
      </w:r>
      <w:r>
        <w:t xml:space="preserve">programmatic</w:t>
      </w:r>
      <w:r>
        <w:t xml:space="preserve"> </w:t>
      </w:r>
      <w:r>
        <w:t xml:space="preserve">generation</w:t>
      </w:r>
      <w:r>
        <w:t xml:space="preserve"> </w:t>
      </w:r>
      <w:r>
        <w:t xml:space="preserve">of</w:t>
      </w:r>
      <w:r>
        <w:t xml:space="preserve"> </w:t>
      </w:r>
      <w:r>
        <w:t xml:space="preserve">neuroimaging</w:t>
      </w:r>
      <w:r>
        <w:t xml:space="preserve"> </w:t>
      </w:r>
      <w:r>
        <w:t xml:space="preserve">visualisations</w:t>
      </w:r>
    </w:p>
    <w:p>
      <w:pPr>
        <w:pStyle w:val="Author"/>
      </w:pPr>
      <w:r>
        <w:t xml:space="preserve">Sidhant</w:t>
      </w:r>
      <w:r>
        <w:t xml:space="preserve"> </w:t>
      </w:r>
      <w:r>
        <w:t xml:space="preserve">Chopra</w:t>
      </w:r>
      <w:r>
        <w:t xml:space="preserve"> </w:t>
      </w:r>
      <w:r>
        <w:t xml:space="preserve">&amp;</w:t>
      </w:r>
      <w:r>
        <w:t xml:space="preserve"> </w:t>
      </w:r>
      <w:r>
        <w:t xml:space="preserve">[coauthors]</w:t>
      </w:r>
    </w:p>
    <w:p>
      <w:pPr>
        <w:pStyle w:val="Date"/>
      </w:pPr>
      <w:r>
        <w:t xml:space="preserve">09/03/2022</w:t>
      </w:r>
    </w:p>
    <w:bookmarkStart w:id="20" w:name="introduction"/>
    <w:p>
      <w:pPr>
        <w:pStyle w:val="Heading3"/>
      </w:pPr>
      <w:r>
        <w:t xml:space="preserve">Introduction</w:t>
      </w:r>
    </w:p>
    <w:p>
      <w:pPr>
        <w:pStyle w:val="FirstParagraph"/>
      </w:pPr>
      <w:r>
        <w:t xml:space="preserve">Visualising neuroimaging data is one of the primary ways in which we</w:t>
      </w:r>
      <w:r>
        <w:t xml:space="preserve"> </w:t>
      </w:r>
      <w:r>
        <w:t xml:space="preserve">evaluate data quality, interpret results and communicate findings. These</w:t>
      </w:r>
      <w:r>
        <w:t xml:space="preserve"> </w:t>
      </w:r>
      <w:r>
        <w:t xml:space="preserve">visualisations are commonly produced using graphic interface-based (GUI)</w:t>
      </w:r>
      <w:r>
        <w:t xml:space="preserve"> </w:t>
      </w:r>
      <w:r>
        <w:t xml:space="preserve">tools where individual images are opened and display settings are</w:t>
      </w:r>
      <w:r>
        <w:t xml:space="preserve"> </w:t>
      </w:r>
      <w:r>
        <w:t xml:space="preserve">manually changed until the desired output is reached. While the choice</w:t>
      </w:r>
      <w:r>
        <w:t xml:space="preserve"> </w:t>
      </w:r>
      <w:r>
        <w:t xml:space="preserve">to use GUI-based software’s has been driven by a perception of</w:t>
      </w:r>
      <w:r>
        <w:t xml:space="preserve"> </w:t>
      </w:r>
      <w:r>
        <w:t xml:space="preserve">convenience, flexibility and accessibility, there are now many</w:t>
      </w:r>
      <w:r>
        <w:t xml:space="preserve"> </w:t>
      </w:r>
      <w:r>
        <w:t xml:space="preserve">code-based software packages which are well-documented and don’t often</w:t>
      </w:r>
      <w:r>
        <w:t xml:space="preserve"> </w:t>
      </w:r>
      <w:r>
        <w:t xml:space="preserve">require high-level knowledge of the programming. These tools are</w:t>
      </w:r>
      <w:r>
        <w:t xml:space="preserve"> </w:t>
      </w:r>
      <w:r>
        <w:t xml:space="preserve">flexible and allow for generation of reproducible, high-quality and</w:t>
      </w:r>
      <w:r>
        <w:t xml:space="preserve"> </w:t>
      </w:r>
      <w:r>
        <w:t xml:space="preserve">publication ready brain visualisations in only a few lines of code</w:t>
      </w:r>
      <w:r>
        <w:t xml:space="preserve"> </w:t>
      </w:r>
      <w:r>
        <w:t xml:space="preserve">(Figure 1), especially within the R, Python and Matlab environments.</w:t>
      </w:r>
    </w:p>
    <w:p>
      <w:pPr>
        <w:pStyle w:val="BodyText"/>
      </w:pPr>
      <w:r>
        <w:t xml:space="preserve">This article will cover three major advantages of using code-generated</w:t>
      </w:r>
      <w:r>
        <w:t xml:space="preserve"> </w:t>
      </w:r>
      <w:r>
        <w:t xml:space="preserve">visualisations over GUI based tools: replicability, flexibility and</w:t>
      </w:r>
      <w:r>
        <w:t xml:space="preserve"> </w:t>
      </w:r>
      <w:r>
        <w:t xml:space="preserve">integration. First, by generating figures using code, you increase the</w:t>
      </w:r>
      <w:r>
        <w:t xml:space="preserve"> </w:t>
      </w:r>
      <w:r>
        <w:t xml:space="preserve">replicability of your figures for yourself, your collaborators and your</w:t>
      </w:r>
      <w:r>
        <w:t xml:space="preserve"> </w:t>
      </w:r>
      <w:r>
        <w:t xml:space="preserve">readers. Second, code-based software provide more precise controls over</w:t>
      </w:r>
      <w:r>
        <w:t xml:space="preserve"> </w:t>
      </w:r>
      <w:r>
        <w:t xml:space="preserve">visualisation settings, while also benefiting from advantages of</w:t>
      </w:r>
      <w:r>
        <w:t xml:space="preserve"> </w:t>
      </w:r>
      <w:r>
        <w:t xml:space="preserve">programming, such as being able to iteratively generate multiple</w:t>
      </w:r>
      <w:r>
        <w:t xml:space="preserve"> </w:t>
      </w:r>
      <w:r>
        <w:t xml:space="preserve">figures. Finally, being able to integrate figure generation into your</w:t>
      </w:r>
      <w:r>
        <w:t xml:space="preserve"> </w:t>
      </w:r>
      <w:r>
        <w:t xml:space="preserve">analysis scripts reduces changes of errors, with more advanced tools now</w:t>
      </w:r>
      <w:r>
        <w:t xml:space="preserve"> </w:t>
      </w:r>
      <w:r>
        <w:t xml:space="preserve">allowing for seamless weaving together of prose and code. Here, we</w:t>
      </w:r>
      <w:r>
        <w:t xml:space="preserve"> </w:t>
      </w:r>
      <w:r>
        <w:t xml:space="preserve">review the advantages of learning and using programmatic neuroimaging</w:t>
      </w:r>
      <w:r>
        <w:t xml:space="preserve"> </w:t>
      </w:r>
      <w:r>
        <w:t xml:space="preserve">visualisations, focusing on benefits to replicability, flexibility and</w:t>
      </w:r>
      <w:r>
        <w:t xml:space="preserve"> </w:t>
      </w:r>
      <w:r>
        <w:t xml:space="preserve">interactivity. We conclude by introducing examples of R-packages which</w:t>
      </w:r>
      <w:r>
        <w:t xml:space="preserve"> </w:t>
      </w:r>
      <w:r>
        <w:t xml:space="preserve">allow for visualisation of region-of-interest (ROI), voxel, vertex and</w:t>
      </w:r>
      <w:r>
        <w:t xml:space="preserve"> </w:t>
      </w:r>
      <w:r>
        <w:t xml:space="preserve">edge level data, followed by a brief discussion of limitations and</w:t>
      </w:r>
      <w:r>
        <w:t xml:space="preserve"> </w:t>
      </w:r>
      <w:r>
        <w:t xml:space="preserve">functionality gaps in code-based brain visualisation tools.</w:t>
      </w:r>
    </w:p>
    <w:bookmarkEnd w:id="20"/>
    <w:bookmarkStart w:id="21" w:name="replicability"/>
    <w:p>
      <w:pPr>
        <w:pStyle w:val="Heading3"/>
      </w:pPr>
      <w:r>
        <w:t xml:space="preserve">Replicability</w:t>
      </w:r>
    </w:p>
    <w:p>
      <w:pPr>
        <w:pStyle w:val="FirstParagraph"/>
      </w:pPr>
      <w:r>
        <w:t xml:space="preserve">In recent years, there have been multiple large-scale efforts</w:t>
      </w:r>
      <w:r>
        <w:t xml:space="preserve"> </w:t>
      </w:r>
      <w:r>
        <w:t xml:space="preserve">empirically demonstrating the lack of reproducibility of findings from</w:t>
      </w:r>
      <w:r>
        <w:t xml:space="preserve"> </w:t>
      </w:r>
      <w:r>
        <w:t xml:space="preserve">neuroimaging data (cite). One common solution proposed for achieving</w:t>
      </w:r>
      <w:r>
        <w:t xml:space="preserve"> </w:t>
      </w:r>
      <w:r>
        <w:t xml:space="preserve">robust and reliable discoveries has been to encourage scientific output</w:t>
      </w:r>
      <w:r>
        <w:t xml:space="preserve"> </w:t>
      </w:r>
      <w:r>
        <w:t xml:space="preserve">which can be transparently evaluated and potentially replicated. In</w:t>
      </w:r>
      <w:r>
        <w:t xml:space="preserve"> </w:t>
      </w:r>
      <w:r>
        <w:t xml:space="preserve">practise, what this usually means is openly sharing detailed methods,</w:t>
      </w:r>
      <w:r>
        <w:t xml:space="preserve"> </w:t>
      </w:r>
      <w:r>
        <w:t xml:space="preserve">materials, code and data. While there is a trend towards increasing</w:t>
      </w:r>
      <w:r>
        <w:t xml:space="preserve"> </w:t>
      </w:r>
      <w:r>
        <w:t xml:space="preserve">transparency and code sharing in neuroimaging research (cite), the</w:t>
      </w:r>
      <w:r>
        <w:t xml:space="preserve"> </w:t>
      </w:r>
      <w:r>
        <w:t xml:space="preserve">sharing of code used to generate figures which include brain renderings</w:t>
      </w:r>
      <w:r>
        <w:t xml:space="preserve"> </w:t>
      </w:r>
      <w:r>
        <w:t xml:space="preserve">and spatial maps has been relatively neglected. This gap in</w:t>
      </w:r>
      <w:r>
        <w:t xml:space="preserve"> </w:t>
      </w:r>
      <w:r>
        <w:t xml:space="preserve">reproducibility is partly driven by the fact that brain figures are</w:t>
      </w:r>
      <w:r>
        <w:t xml:space="preserve"> </w:t>
      </w:r>
      <w:r>
        <w:t xml:space="preserve">often created using a manual process of tinkering with sliders, buttons</w:t>
      </w:r>
      <w:r>
        <w:t xml:space="preserve"> </w:t>
      </w:r>
      <w:r>
        <w:t xml:space="preserve">and overlays on a GUI, concluding with a screenshot and sometimes</w:t>
      </w:r>
      <w:r>
        <w:t xml:space="preserve"> </w:t>
      </w:r>
      <w:r>
        <w:t xml:space="preserve">beatification in image processing software like Illustrator. This</w:t>
      </w:r>
      <w:r>
        <w:t xml:space="preserve"> </w:t>
      </w:r>
      <w:r>
        <w:t xml:space="preserve">process inherently makes neuroimaging visualisations difficult, if not</w:t>
      </w:r>
      <w:r>
        <w:t xml:space="preserve"> </w:t>
      </w:r>
      <w:r>
        <w:t xml:space="preserve">impossible to replicate, even by the authors who created them.</w:t>
      </w:r>
    </w:p>
    <w:p>
      <w:pPr>
        <w:pStyle w:val="BodyText"/>
      </w:pPr>
      <w:r>
        <w:t xml:space="preserve">Given that brain figures regularly form the centrepiece of</w:t>
      </w:r>
      <w:r>
        <w:t xml:space="preserve"> </w:t>
      </w:r>
      <w:r>
        <w:t xml:space="preserve">interpretation within a paper, conference presentations and news</w:t>
      </w:r>
      <w:r>
        <w:t xml:space="preserve"> </w:t>
      </w:r>
      <w:r>
        <w:t xml:space="preserve">reports, making sure they can be reliably regenerated is crucial for</w:t>
      </w:r>
      <w:r>
        <w:t xml:space="preserve"> </w:t>
      </w:r>
      <w:r>
        <w:t xml:space="preserve">knowledge generation. By writing and sharing code used to generate brain</w:t>
      </w:r>
      <w:r>
        <w:t xml:space="preserve"> </w:t>
      </w:r>
      <w:r>
        <w:t xml:space="preserve">visualisations, a direct and traceable link is established between the</w:t>
      </w:r>
      <w:r>
        <w:t xml:space="preserve"> </w:t>
      </w:r>
      <w:r>
        <w:t xml:space="preserve">underlying data and scientific figure. While the code that produces a</w:t>
      </w:r>
      <w:r>
        <w:t xml:space="preserve"> </w:t>
      </w:r>
      <w:r>
        <w:t xml:space="preserve">replicable figure doesn’t reflect the validity of the scientific finding</w:t>
      </w:r>
      <w:r>
        <w:t xml:space="preserve"> </w:t>
      </w:r>
      <w:r>
        <w:t xml:space="preserve">or the accuracy of the content figure, it instils transparency and</w:t>
      </w:r>
      <w:r>
        <w:t xml:space="preserve"> </w:t>
      </w:r>
      <w:r>
        <w:t xml:space="preserve">robustness while demonstrating a desire to further scientific knowledge.</w:t>
      </w:r>
      <w:r>
        <w:t xml:space="preserve"> </w:t>
      </w:r>
      <w:r>
        <w:t xml:space="preserve">Some would even consider publishing figures which cannot be replicated</w:t>
      </w:r>
      <w:r>
        <w:t xml:space="preserve"> </w:t>
      </w:r>
      <w:r>
        <w:t xml:space="preserve">as closer to advertising, rather than science (cite blog).</w:t>
      </w:r>
    </w:p>
    <w:bookmarkEnd w:id="21"/>
    <w:bookmarkStart w:id="22" w:name="flexibility"/>
    <w:p>
      <w:pPr>
        <w:pStyle w:val="Heading3"/>
      </w:pPr>
      <w:r>
        <w:t xml:space="preserve">Flexibility</w:t>
      </w:r>
    </w:p>
    <w:p>
      <w:pPr>
        <w:pStyle w:val="FirstParagraph"/>
      </w:pPr>
      <w:r>
        <w:t xml:space="preserve">Being able to exactly replicate your figures via code has serious</w:t>
      </w:r>
      <w:r>
        <w:t xml:space="preserve"> </w:t>
      </w:r>
      <w:r>
        <w:t xml:space="preserve">advantages beyond good open science practises. In particular, the</w:t>
      </w:r>
      <w:r>
        <w:t xml:space="preserve"> </w:t>
      </w:r>
      <w:r>
        <w:t xml:space="preserve">ability to reprogram inputs (such as statistical maps) and settings</w:t>
      </w:r>
      <w:r>
        <w:t xml:space="preserve"> </w:t>
      </w:r>
      <w:r>
        <w:t xml:space="preserve">(such as colour schemes and visual orientations) can streamline your</w:t>
      </w:r>
      <w:r>
        <w:t xml:space="preserve"> </w:t>
      </w:r>
      <w:r>
        <w:t xml:space="preserve">entire scientific workflow. Being able to code the inputs and settings</w:t>
      </w:r>
      <w:r>
        <w:t xml:space="preserve"> </w:t>
      </w:r>
      <w:r>
        <w:t xml:space="preserve">allows for the easy production of multiple figures, such as those</w:t>
      </w:r>
      <w:r>
        <w:t xml:space="preserve"> </w:t>
      </w:r>
      <w:r>
        <w:t xml:space="preserve">resulting from multiple analyses which require similar visualisations.</w:t>
      </w:r>
      <w:r>
        <w:t xml:space="preserve"> </w:t>
      </w:r>
      <w:r>
        <w:t xml:space="preserve">Likewise, an arduous request from a reviewer to alter the data</w:t>
      </w:r>
      <w:r>
        <w:t xml:space="preserve"> </w:t>
      </w:r>
      <w:r>
        <w:t xml:space="preserve">processing or analysis becomes less of a burden when the figure can be</w:t>
      </w:r>
      <w:r>
        <w:t xml:space="preserve"> </w:t>
      </w:r>
      <w:r>
        <w:t xml:space="preserve">re-generated with a few lines of code, as opposed to re-pasting and</w:t>
      </w:r>
      <w:r>
        <w:t xml:space="preserve"> </w:t>
      </w:r>
      <w:r>
        <w:t xml:space="preserve">re-illustrating them. Having a code-base with reprogrammable inputs can</w:t>
      </w:r>
      <w:r>
        <w:t xml:space="preserve"> </w:t>
      </w:r>
      <w:r>
        <w:t xml:space="preserve">mean that the generation of visualisations requires less time, energy</w:t>
      </w:r>
      <w:r>
        <w:t xml:space="preserve"> </w:t>
      </w:r>
      <w:r>
        <w:t xml:space="preserve">and effort than manual GUI-based generation. Keep in mind that the gains</w:t>
      </w:r>
      <w:r>
        <w:t xml:space="preserve"> </w:t>
      </w:r>
      <w:r>
        <w:t xml:space="preserve">of writing code for your figures are cumulative, and in addition to</w:t>
      </w:r>
      <w:r>
        <w:t xml:space="preserve"> </w:t>
      </w:r>
      <w:r>
        <w:t xml:space="preserve">improving your programming, you start to build a codebase for figure</w:t>
      </w:r>
      <w:r>
        <w:t xml:space="preserve"> </w:t>
      </w:r>
      <w:r>
        <w:t xml:space="preserve">generation that you can continue to reuse and share through your</w:t>
      </w:r>
      <w:r>
        <w:t xml:space="preserve"> </w:t>
      </w:r>
      <w:r>
        <w:t xml:space="preserve">scientific career.</w:t>
      </w:r>
    </w:p>
    <w:p>
      <w:pPr>
        <w:pStyle w:val="BodyText"/>
      </w:pPr>
      <w:r>
        <w:t xml:space="preserve">While brain visualisations are often thought of as the end results of</w:t>
      </w:r>
      <w:r>
        <w:t xml:space="preserve"> </w:t>
      </w:r>
      <w:r>
        <w:t xml:space="preserve">analyses, they also form a vital part of quality control of imaging</w:t>
      </w:r>
      <w:r>
        <w:t xml:space="preserve"> </w:t>
      </w:r>
      <w:r>
        <w:t xml:space="preserve">data. While tools to automatically detect artefacts, denoise the data</w:t>
      </w:r>
      <w:r>
        <w:t xml:space="preserve"> </w:t>
      </w:r>
      <w:r>
        <w:t xml:space="preserve">and generate derivatives are becoming more robust, we are not yet at the</w:t>
      </w:r>
      <w:r>
        <w:t xml:space="preserve"> </w:t>
      </w:r>
      <w:r>
        <w:t xml:space="preserve">stage where visualising the data during processing is no longer need.</w:t>
      </w:r>
      <w:r>
        <w:t xml:space="preserve"> </w:t>
      </w:r>
      <w:r>
        <w:t xml:space="preserve">Nonetheless, when working with large datasets such as Human Connectome</w:t>
      </w:r>
      <w:r>
        <w:t xml:space="preserve"> </w:t>
      </w:r>
      <w:r>
        <w:t xml:space="preserve">Project (cite) or UK BioBank (cite), it is infeasible to use traditional</w:t>
      </w:r>
      <w:r>
        <w:t xml:space="preserve"> </w:t>
      </w:r>
      <w:r>
        <w:t xml:space="preserve">GUI based tool to visually check the data. Knowing how to</w:t>
      </w:r>
      <w:r>
        <w:t xml:space="preserve"> </w:t>
      </w:r>
      <w:r>
        <w:t xml:space="preserve">programmatically generate brain visualisations can allow you to iterate</w:t>
      </w:r>
      <w:r>
        <w:t xml:space="preserve"> </w:t>
      </w:r>
      <w:r>
        <w:t xml:space="preserve">your code over each image of a large datasets making quality controls of</w:t>
      </w:r>
      <w:r>
        <w:t xml:space="preserve"> </w:t>
      </w:r>
      <w:r>
        <w:t xml:space="preserve">each data processing or analysis step accessible and achievable.</w:t>
      </w:r>
    </w:p>
    <w:bookmarkEnd w:id="22"/>
    <w:bookmarkStart w:id="23" w:name="integrative-and-interactive-reporting"/>
    <w:p>
      <w:pPr>
        <w:pStyle w:val="Heading3"/>
      </w:pPr>
      <w:r>
        <w:t xml:space="preserve">Integrative and Interactive reporting</w:t>
      </w:r>
    </w:p>
    <w:p>
      <w:pPr>
        <w:pStyle w:val="FirstParagraph"/>
      </w:pPr>
      <w:r>
        <w:t xml:space="preserve">Often programming languages such as R, Python and Matlab are used for</w:t>
      </w:r>
      <w:r>
        <w:t xml:space="preserve"> </w:t>
      </w:r>
      <w:r>
        <w:t xml:space="preserve">the analysis in neuroimaging studuies, but the brain visualisation</w:t>
      </w:r>
      <w:r>
        <w:t xml:space="preserve"> </w:t>
      </w:r>
      <w:r>
        <w:t xml:space="preserve">resulting from these analyses is outsourced to a septate GIU-based</w:t>
      </w:r>
      <w:r>
        <w:t xml:space="preserve"> </w:t>
      </w:r>
      <w:r>
        <w:t xml:space="preserve">visualisation tools such as FSLeyes, Freeview or ITK-snap. Switching</w:t>
      </w:r>
      <w:r>
        <w:t xml:space="preserve"> </w:t>
      </w:r>
      <w:r>
        <w:t xml:space="preserve">from analysis to a GUI-based visualisation process be a cumbersome</w:t>
      </w:r>
      <w:r>
        <w:t xml:space="preserve"> </w:t>
      </w:r>
      <w:r>
        <w:t xml:space="preserve">deviation from the scientific workflow and can make debugging errors</w:t>
      </w:r>
      <w:r>
        <w:t xml:space="preserve"> </w:t>
      </w:r>
      <w:r>
        <w:t xml:space="preserve">more difficult, as you have to regularly switch program to visually</w:t>
      </w:r>
      <w:r>
        <w:t xml:space="preserve"> </w:t>
      </w:r>
      <w:r>
        <w:t xml:space="preserve">examine the results of any modifications to analyses. Using the brain</w:t>
      </w:r>
      <w:r>
        <w:t xml:space="preserve"> </w:t>
      </w:r>
      <w:r>
        <w:t xml:space="preserve">visulitsation ools that already exist within your chosen programming</w:t>
      </w:r>
      <w:r>
        <w:t xml:space="preserve"> </w:t>
      </w:r>
      <w:r>
        <w:t xml:space="preserve">environment can provide instant visual feedback on the impact of</w:t>
      </w:r>
      <w:r>
        <w:t xml:space="preserve"> </w:t>
      </w:r>
      <w:r>
        <w:t xml:space="preserve">modifications to processing or analyses. While some GUI-based tools do</w:t>
      </w:r>
      <w:r>
        <w:t xml:space="preserve"> </w:t>
      </w:r>
      <w:r>
        <w:t xml:space="preserve">offer command-line access to generate visualisations, they can lack</w:t>
      </w:r>
      <w:r>
        <w:t xml:space="preserve"> </w:t>
      </w:r>
      <w:r>
        <w:t xml:space="preserve">flexibility to easily generate publication ready figures and can lose</w:t>
      </w:r>
      <w:r>
        <w:t xml:space="preserve"> </w:t>
      </w:r>
      <w:r>
        <w:t xml:space="preserve">the benefits provided by your preferred programming environment.</w:t>
      </w:r>
    </w:p>
    <w:p>
      <w:pPr>
        <w:pStyle w:val="BodyText"/>
      </w:pPr>
      <w:r>
        <w:t xml:space="preserve">Increasingly popular tools such as R-Markdown, Quarto and Jupyter</w:t>
      </w:r>
      <w:r>
        <w:t xml:space="preserve"> </w:t>
      </w:r>
      <w:r>
        <w:t xml:space="preserve">notebooks allow for the mixing of prose and code in a single script,</w:t>
      </w:r>
      <w:r>
        <w:t xml:space="preserve"> </w:t>
      </w:r>
      <w:r>
        <w:t xml:space="preserve">resulting in fully reproducible and publication ready papers. By using</w:t>
      </w:r>
      <w:r>
        <w:t xml:space="preserve"> </w:t>
      </w:r>
      <w:r>
        <w:t xml:space="preserve">code-based tools available within your preferred environment, brain</w:t>
      </w:r>
      <w:r>
        <w:t xml:space="preserve"> </w:t>
      </w:r>
      <w:r>
        <w:t xml:space="preserve">visualisations can be directly integrated and embedded within a paper or</w:t>
      </w:r>
      <w:r>
        <w:t xml:space="preserve"> </w:t>
      </w:r>
      <w:r>
        <w:t xml:space="preserve">report. Journals that publish neuroimaging studies are increasingly</w:t>
      </w:r>
      <w:r>
        <w:t xml:space="preserve"> </w:t>
      </w:r>
      <w:r>
        <w:t xml:space="preserve">moving towards allowing reproducible manuscripts, including reproducible</w:t>
      </w:r>
      <w:r>
        <w:t xml:space="preserve"> </w:t>
      </w:r>
      <w:r>
        <w:t xml:space="preserve">figures (cite e-life,f1000,plos), with with some even allowing on-demand</w:t>
      </w:r>
      <w:r>
        <w:t xml:space="preserve"> </w:t>
      </w:r>
      <w:r>
        <w:t xml:space="preserve">re-running of code using cloud services (cite).</w:t>
      </w:r>
    </w:p>
    <w:p>
      <w:pPr>
        <w:pStyle w:val="BodyText"/>
      </w:pPr>
      <w:r>
        <w:t xml:space="preserve">Neuroimaging data are often spatially 3D and can have multiple time</w:t>
      </w:r>
      <w:r>
        <w:t xml:space="preserve"> </w:t>
      </w:r>
      <w:r>
        <w:t xml:space="preserve">points, adding a 4th dimensional (e.g. fMRI data). Thus, communicating</w:t>
      </w:r>
      <w:r>
        <w:t xml:space="preserve"> </w:t>
      </w:r>
      <w:r>
        <w:t xml:space="preserve">findings or evaluating quality using using static 2D slices is</w:t>
      </w:r>
      <w:r>
        <w:t xml:space="preserve"> </w:t>
      </w:r>
      <w:r>
        <w:t xml:space="preserve">challenging. While well-curated 3D renderings can help with spatial</w:t>
      </w:r>
      <w:r>
        <w:t xml:space="preserve"> </w:t>
      </w:r>
      <w:r>
        <w:t xml:space="preserve">localisation (cite madan), in the end, static images can only provide an</w:t>
      </w:r>
      <w:r>
        <w:t xml:space="preserve"> </w:t>
      </w:r>
      <w:r>
        <w:t xml:space="preserve">incomplete representation of the data. A added advantage of some of</w:t>
      </w:r>
      <w:r>
        <w:t xml:space="preserve"> </w:t>
      </w:r>
      <w:r>
        <w:t xml:space="preserve">code-based tools is that you can generate</w:t>
      </w:r>
      <w:r>
        <w:t xml:space="preserve"> </w:t>
      </w:r>
      <w:r>
        <w:t xml:space="preserve">‘</w:t>
      </w:r>
      <w:r>
        <w:t xml:space="preserve">rich</w:t>
      </w:r>
      <w:r>
        <w:t xml:space="preserve">’</w:t>
      </w:r>
      <w:r>
        <w:t xml:space="preserve"> </w:t>
      </w:r>
      <w:r>
        <w:t xml:space="preserve">media like interactive</w:t>
      </w:r>
      <w:r>
        <w:t xml:space="preserve"> </w:t>
      </w:r>
      <w:r>
        <w:t xml:space="preserve">figures or animations, which can improve scientific communication of</w:t>
      </w:r>
      <w:r>
        <w:t xml:space="preserve"> </w:t>
      </w:r>
      <w:r>
        <w:t xml:space="preserve">findings. Many code-based software tools now allow for the generation of</w:t>
      </w:r>
      <w:r>
        <w:t xml:space="preserve"> </w:t>
      </w:r>
      <w:r>
        <w:t xml:space="preserve">animated brain visualisations (cite blog) or interactive widgets which</w:t>
      </w:r>
      <w:r>
        <w:t xml:space="preserve"> </w:t>
      </w:r>
      <w:r>
        <w:t xml:space="preserve">allow users to zoom, rotate and scroll through slices. Linking to or</w:t>
      </w:r>
      <w:r>
        <w:t xml:space="preserve"> </w:t>
      </w:r>
      <w:r>
        <w:t xml:space="preserve">even embedding these videos or interactive figures in papers can greatly</w:t>
      </w:r>
      <w:r>
        <w:t xml:space="preserve"> </w:t>
      </w:r>
      <w:r>
        <w:t xml:space="preserve">enhance the communication of findings.</w:t>
      </w:r>
    </w:p>
    <w:bookmarkEnd w:id="23"/>
    <w:bookmarkStart w:id="28" w:name="Xbfec3e275e633d4fe12400e84812cadf0bd9576"/>
    <w:p>
      <w:pPr>
        <w:pStyle w:val="Heading3"/>
      </w:pPr>
      <w:r>
        <w:t xml:space="preserve">Examples of neuroimaging visualisation packages available in R</w:t>
      </w:r>
    </w:p>
    <w:bookmarkStart w:id="24" w:name="voxel-level-visualisations."/>
    <w:p>
      <w:pPr>
        <w:pStyle w:val="Heading5"/>
      </w:pPr>
      <w:r>
        <w:rPr>
          <w:iCs/>
          <w:i/>
        </w:rPr>
        <w:t xml:space="preserve">Voxel-level visualisations.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oro.nifti</w:t>
      </w:r>
      <w:r>
        <w:t xml:space="preserve"> </w:t>
      </w:r>
      <w:r>
        <w:t xml:space="preserve">package allows for the reading, writing, manipulation</w:t>
      </w:r>
      <w:r>
        <w:t xml:space="preserve"> </w:t>
      </w:r>
      <w:r>
        <w:t xml:space="preserve">and visualisation of voxel-level imaging data of either</w:t>
      </w:r>
      <w:r>
        <w:t xml:space="preserve"> </w:t>
      </w:r>
      <w:r>
        <w:rPr>
          <w:iCs/>
          <w:i/>
        </w:rPr>
        <w:t xml:space="preserve">nifti</w:t>
      </w:r>
      <w:r>
        <w:t xml:space="preserve">,</w:t>
      </w:r>
      <w:r>
        <w:t xml:space="preserve"> </w:t>
      </w:r>
      <w:r>
        <w:rPr>
          <w:iCs/>
          <w:i/>
        </w:rPr>
        <w:t xml:space="preserve">analyze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afni</w:t>
      </w:r>
      <w:r>
        <w:t xml:space="preserve"> </w:t>
      </w:r>
      <w:r>
        <w:t xml:space="preserve">formats. In particular, the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orthographic</w:t>
      </w:r>
      <w:r>
        <w:t xml:space="preserve"> </w:t>
      </w:r>
      <w:r>
        <w:t xml:space="preserve">functions allow users to display the desired number of</w:t>
      </w:r>
      <w:r>
        <w:t xml:space="preserve"> </w:t>
      </w:r>
      <w:r>
        <w:t xml:space="preserve">slices in the desired orientations, while also providing precise control</w:t>
      </w:r>
      <w:r>
        <w:t xml:space="preserve"> </w:t>
      </w:r>
      <w:r>
        <w:t xml:space="preserve">over overlaied images, colour scales, legend placement and other</w:t>
      </w:r>
      <w:r>
        <w:t xml:space="preserve"> </w:t>
      </w:r>
      <w:r>
        <w:t xml:space="preserve">aesthetic settings (Fig 1A). Smoothing and re-sampling of images is</w:t>
      </w:r>
      <w:r>
        <w:t xml:space="preserve"> </w:t>
      </w:r>
      <w:r>
        <w:t xml:space="preserve">sometimes required for visualisation purposes, which can be achieved via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  <w:iCs/>
          <w:i/>
        </w:rPr>
        <w:t xml:space="preserve">ANTsR</w:t>
      </w:r>
      <w:r>
        <w:t xml:space="preserve"> </w:t>
      </w:r>
      <w:r>
        <w:t xml:space="preserve">/</w:t>
      </w:r>
      <w:r>
        <w:rPr>
          <w:rStyle w:val="VerbatimChar"/>
        </w:rPr>
        <w:t xml:space="preserve">extrantsr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fslr</w:t>
      </w:r>
      <w:r>
        <w:t xml:space="preserve"> </w:t>
      </w:r>
      <w:r>
        <w:t xml:space="preserve">packages.</w:t>
      </w:r>
    </w:p>
    <w:bookmarkEnd w:id="24"/>
    <w:bookmarkStart w:id="25" w:name="vertex-level-visualisations."/>
    <w:p>
      <w:pPr>
        <w:pStyle w:val="Heading5"/>
      </w:pPr>
      <w:r>
        <w:rPr>
          <w:iCs/>
          <w:i/>
        </w:rPr>
        <w:t xml:space="preserve">Vertex-level visualisations.</w:t>
      </w:r>
    </w:p>
    <w:p>
      <w:pPr>
        <w:pStyle w:val="FirstParagraph"/>
      </w:pPr>
      <w:r>
        <w:t xml:space="preserve">The recently developed</w:t>
      </w:r>
      <w:r>
        <w:t xml:space="preserve"> </w:t>
      </w:r>
      <w:r>
        <w:rPr>
          <w:rStyle w:val="VerbatimChar"/>
        </w:rPr>
        <w:t xml:space="preserve">fsbrain</w:t>
      </w:r>
      <w:r>
        <w:t xml:space="preserve"> </w:t>
      </w:r>
      <w:r>
        <w:t xml:space="preserve">package allows for the visualisation of</w:t>
      </w:r>
      <w:r>
        <w:t xml:space="preserve"> </w:t>
      </w:r>
      <w:r>
        <w:t xml:space="preserve">vertex-level and atlas-level data obtained using Freesurfer. It contains</w:t>
      </w:r>
      <w:r>
        <w:t xml:space="preserve"> </w:t>
      </w:r>
      <w:r>
        <w:t xml:space="preserve">many flexible functions for visualising individual-level and group-level</w:t>
      </w:r>
      <w:r>
        <w:t xml:space="preserve"> </w:t>
      </w:r>
      <w:r>
        <w:t xml:space="preserve">measures such as cortical thickness, volume or surface area (Fig 1B).</w:t>
      </w:r>
      <w:r>
        <w:t xml:space="preserve"> </w:t>
      </w:r>
      <w:r>
        <w:t xml:space="preserve">The package also comes with extensive guides and documentations to</w:t>
      </w:r>
      <w:r>
        <w:t xml:space="preserve"> </w:t>
      </w:r>
      <w:r>
        <w:t xml:space="preserve">assist users (cite).</w:t>
      </w:r>
    </w:p>
    <w:p>
      <w:pPr>
        <w:pStyle w:val="BodyText"/>
      </w:pPr>
      <w:r>
        <w:t xml:space="preserve">CIFTI or</w:t>
      </w:r>
      <w:r>
        <w:t xml:space="preserve"> </w:t>
      </w:r>
      <w:r>
        <w:t xml:space="preserve">‘</w:t>
      </w:r>
      <w:r>
        <w:t xml:space="preserve">grey-ordinate</w:t>
      </w:r>
      <w:r>
        <w:t xml:space="preserve">’</w:t>
      </w:r>
      <w:r>
        <w:t xml:space="preserve"> </w:t>
      </w:r>
      <w:r>
        <w:t xml:space="preserve">data is becoming a popular format for</w:t>
      </w:r>
      <w:r>
        <w:t xml:space="preserve"> </w:t>
      </w:r>
      <w:r>
        <w:t xml:space="preserve">structural and functional imaging data, as it combines vertex-level data</w:t>
      </w:r>
      <w:r>
        <w:t xml:space="preserve"> </w:t>
      </w:r>
      <w:r>
        <w:t xml:space="preserve">of the cortex with voxel-level data fo the cerebellum and sub-cortex. In</w:t>
      </w:r>
      <w:r>
        <w:t xml:space="preserve"> </w:t>
      </w:r>
      <w:r>
        <w:t xml:space="preserve">R, CIFTI data can now be read, visualised and manipulated using the</w:t>
      </w:r>
      <w:r>
        <w:t xml:space="preserve"> </w:t>
      </w:r>
      <w:r>
        <w:t xml:space="preserve">well-documented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 </w:t>
      </w:r>
      <w:r>
        <w:t xml:space="preserve">package (Fig 1C; cite).</w:t>
      </w:r>
    </w:p>
    <w:bookmarkEnd w:id="25"/>
    <w:bookmarkStart w:id="26" w:name="roi-level-visualisations."/>
    <w:p>
      <w:pPr>
        <w:pStyle w:val="Heading5"/>
      </w:pPr>
      <w:r>
        <w:rPr>
          <w:iCs/>
          <w:i/>
        </w:rPr>
        <w:t xml:space="preserve">ROI-level visualisations.</w:t>
      </w:r>
    </w:p>
    <w:p>
      <w:pPr>
        <w:pStyle w:val="FirstParagraph"/>
      </w:pPr>
      <w:r>
        <w:t xml:space="preserve">Statistical parameters can be mapped onto discreet cortical and</w:t>
      </w:r>
      <w:r>
        <w:t xml:space="preserve"> </w:t>
      </w:r>
      <w:r>
        <w:t xml:space="preserve">subcortical regions using the</w:t>
      </w:r>
      <w:r>
        <w:t xml:space="preserve"> </w:t>
      </w:r>
      <w:r>
        <w:rPr>
          <w:rStyle w:val="VerbatimChar"/>
        </w:rPr>
        <w:t xml:space="preserve">ggseg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ggseg3d</w:t>
      </w:r>
      <w:r>
        <w:t xml:space="preserve"> </w:t>
      </w:r>
      <w:r>
        <w:t xml:space="preserve">package. These</w:t>
      </w:r>
      <w:r>
        <w:t xml:space="preserve"> </w:t>
      </w:r>
      <w:r>
        <w:t xml:space="preserve">packages flexibly generates aesthetic renderings of cortical,</w:t>
      </w:r>
      <w:r>
        <w:t xml:space="preserve"> </w:t>
      </w:r>
      <w:r>
        <w:t xml:space="preserve">subcortical and white matter ROIs in 2D and 3D (Fig 1D). Usually,</w:t>
      </w:r>
      <w:r>
        <w:t xml:space="preserve"> </w:t>
      </w:r>
      <w:r>
        <w:t xml:space="preserve">ROI-level interpretations are dependent on a standerdised atlas or</w:t>
      </w:r>
      <w:r>
        <w:t xml:space="preserve"> </w:t>
      </w:r>
      <w:r>
        <w:t xml:space="preserve">parcellation schemes the brain, accordingly this package and its add-ons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ggExtra</w:t>
      </w:r>
      <w:r>
        <w:t xml:space="preserve">) provides a large array of commonly used atlases and some</w:t>
      </w:r>
      <w:r>
        <w:t xml:space="preserve"> </w:t>
      </w:r>
      <w:r>
        <w:t xml:space="preserve">functionality for users to contribute other atlases. Additionally, being</w:t>
      </w:r>
      <w:r>
        <w:t xml:space="preserve"> </w:t>
      </w:r>
      <w:r>
        <w:t xml:space="preserve">part of the</w:t>
      </w:r>
      <w:r>
        <w:t xml:space="preserve"> </w:t>
      </w:r>
      <w:r>
        <w:t xml:space="preserve">‘</w:t>
      </w:r>
      <w:r>
        <w:t xml:space="preserve">Grammar of Graphics</w:t>
      </w:r>
      <w:r>
        <w:t xml:space="preserve">’</w:t>
      </w:r>
      <w:r>
        <w:t xml:space="preserve"> </w:t>
      </w:r>
      <w:r>
        <w:t xml:space="preserve">frame work allows for integration with</w:t>
      </w:r>
      <w:r>
        <w:t xml:space="preserve"> </w:t>
      </w:r>
      <w:r>
        <w:t xml:space="preserve">packages such as</w:t>
      </w:r>
      <w:r>
        <w:t xml:space="preserve"> </w:t>
      </w:r>
      <w:r>
        <w:rPr>
          <w:rStyle w:val="VerbatimChar"/>
        </w:rPr>
        <w:t xml:space="preserve">gganimate</w:t>
      </w:r>
      <w:r>
        <w:t xml:space="preserve">, enabling users to animate and visualise</w:t>
      </w:r>
      <w:r>
        <w:t xml:space="preserve"> </w:t>
      </w:r>
      <w:r>
        <w:t xml:space="preserve">dynamic changes in spatial and temporal statistics across ROIs. The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 </w:t>
      </w:r>
      <w:r>
        <w:t xml:space="preserve">package also allows for surface and voxel-level</w:t>
      </w:r>
      <w:r>
        <w:t xml:space="preserve"> </w:t>
      </w:r>
      <w:r>
        <w:t xml:space="preserve">visualisation of ROIs for the cortex and subcortex respectively (Fig</w:t>
      </w:r>
      <w:r>
        <w:t xml:space="preserve"> </w:t>
      </w:r>
      <w:r>
        <w:t xml:space="preserve">1E). Flexibly allowing CIFTI format atlases and ROIs to be displayed.</w:t>
      </w:r>
    </w:p>
    <w:bookmarkEnd w:id="26"/>
    <w:bookmarkStart w:id="27" w:name="edge-level-visualisations."/>
    <w:p>
      <w:pPr>
        <w:pStyle w:val="Heading5"/>
      </w:pPr>
      <w:r>
        <w:t xml:space="preserve">Edge-level visualisations.</w:t>
      </w:r>
    </w:p>
    <w:p>
      <w:pPr>
        <w:pStyle w:val="FirstParagraph"/>
      </w:pPr>
      <w:r>
        <w:t xml:space="preserve">Analyses which divide the brain into discrete regions and examine</w:t>
      </w:r>
      <w:r>
        <w:t xml:space="preserve"> </w:t>
      </w:r>
      <w:r>
        <w:t xml:space="preserve">pair-wise dependences between regional phenotypes are becoming</w:t>
      </w:r>
      <w:r>
        <w:t xml:space="preserve"> </w:t>
      </w:r>
      <w:r>
        <w:t xml:space="preserve">increasingly common. Often the results of these dependency analyses are</w:t>
      </w:r>
      <w:r>
        <w:t xml:space="preserve"> </w:t>
      </w:r>
      <w:r>
        <w:t xml:space="preserve">statistics relating to</w:t>
      </w:r>
      <w:r>
        <w:t xml:space="preserve"> </w:t>
      </w:r>
      <w:r>
        <w:t xml:space="preserve">‘</w:t>
      </w:r>
      <w:r>
        <w:t xml:space="preserve">edges</w:t>
      </w:r>
      <w:r>
        <w:t xml:space="preserve">’</w:t>
      </w:r>
      <w:r>
        <w:t xml:space="preserve"> </w:t>
      </w:r>
      <w:r>
        <w:t xml:space="preserve">or links between any two regions.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brainconn</w:t>
      </w:r>
      <w:r>
        <w:t xml:space="preserve"> </w:t>
      </w:r>
      <w:r>
        <w:t xml:space="preserve">allows users to plot brain regions as nodes of a</w:t>
      </w:r>
      <w:r>
        <w:t xml:space="preserve"> </w:t>
      </w:r>
      <w:r>
        <w:t xml:space="preserve">network graph, and dependences between regions as edges of that graph,</w:t>
      </w:r>
      <w:r>
        <w:t xml:space="preserve"> </w:t>
      </w:r>
      <w:r>
        <w:t xml:space="preserve">in both 2D and interactive 3D (Figure 1D). Similar to</w:t>
      </w:r>
      <w:r>
        <w:t xml:space="preserve"> </w:t>
      </w:r>
      <w:r>
        <w:rPr>
          <w:rStyle w:val="VerbatimChar"/>
        </w:rPr>
        <w:t xml:space="preserve">ggseg</w:t>
      </w:r>
      <w:r>
        <w:t xml:space="preserve">, this</w:t>
      </w:r>
      <w:r>
        <w:t xml:space="preserve"> </w:t>
      </w:r>
      <w:r>
        <w:t xml:space="preserve">package comes within multiple commonly used atlases and contains</w:t>
      </w:r>
      <w:r>
        <w:t xml:space="preserve"> </w:t>
      </w:r>
      <w:r>
        <w:t xml:space="preserve">functionality for users to enter their own atlas schemes.</w:t>
      </w:r>
    </w:p>
    <w:bookmarkEnd w:id="27"/>
    <w:bookmarkEnd w:id="28"/>
    <w:bookmarkStart w:id="30" w:name="X107ae86e46c4b189ad04f0d9e3c15315c525c89"/>
    <w:p>
      <w:pPr>
        <w:pStyle w:val="Heading3"/>
      </w:pPr>
      <w:r>
        <w:t xml:space="preserve">Limitations and functionality gaps in R packages for brain visualisation</w:t>
      </w:r>
    </w:p>
    <w:p>
      <w:pPr>
        <w:numPr>
          <w:ilvl w:val="0"/>
          <w:numId w:val="1001"/>
        </w:numPr>
      </w:pPr>
      <w:r>
        <w:t xml:space="preserve">While most of these tools do not require a strond knowledge of</w:t>
      </w:r>
      <w:r>
        <w:t xml:space="preserve"> </w:t>
      </w:r>
      <w:r>
        <w:t xml:space="preserve">programming, there can still be a steeper learning curve when</w:t>
      </w:r>
      <w:r>
        <w:t xml:space="preserve"> </w:t>
      </w:r>
      <w:r>
        <w:t xml:space="preserve">compared to GUI-based tools.</w:t>
      </w:r>
    </w:p>
    <w:p>
      <w:pPr>
        <w:numPr>
          <w:ilvl w:val="0"/>
          <w:numId w:val="1001"/>
        </w:numPr>
      </w:pPr>
      <w:r>
        <w:t xml:space="preserve">For quick and interactive viewing of single images, sometimes GUI</w:t>
      </w:r>
      <w:r>
        <w:t xml:space="preserve"> </w:t>
      </w:r>
      <w:r>
        <w:t xml:space="preserve">tools can be faster (although, fsleyes can be called from python and</w:t>
      </w:r>
      <w:r>
        <w:t xml:space="preserve"> </w:t>
      </w:r>
      <w:r>
        <w:t xml:space="preserve">R environments with ease)</w:t>
      </w:r>
    </w:p>
    <w:p>
      <w:pPr>
        <w:numPr>
          <w:ilvl w:val="0"/>
          <w:numId w:val="1001"/>
        </w:numPr>
      </w:pPr>
      <w:r>
        <w:t xml:space="preserve">Visualising data-types such as streamlines from DWI-based</w:t>
      </w:r>
      <w:r>
        <w:t xml:space="preserve"> </w:t>
      </w:r>
      <w:r>
        <w:t xml:space="preserve">tractography are still not well represented in code-based tools.</w:t>
      </w:r>
    </w:p>
    <w:p>
      <w:pPr>
        <w:numPr>
          <w:ilvl w:val="1"/>
          <w:numId w:val="1002"/>
        </w:numPr>
        <w:pStyle w:val="Compact"/>
      </w:pPr>
      <w:r>
        <w:t xml:space="preserve">But fsbrain has a function;</w:t>
      </w:r>
      <w:r>
        <w:t xml:space="preserve"> </w:t>
      </w:r>
      <w:hyperlink r:id="rId29">
        <w:r>
          <w:rPr>
            <w:rStyle w:val="Hyperlink"/>
          </w:rPr>
          <w:t xml:space="preserve">https://github.com/dfsp-spirit/fsbrain/blob/cb1b9d667a9449b214b20f6420038af2541e48b4/R/vis_dti_tracks.R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t xml:space="preserve">For tools which require non-standard or uncommon atlases or ROIs.</w:t>
      </w:r>
    </w:p>
    <w:p>
      <w:pPr>
        <w:numPr>
          <w:ilvl w:val="1"/>
          <w:numId w:val="1003"/>
        </w:numPr>
        <w:pStyle w:val="Compact"/>
      </w:pPr>
      <w:r>
        <w:t xml:space="preserve">Although, with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, this becomes easier, as long as</w:t>
      </w:r>
      <w:r>
        <w:t xml:space="preserve"> </w:t>
      </w:r>
      <w:r>
        <w:t xml:space="preserve">atlas follows the CIFTI convention.</w:t>
      </w:r>
    </w:p>
    <w:p>
      <w:pPr>
        <w:numPr>
          <w:ilvl w:val="0"/>
          <w:numId w:val="1001"/>
        </w:numPr>
      </w:pPr>
      <w:r>
        <w:t xml:space="preserve">3D renderings of non-standard ROIs like unique subcortical schemes</w:t>
      </w:r>
      <w:r>
        <w:t xml:space="preserve"> </w:t>
      </w:r>
      <w:r>
        <w:t xml:space="preserve">or brain stem are still difficult to do.</w:t>
      </w:r>
    </w:p>
    <w:p>
      <w:pPr>
        <w:numPr>
          <w:ilvl w:val="1"/>
          <w:numId w:val="1004"/>
        </w:numPr>
        <w:pStyle w:val="Compact"/>
      </w:pPr>
      <w:r>
        <w:t xml:space="preserve">Have to use complex tools like pyVista</w:t>
      </w:r>
    </w:p>
    <w:bookmarkEnd w:id="30"/>
    <w:bookmarkStart w:id="39" w:name="figure-1"/>
    <w:p>
      <w:pPr>
        <w:pStyle w:val="Heading3"/>
      </w:pPr>
      <w:r>
        <w:t xml:space="preserve">Figure 1</w:t>
      </w:r>
    </w:p>
    <w:p>
      <w:pPr>
        <w:numPr>
          <w:ilvl w:val="0"/>
          <w:numId w:val="1005"/>
        </w:numPr>
        <w:pStyle w:val="Compact"/>
      </w:pPr>
      <w:r>
        <w:t xml:space="preserve">The below figures will be combined into a multi-panel figure with</w:t>
      </w:r>
      <w:r>
        <w:t xml:space="preserve"> </w:t>
      </w:r>
      <w:r>
        <w:t xml:space="preserve">the corresponding code underneath.</w:t>
      </w:r>
    </w:p>
    <w:p>
      <w:pPr>
        <w:pStyle w:val="SourceCode"/>
      </w:pPr>
      <w:r>
        <w:rPr>
          <w:rStyle w:val="CommentTok"/>
        </w:rPr>
        <w:t xml:space="preserve">#Figure 1A</w:t>
      </w:r>
      <w:r>
        <w:br/>
      </w:r>
      <w:r>
        <w:rPr>
          <w:rStyle w:val="CommentTok"/>
        </w:rPr>
        <w:t xml:space="preserve">#voxel 1</w:t>
      </w:r>
      <w:r>
        <w:br/>
      </w:r>
      <w:r>
        <w:br/>
      </w:r>
      <w:r>
        <w:rPr>
          <w:rStyle w:val="CommentTok"/>
        </w:rPr>
        <w:t xml:space="preserve"># ADD COMMENTS TO EXPLAIN EACH LINE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(neurobase)</w:t>
      </w:r>
      <w:r>
        <w:br/>
      </w:r>
      <w:r>
        <w:br/>
      </w:r>
      <w:r>
        <w:rPr>
          <w:rStyle w:val="NormalTok"/>
        </w:rPr>
        <w:t xml:space="preserve">template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'data/MNI152_T1_1mm_brain.nii.gz'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#load the nifti file into R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"data/MNI152_effect_size.nii.gz"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#threshold the effect at the desired cut-off</w:t>
      </w:r>
      <w:r>
        <w:br/>
      </w:r>
      <w:r>
        <w:rPr>
          <w:rStyle w:val="NormalTok"/>
        </w:rPr>
        <w:t xml:space="preserve">effect[effect</w:t>
      </w:r>
      <w:r>
        <w:rPr>
          <w:rStyle w:val="SpecialCharTok"/>
        </w:rPr>
        <w:t xml:space="preserve">&lt;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#Plot the effect on the brain template</w:t>
      </w:r>
      <w:r>
        <w:br/>
      </w:r>
      <w:r>
        <w:rPr>
          <w:rStyle w:val="FunctionTok"/>
        </w:rPr>
        <w:t xml:space="preserve">ortho2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template,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effect,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crosshairs =</w:t>
      </w:r>
      <w:r>
        <w:rPr>
          <w:rStyle w:val="NormalTok"/>
        </w:rPr>
        <w:t xml:space="preserve"> F,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NA.x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col.y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hotmetal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xyz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useRaster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ycolorbar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1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#Figure 1B</w:t>
      </w:r>
      <w:r>
        <w:br/>
      </w:r>
      <w:r>
        <w:rPr>
          <w:rStyle w:val="CommentTok"/>
        </w:rPr>
        <w:t xml:space="preserve">#voxel 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(neurobase)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br/>
      </w:r>
      <w:r>
        <w:rPr>
          <w:rStyle w:val="NormalTok"/>
        </w:rPr>
        <w:t xml:space="preserve">dti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'data/sub-001__t1_warped.nii.gz'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#load the nifti file into R</w:t>
      </w:r>
      <w:r>
        <w:br/>
      </w:r>
      <w:r>
        <w:br/>
      </w:r>
      <w:r>
        <w:rPr>
          <w:rStyle w:val="NormalTok"/>
        </w:rPr>
        <w:t xml:space="preserve">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'data/sub-001_schaefer300n7_aseg_to_dwispace_gm_rois.nii.gz'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overlay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robust_window</w:t>
      </w:r>
      <w:r>
        <w:rPr>
          <w:rStyle w:val="NormalTok"/>
        </w:rPr>
        <w:t xml:space="preserve">(dti),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atlas,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plot.type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z=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col.y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rainbow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plane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"axial"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useRaster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NA.x=</w:t>
      </w:r>
      <w:r>
        <w:rPr>
          <w:rStyle w:val="NormalTok"/>
        </w:rPr>
        <w:t xml:space="preserve">T,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zlim.y 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2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#vertex 1</w:t>
      </w:r>
      <w:r>
        <w:br/>
      </w:r>
      <w:r>
        <w:rPr>
          <w:rStyle w:val="CommentTok"/>
        </w:rPr>
        <w:t xml:space="preserve">#Figure 1B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(rgl)</w:t>
      </w:r>
      <w:r>
        <w:br/>
      </w:r>
      <w:r>
        <w:br/>
      </w:r>
      <w:r>
        <w:rPr>
          <w:rStyle w:val="CommentTok"/>
        </w:rPr>
        <w:t xml:space="preserve"># Load the package and point to the Connectome Workbench</w:t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(ciftiTools))</w:t>
      </w:r>
      <w:r>
        <w:br/>
      </w:r>
      <w:r>
        <w:br/>
      </w:r>
      <w:r>
        <w:rPr>
          <w:rStyle w:val="FunctionTok"/>
        </w:rPr>
        <w:t xml:space="preserve">ciftiTools.setOption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"wb_path"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"/Applications/workbench/"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Using this Workbench path: '/Applications/workbench/bin_macosx64/wb_command'.</w:t>
      </w:r>
    </w:p>
    <w:p>
      <w:pPr>
        <w:pStyle w:val="SourceCode"/>
      </w:pPr>
      <w:r>
        <w:rPr>
          <w:rStyle w:val="CommentTok"/>
        </w:rPr>
        <w:t xml:space="preserve"># Read and visualize a CIFTI file </w:t>
      </w:r>
      <w:r>
        <w:br/>
      </w:r>
      <w:r>
        <w:br/>
      </w:r>
      <w:r>
        <w:rPr>
          <w:rStyle w:val="NormalTok"/>
        </w:rPr>
        <w:t xml:space="preserve">cifti_fname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ciftiTools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ciftiTools.files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cifti[</w:t>
      </w:r>
      <w:r>
        <w:rPr>
          <w:rStyle w:val="StringTok"/>
        </w:rPr>
        <w:t xml:space="preserve">"dtseries"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surfL_fname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ciftiTools.files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surf[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read_cifti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cifti_fname, </w:t>
      </w:r>
      <w:r>
        <w:rPr>
          <w:rStyle w:val="AttributeTok"/>
        </w:rPr>
        <w:t xml:space="preserve">brainstructures=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surfL_fname=</w:t>
      </w:r>
      <w:r>
        <w:rPr>
          <w:rStyle w:val="NormalTok"/>
        </w:rPr>
        <w:t xml:space="preserve">surfL_fname)</w:t>
      </w:r>
      <w:r>
        <w:br/>
      </w:r>
      <w:r>
        <w:br/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(cii,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view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"lateral"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zlim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legend_embed =</w:t>
      </w:r>
      <w:r>
        <w:rPr>
          <w:rStyle w:val="NormalTok"/>
        </w:rPr>
        <w:t xml:space="preserve"> T)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Snapshot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3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Snapshot</w:t>
      </w:r>
    </w:p>
    <w:p>
      <w:pPr>
        <w:pStyle w:val="SourceCode"/>
      </w:pPr>
      <w:r>
        <w:rPr>
          <w:rStyle w:val="CommentTok"/>
        </w:rPr>
        <w:t xml:space="preserve">#Vertex 2</w:t>
      </w:r>
      <w:r>
        <w:br/>
      </w:r>
      <w:r>
        <w:rPr>
          <w:rStyle w:val="CommentTok"/>
        </w:rPr>
        <w:t xml:space="preserve">#Figure 1X - Remove white space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"fsbrain"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subjects_dir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fsbrain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get_optional_data_filepath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"subjects_dir"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subject_id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'subject1'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colourmap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colorRampPalette</w:t>
      </w:r>
      <w:r>
        <w:rPr>
          <w:rStyle w:val="NormalTok"/>
        </w:rPr>
        <w:t xml:space="preserve">(viridis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vis.subject.morph.native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subjects_dir =</w:t>
      </w:r>
      <w:r>
        <w:rPr>
          <w:rStyle w:val="NormalTok"/>
        </w:rPr>
        <w:t xml:space="preserve"> subjects_dir,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subject_id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'subject1'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measure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'thickness'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hemi=</w:t>
      </w:r>
      <w:r>
        <w:rPr>
          <w:rStyle w:val="StringTok"/>
        </w:rPr>
        <w:t xml:space="preserve">'both'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views=</w:t>
      </w:r>
      <w:r>
        <w:rPr>
          <w:rStyle w:val="StringTok"/>
        </w:rPr>
        <w:t xml:space="preserve">"t4"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draw_colorbar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"horizontal"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cortex_only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makecmap_options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'colFn'</w:t>
      </w:r>
      <w:r>
        <w:rPr>
          <w:rStyle w:val="OtherTok"/>
        </w:rPr>
        <w:t xml:space="preserve">=</w:t>
      </w:r>
      <w:r>
        <w:rPr>
          <w:rStyle w:val="NormalTok"/>
        </w:rPr>
        <w:t xml:space="preserve">colourmap))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Snapshot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4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Snapshot</w:t>
      </w:r>
    </w:p>
    <w:p>
      <w:pPr>
        <w:pStyle w:val="SourceCode"/>
      </w:pPr>
      <w:r>
        <w:rPr>
          <w:rStyle w:val="CommentTok"/>
        </w:rPr>
        <w:t xml:space="preserve">#ROI1 </w:t>
      </w:r>
      <w:r>
        <w:br/>
      </w:r>
      <w:r>
        <w:rPr>
          <w:rStyle w:val="CommentTok"/>
        </w:rPr>
        <w:t xml:space="preserve">#Figure 1X - Remove white space</w:t>
      </w:r>
      <w:r>
        <w:br/>
      </w:r>
      <w:r>
        <w:br/>
      </w:r>
      <w:r>
        <w:rPr>
          <w:rStyle w:val="NormalTok"/>
        </w:rPr>
        <w:t xml:space="preserve">parc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load_parc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"Yeo_7"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(parc, 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legend_embed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Snapshot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5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Snapshot</w:t>
      </w:r>
    </w:p>
    <w:p>
      <w:pPr>
        <w:pStyle w:val="SourceCode"/>
      </w:pPr>
      <w:r>
        <w:rPr>
          <w:rStyle w:val="CommentTok"/>
        </w:rPr>
        <w:t xml:space="preserve">#ROI1 </w:t>
      </w:r>
      <w:r>
        <w:br/>
      </w:r>
      <w:r>
        <w:rPr>
          <w:rStyle w:val="CommentTok"/>
        </w:rPr>
        <w:t xml:space="preserve">#Figure 1X - combine with previous figure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#set a random seed (good practice for reproducibility)</w:t>
      </w:r>
      <w:r>
        <w:br/>
      </w:r>
      <w:r>
        <w:br/>
      </w:r>
      <w:r>
        <w:rPr>
          <w:rStyle w:val="NormalTok"/>
        </w:rPr>
        <w:t xml:space="preserve">parc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load_parc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"Schaefer_400"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ramdom_metric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move_from_mwall</w:t>
      </w:r>
      <w:r>
        <w:rPr>
          <w:rStyle w:val="NormalTok"/>
        </w:rPr>
        <w:t xml:space="preserve">(cii,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parc_vec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(parc))</w:t>
      </w:r>
      <w:r>
        <w:br/>
      </w:r>
      <w:r>
        <w:rPr>
          <w:rStyle w:val="NormalTok"/>
        </w:rPr>
        <w:t xml:space="preserve">xii_metric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ramdom_metric)[parc_vec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xii1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select_xifti</w:t>
      </w:r>
      <w:r>
        <w:rPr>
          <w:rStyle w:val="NormalTok"/>
        </w:rPr>
        <w:t xml:space="preserve">(cii,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xii_metric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newdata_xifti</w:t>
      </w:r>
      <w:r>
        <w:rPr>
          <w:rStyle w:val="NormalTok"/>
        </w:rPr>
        <w:t xml:space="preserve">(xii1, xii_metric)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(xii_metric,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borders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)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Snapshot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6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Snapshot</w:t>
      </w:r>
    </w:p>
    <w:p>
      <w:pPr>
        <w:pStyle w:val="SourceCode"/>
      </w:pPr>
      <w:r>
        <w:rPr>
          <w:rStyle w:val="CommentTok"/>
        </w:rPr>
        <w:t xml:space="preserve">#ROI2</w:t>
      </w:r>
      <w:r>
        <w:br/>
      </w:r>
      <w:r>
        <w:br/>
      </w:r>
      <w:r>
        <w:rPr>
          <w:rStyle w:val="CommentTok"/>
        </w:rPr>
        <w:t xml:space="preserve">#devtools::install_github("LCBC-UiO/ggsegGlasser")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(ggseg)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(ggsegGlasser)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#set a random seed (good practice for reproducibility)</w:t>
      </w:r>
      <w:r>
        <w:br/>
      </w:r>
      <w:r>
        <w:br/>
      </w:r>
      <w:r>
        <w:br/>
      </w:r>
      <w:r>
        <w:rPr>
          <w:rStyle w:val="NormalTok"/>
        </w:rPr>
        <w:t xml:space="preserve">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(glasser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region, glasser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hemi)))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(base_atlas)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(base_atlas)[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#generate a random numbers for each roi in the atlas</w:t>
      </w:r>
      <w:r>
        <w:br/>
      </w:r>
      <w:r>
        <w:br/>
      </w:r>
      <w:r>
        <w:rPr>
          <w:rStyle w:val="NormalTok"/>
        </w:rPr>
        <w:t xml:space="preserve">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(Effect, base_atlas)</w:t>
      </w:r>
      <w:r>
        <w:br/>
      </w:r>
      <w:r>
        <w:br/>
      </w:r>
      <w:r>
        <w:rPr>
          <w:rStyle w:val="NormalTok"/>
        </w:rPr>
        <w:t xml:space="preserve">cortex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NormalTok"/>
        </w:rPr>
        <w:t xml:space="preserve"> glasser,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base_atlas,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mapping=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Effect),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"stacked"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scale_fill_viridis_b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sub_base_atlas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(aseg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region, aseg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hemi)))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(sub_base_atlas)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(sub_base_atlas)[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sub_base_atlas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(Effect, sub_base_atlas)</w:t>
      </w:r>
      <w:r>
        <w:br/>
      </w:r>
      <w:r>
        <w:br/>
      </w:r>
      <w:r>
        <w:rPr>
          <w:rStyle w:val="NormalTok"/>
        </w:rPr>
        <w:t xml:space="preserve">subcortex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NormalTok"/>
        </w:rPr>
        <w:t xml:space="preserve"> aseg,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sub_base_atlas,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mapping=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Effect),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"stacked"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scale_fill_viridis_b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NormalTok"/>
        </w:rPr>
        <w:t xml:space="preserve">cowplot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plot_grid</w:t>
      </w:r>
      <w:r>
        <w:rPr>
          <w:rStyle w:val="NormalTok"/>
        </w:rPr>
        <w:t xml:space="preserve">(cortex, subcortex,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rel_widths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7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#Edge (also add 3d version)</w:t>
      </w:r>
      <w:r>
        <w:br/>
      </w:r>
      <w:r>
        <w:rPr>
          <w:rStyle w:val="CommentTok"/>
        </w:rPr>
        <w:t xml:space="preserve">#Fig1X</w:t>
      </w:r>
      <w:r>
        <w:br/>
      </w:r>
      <w:r>
        <w:br/>
      </w:r>
      <w:r>
        <w:rPr>
          <w:rStyle w:val="CommentTok"/>
        </w:rPr>
        <w:t xml:space="preserve">#remotes::install_github("sidchop/brainconn")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(brainconn)</w:t>
      </w:r>
      <w:r>
        <w:br/>
      </w:r>
      <w:r>
        <w:br/>
      </w:r>
      <w:r>
        <w:rPr>
          <w:rStyle w:val="NormalTok"/>
        </w:rPr>
        <w:t xml:space="preserve">conmat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example_weighted_undirected</w:t>
      </w:r>
      <w:r>
        <w:br/>
      </w:r>
      <w:r>
        <w:rPr>
          <w:rStyle w:val="NormalTok"/>
        </w:rPr>
        <w:t xml:space="preserve">degree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(conmat)[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(conmat)</w:t>
      </w:r>
      <w:r>
        <w:rPr>
          <w:rStyle w:val="SpecialCharTok"/>
        </w:rPr>
        <w:t xml:space="preserve">!=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brainconn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StringTok"/>
        </w:rPr>
        <w:t xml:space="preserve">"schaefer300_n7"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conmat=</w:t>
      </w:r>
      <w:r>
        <w:rPr>
          <w:rStyle w:val="NormalTok"/>
        </w:rPr>
        <w:t xml:space="preserve">conmat,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node.size =</w:t>
      </w:r>
      <w:r>
        <w:rPr>
          <w:rStyle w:val="NormalTok"/>
        </w:rPr>
        <w:t xml:space="preserve"> degree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view=</w:t>
      </w:r>
      <w:r>
        <w:rPr>
          <w:rStyle w:val="StringTok"/>
        </w:rPr>
        <w:t xml:space="preserve">"ortho"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edge.color.weighted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background.alpha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edge.color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scale_edge_colour_gradient2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low=</w:t>
      </w:r>
      <w:r>
        <w:rPr>
          <w:rStyle w:val="StringTok"/>
        </w:rPr>
        <w:t xml:space="preserve">'yellow'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8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2" Target="media/rId32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35" Target="media/rId35.png" /><Relationship Type="http://schemas.openxmlformats.org/officeDocument/2006/relationships/image" Id="rId36" Target="media/rId36.png" /><Relationship Type="http://schemas.openxmlformats.org/officeDocument/2006/relationships/image" Id="rId37" Target="media/rId37.png" /><Relationship Type="http://schemas.openxmlformats.org/officeDocument/2006/relationships/image" Id="rId38" Target="media/rId38.png" /><Relationship Type="http://schemas.openxmlformats.org/officeDocument/2006/relationships/hyperlink" Id="rId29" Target="https://github.com/dfsp-spirit/fsbrain/blob/cb1b9d667a9449b214b20f6420038af2541e48b4/R/vis_dti_tracks.R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9" Target="https://github.com/dfsp-spirit/fsbrain/blob/cb1b9d667a9449b214b20f6420038af2541e48b4/R/vis_dti_track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Reproducible and programmatic generation of neuroimaging visualisations</dc:title>
  <dc:creator>Sidhant Chopra &amp; [coauthors]</dc:creator>
  <cp:keywords/>
  <dcterms:created xsi:type="dcterms:W3CDTF">2022-03-17T19:49:59Z</dcterms:created>
  <dcterms:modified xsi:type="dcterms:W3CDTF">2022-03-17T19:49:59Z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09/03/2022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