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w:t>
      </w:r>
      <w:r>
        <w:t xml:space="preserve"> </w:t>
      </w:r>
      <w:r>
        <w:t xml:space="preserve">and</w:t>
      </w:r>
      <w:r>
        <w:t xml:space="preserve"> </w:t>
      </w:r>
      <w:r>
        <w:t xml:space="preserve">programmatic</w:t>
      </w:r>
      <w:r>
        <w:t xml:space="preserve"> </w:t>
      </w:r>
      <w:r>
        <w:t xml:space="preserve">generation</w:t>
      </w:r>
      <w:r>
        <w:t xml:space="preserve"> </w:t>
      </w:r>
      <w:r>
        <w:t xml:space="preserve">of</w:t>
      </w:r>
      <w:r>
        <w:t xml:space="preserve"> </w:t>
      </w:r>
      <w:r>
        <w:t xml:space="preserve">neuroimaging</w:t>
      </w:r>
      <w:r>
        <w:t xml:space="preserve"> </w:t>
      </w:r>
      <w:r>
        <w:t xml:space="preserve">visualizations</w:t>
      </w:r>
    </w:p>
    <w:bookmarkStart w:id="20" w:name="introduction"/>
    <w:p>
      <w:pPr>
        <w:pStyle w:val="Heading1"/>
      </w:pPr>
      <w:r>
        <w:rPr>
          <w:rStyle w:val="SectionNumber"/>
        </w:rPr>
        <w:t xml:space="preserve">1</w:t>
      </w:r>
      <w:r>
        <w:tab/>
      </w:r>
      <w:r>
        <w:t xml:space="preserve">Introduction</w:t>
      </w:r>
    </w:p>
    <w:p>
      <w:pPr>
        <w:pStyle w:val="FirstParagraph"/>
      </w:pPr>
      <w:r>
        <w:t xml:space="preserve">The visualization of neuroimaging data is one of the primary ways in which we evaluate data quality, interpret results, and communicate findings. These visualizations are commonly produced using graphic interface-based (GUI) tools where individual images are opened and, within each instance, display settings are manually changed until the desired output is reached. In large part, the choice to use GUI-based software has been driven by a perception of convenience, flexibility, and accessibility. However, there now exists many code-based software packages which are well-documented and do not often require high-level knowledge of programming, making them more accessible to the neuroimaging community (Table 1). These tools are flexible and allow for the generation of reproducible, high-quality, and publication-ready brain visualizations in only a few lines of code (Figure 1), especially within the R, Python and MATLAB environments.</w:t>
      </w:r>
    </w:p>
    <w:p>
      <w:pPr>
        <w:pStyle w:val="BodyText"/>
      </w:pPr>
      <w:r>
        <w:t xml:space="preserve">This article will cover three major advantages of using code-generated visualizations over GUI based tools: replicability, flexibility, and integration. First, by generating visualizations using code, you increase the replicability of your figures for yourself, your collaborators and your readers. Second, code-based tools provides more precise controls over display settings, while also benefiting from advantages of programming, such as being able to iteratively and rapidly generate multiple figures. Finally, being able to integrate figure generation into your analysis scripts reduces chances of errors and increases the accessibility of resulting analyses pipeline, with more advanced tools now allowing for the seamless integration of prose and code. Here, we review the advantages of learning and using programmatic neuroimaging visualizations, focusing on benefits to replicability, flexibility and integration. We conclude by introducing examples of R-packages which allow for visualization of statistics at region-of-interest (ROI), voxel, vertex, and edge level data, followed by a brief discussion of limitations and functionality gaps in code-based brain visualization tools.</w:t>
      </w:r>
    </w:p>
    <w:bookmarkEnd w:id="20"/>
    <w:bookmarkStart w:id="21" w:name="replicability"/>
    <w:p>
      <w:pPr>
        <w:pStyle w:val="Heading1"/>
      </w:pPr>
      <w:r>
        <w:rPr>
          <w:rStyle w:val="SectionNumber"/>
        </w:rPr>
        <w:t xml:space="preserve">2</w:t>
      </w:r>
      <w:r>
        <w:tab/>
      </w:r>
      <w:r>
        <w:t xml:space="preserve">Replicability</w:t>
      </w:r>
    </w:p>
    <w:p>
      <w:pPr>
        <w:pStyle w:val="FirstParagraph"/>
      </w:pPr>
      <w:r>
        <w:t xml:space="preserve">In recent years, there have been multiple large-scale efforts empirically demonstrating the lack of reproducibility of findings from neuroimaging data (Poldrack et al., 2017). One common solution proposed for achieving robust and reliable discoveries has been to encourage scientific output which can be transparently evaluated and independently replicated. In practice, this typically entails openly sharing detailed methods, materials, code, and data. While there is a trend towards increasing transparency and code sharing in neuroimaging research, the sharing of code used to generate figures which include brain renderings and spatial maps has been relatively neglected. This gap in reproducibility is partly driven by the fact that brain figures are often created using a manual process that involves tinkering with sliders, buttons, and overlays on a GUI, concluding with a screenshot and sometimes beautification in image processing software like Illustrator or Photoshop. Such a process inherently makes neuroimaging visualizations difficult, if not impossible to replicate, even by the authors themselves.</w:t>
      </w:r>
    </w:p>
    <w:p>
      <w:pPr>
        <w:pStyle w:val="BodyText"/>
      </w:pPr>
      <w:r>
        <w:t xml:space="preserve">Visualization scripts should reflect a core feature of open science. Given that brain figures regularly form the centerpiece of interpretation within papers, conference presentations, or news reports, making sure they can be reliably regenerated is crucial for knowledge generation. By writing and sharing code used to generate brain visualizations, a direct and traceable link is established between the underlying data and the corresponding scientific figure. While the code that produces a replicable figure doesn’t necessarily reflect the validity of the scientific finding or the accuracy of the associated content, it allows for reproducibility, instilling transparency and robustness, while demonstrating a desire to further scientific knowledge. Some even consider publishing figures which cannot be replicated as closer to advertising, rather than science (Steel, 2013).</w:t>
      </w:r>
    </w:p>
    <w:p>
      <w:pPr>
        <w:pStyle w:val="BodyText"/>
      </w:pPr>
      <w:r>
        <w:t xml:space="preserve">While some GUI-based tools have historically offered command-line access to generate replicable visualizations, they can lack both the flexibility to easily generate publication ready figures and the benefits, such as iteration, provided by your preferred programming environment. Likewise, other GUI-based tools offer replicability in the form of automatically generated batch scripts or in-built terminals, which are often idiosyncratic and lack documentation to make them easily usable or reproducible by those not familiar with the specific software.</w:t>
      </w:r>
    </w:p>
    <w:bookmarkEnd w:id="21"/>
    <w:bookmarkStart w:id="22" w:name="flexibility"/>
    <w:p>
      <w:pPr>
        <w:pStyle w:val="Heading1"/>
      </w:pPr>
      <w:r>
        <w:rPr>
          <w:rStyle w:val="SectionNumber"/>
        </w:rPr>
        <w:t xml:space="preserve">3</w:t>
      </w:r>
      <w:r>
        <w:tab/>
      </w:r>
      <w:r>
        <w:t xml:space="preserve">Flexibility</w:t>
      </w:r>
    </w:p>
    <w:p>
      <w:pPr>
        <w:pStyle w:val="FirstParagraph"/>
      </w:pPr>
      <w:r>
        <w:t xml:space="preserve">Being able to exactly replicate your figures via code has marked advantages beyond positive open science practices. In particular, the ability to reprogram inputs (such as statistical maps) and settings (such as color schemes, thresholds, and visual orientations) can streamline your entire scientific workflow. Changing inputs and settings via code allows for the easy production of multiple figures, such as those resulting from multiple analyses which require similar visualizations. A simple for-loop or copying and pasting the code with altered input and/or settings-of-interest can be a powerful method for exploring visualization options or rapidly creating multi-panel figures. Likewise, an arduous request from a reviewer or collaborator to alter the image processing or analysis becomes less of a burden when the associated figures can be re-generated with a few lines of code, as opposed to re-pasting and re-illustrating them manually. Having a code-base with modifiable inputs can mean that the generation of visualizations requires less time, energy and effort than image and instance specific GUI-based generation. This also makes it easier to generate consistent figures across subsequent projects. Keep in mind that the gains of writing code for your figures are cumulative, and in addition to improving your programming, you start to build a code-base for figure generation that you can continue to reuse and share throughout your scientific career.</w:t>
      </w:r>
    </w:p>
    <w:p>
      <w:pPr>
        <w:pStyle w:val="BodyText"/>
      </w:pPr>
      <w:r>
        <w:t xml:space="preserve">Precise controls via code over visualization settings, such as color schemes, legend placement and camera angles, can provide you with much greater flexibility over visualizations. Nonetheless, part of the appeal of GUI-based tools is that the presets for such settings can provide a useful starting point and reduce the decision burden on novice users. However, similar presets are often available in the form of default settings across most code-based packages, negating the need for the user to manually enter each and every choice of setting required for creating an image. Most code-based tools also come with documentation, with R-packages on the</w:t>
      </w:r>
      <w:r>
        <w:t xml:space="preserve"> </w:t>
      </w:r>
      <w:r>
        <w:rPr>
          <w:iCs/>
          <w:i/>
        </w:rPr>
        <w:t xml:space="preserve">CRAN</w:t>
      </w:r>
      <w:r>
        <w:t xml:space="preserve"> </w:t>
      </w:r>
      <w:r>
        <w:t xml:space="preserve">or</w:t>
      </w:r>
      <w:r>
        <w:t xml:space="preserve"> </w:t>
      </w:r>
      <w:r>
        <w:rPr>
          <w:iCs/>
          <w:i/>
        </w:rPr>
        <w:t xml:space="preserve">Neuroconductor</w:t>
      </w:r>
      <w:r>
        <w:t xml:space="preserve"> </w:t>
      </w:r>
      <w:r>
        <w:t xml:space="preserve">(Muschelli et al., 2019) repositories having compulsory requirements for detailed guidance. Recent packages have even started to include detailed documentation in GitHub repositories, or even entire papers (e.g., Pham, Muschelli, &amp; Mejia, 2022; Mowinckel &amp; Vidal-Piñeiro, 2020; Huntenburg et at., 2017; Schäfer &amp; Ecker, 2020) which provide examples of figures which can be used as starting points or templates for new users. As the popularity of code-sharing for figure increases, there will be a cornucopia of templates that can be used as the basis for new figures.</w:t>
      </w:r>
    </w:p>
    <w:p>
      <w:pPr>
        <w:pStyle w:val="BodyText"/>
      </w:pPr>
      <w:r>
        <w:t xml:space="preserve">While brain visualizations are often thought of as the end results of analyses, they also form a vital part of quality control for imaging data. Tools to automatically detect artefacts, de-noise the data and generate derivatives are becoming more robust, but we are not yet at the stage where visualizing the data during processing is no longer necessary. Nonetheless, when working with large datasets such as Human Connectome Project (Van Essen et al., 2013) or UK BioBank (Sudlow et al., 2015), it is unfeasible to use traditional GUI-based tool to visually examine the data. The time it takes to open a single file and achieve the desired visualization settings vastly compounds when working with large datasets. Knowing how to programmatically generate brain visualizations can allow you to iterate your visualization code over each image of a large datasets making checking the quality of each data processing or analysis step accessible and achievable. The visual outputs of each iteration can be complied into accessible documents which can be easily scrolled, with more advanced usage allowing for the creation of interactive HTML reports, similar to those created by standardized data processing tools like</w:t>
      </w:r>
      <w:r>
        <w:t xml:space="preserve"> </w:t>
      </w:r>
      <w:r>
        <w:rPr>
          <w:iCs/>
          <w:i/>
        </w:rPr>
        <w:t xml:space="preserve">fmriprep</w:t>
      </w:r>
      <w:r>
        <w:t xml:space="preserve"> </w:t>
      </w:r>
      <w:r>
        <w:t xml:space="preserve">(Esteban et al., 2019). Increasing capacity to conduct visual quality control on larger datasets can increase the identification of processing errors and result in more reliable and valid findings from your data.</w:t>
      </w:r>
    </w:p>
    <w:bookmarkEnd w:id="22"/>
    <w:bookmarkStart w:id="24" w:name="integrative-and-interactive-reporting"/>
    <w:p>
      <w:pPr>
        <w:pStyle w:val="Heading1"/>
      </w:pPr>
      <w:r>
        <w:rPr>
          <w:rStyle w:val="SectionNumber"/>
        </w:rPr>
        <w:t xml:space="preserve">4</w:t>
      </w:r>
      <w:r>
        <w:tab/>
      </w:r>
      <w:r>
        <w:t xml:space="preserve">Integrative and Interactive Reporting</w:t>
      </w:r>
    </w:p>
    <w:p>
      <w:pPr>
        <w:pStyle w:val="FirstParagraph"/>
      </w:pPr>
      <w:r>
        <w:t xml:space="preserve">Often programming languages such as R, Python and MATLAB are used for the analysis and non-brain visualizations in neuroimaging studies, but the brain visualizations resulting from these analyses are outsourced to separate GUI’s of tools such as</w:t>
      </w:r>
      <w:r>
        <w:t xml:space="preserve"> </w:t>
      </w:r>
      <w:r>
        <w:rPr>
          <w:iCs/>
          <w:i/>
        </w:rPr>
        <w:t xml:space="preserve">FSLeyes</w:t>
      </w:r>
      <w:r>
        <w:t xml:space="preserve">,</w:t>
      </w:r>
      <w:r>
        <w:t xml:space="preserve"> </w:t>
      </w:r>
      <w:r>
        <w:rPr>
          <w:iCs/>
          <w:i/>
        </w:rPr>
        <w:t xml:space="preserve">Freeview</w:t>
      </w:r>
      <w:r>
        <w:t xml:space="preserve"> </w:t>
      </w:r>
      <w:r>
        <w:t xml:space="preserve">or</w:t>
      </w:r>
      <w:r>
        <w:t xml:space="preserve"> </w:t>
      </w:r>
      <w:r>
        <w:rPr>
          <w:iCs/>
          <w:i/>
        </w:rPr>
        <w:t xml:space="preserve">ITK-snap</w:t>
      </w:r>
      <w:r>
        <w:t xml:space="preserve">. Switching from your analysis environment to a GUI-based visualization process can be a cumbersome deviation from the scientific workflow. This can make debugging errors more difficult, as you have to regularly switch program to visually examine the results of any modifications or adjustments to prior analyses. Using the brain visualization tools that already exist within your chosen programming environment can provide instant visual feedback on the impact of modifications to processing or analyses.</w:t>
      </w:r>
    </w:p>
    <w:p>
      <w:pPr>
        <w:pStyle w:val="BodyText"/>
      </w:pPr>
      <w:r>
        <w:t xml:space="preserve">Increasingly popular software such as</w:t>
      </w:r>
      <w:r>
        <w:t xml:space="preserve"> </w:t>
      </w:r>
      <w:r>
        <w:rPr>
          <w:iCs/>
          <w:i/>
        </w:rPr>
        <w:t xml:space="preserve">R Markdown</w:t>
      </w:r>
      <w:r>
        <w:t xml:space="preserve">,</w:t>
      </w:r>
      <w:r>
        <w:t xml:space="preserve"> </w:t>
      </w:r>
      <w:r>
        <w:rPr>
          <w:iCs/>
          <w:i/>
        </w:rPr>
        <w:t xml:space="preserve">Quarto</w:t>
      </w:r>
      <w:r>
        <w:t xml:space="preserve"> </w:t>
      </w:r>
      <w:r>
        <w:t xml:space="preserve">and</w:t>
      </w:r>
      <w:r>
        <w:t xml:space="preserve"> </w:t>
      </w:r>
      <w:r>
        <w:rPr>
          <w:iCs/>
          <w:i/>
        </w:rPr>
        <w:t xml:space="preserve">Jupyter Notebook</w:t>
      </w:r>
      <w:r>
        <w:t xml:space="preserve"> </w:t>
      </w:r>
      <w:r>
        <w:t xml:space="preserve">allow for the mixing of prose and code in a single script, resulting in fully reproducible and publication ready papers. By using code-based tools available within your preferred environment, brain visualizations can be directly integrated and embedded within a paper or report. For instance, a fully reproducible version of the current paper can be found on</w:t>
      </w:r>
      <w:r>
        <w:t xml:space="preserve"> </w:t>
      </w:r>
      <w:hyperlink r:id="rId23">
        <w:r>
          <w:rPr>
            <w:rStyle w:val="Hyperlink"/>
          </w:rPr>
          <w:t xml:space="preserve">GitHub</w:t>
        </w:r>
      </w:hyperlink>
      <w:r>
        <w:t xml:space="preserve">. Some journals that publish neuroimaging studies are moving towards allowing reproducible manuscripts, including reproducible figures (e.g. </w:t>
      </w:r>
      <w:r>
        <w:rPr>
          <w:iCs/>
          <w:i/>
        </w:rPr>
        <w:t xml:space="preserve">e-Life</w:t>
      </w:r>
      <w:r>
        <w:t xml:space="preserve">,</w:t>
      </w:r>
      <w:r>
        <w:t xml:space="preserve"> </w:t>
      </w:r>
      <w:r>
        <w:rPr>
          <w:iCs/>
          <w:i/>
        </w:rPr>
        <w:t xml:space="preserve">Aperture Neuro</w:t>
      </w:r>
      <w:r>
        <w:t xml:space="preserve">), with other journals like</w:t>
      </w:r>
      <w:r>
        <w:t xml:space="preserve"> </w:t>
      </w:r>
      <w:r>
        <w:rPr>
          <w:iCs/>
          <w:i/>
        </w:rPr>
        <w:t xml:space="preserve">F1000Research</w:t>
      </w:r>
      <w:r>
        <w:t xml:space="preserve"> </w:t>
      </w:r>
      <w:r>
        <w:t xml:space="preserve">and</w:t>
      </w:r>
      <w:r>
        <w:t xml:space="preserve"> </w:t>
      </w:r>
      <w:r>
        <w:rPr>
          <w:iCs/>
          <w:i/>
        </w:rPr>
        <w:t xml:space="preserve">GigaScience</w:t>
      </w:r>
      <w:r>
        <w:t xml:space="preserve"> </w:t>
      </w:r>
      <w:r>
        <w:t xml:space="preserve">even allowing on-demand re-running of code computational environment linked to the associated article using</w:t>
      </w:r>
      <w:r>
        <w:t xml:space="preserve"> </w:t>
      </w:r>
      <w:r>
        <w:t xml:space="preserve">‘</w:t>
      </w:r>
      <w:r>
        <w:t xml:space="preserve">compute capsules</w:t>
      </w:r>
      <w:r>
        <w:t xml:space="preserve">’</w:t>
      </w:r>
      <w:r>
        <w:t xml:space="preserve"> </w:t>
      </w:r>
      <w:r>
        <w:t xml:space="preserve">from the cloud-based platform Code Ocean (Code Ocean, 2021),</w:t>
      </w:r>
    </w:p>
    <w:p>
      <w:pPr>
        <w:pStyle w:val="BodyText"/>
      </w:pPr>
      <w:r>
        <w:t xml:space="preserve">Neuroimaging data are often spatially 3D and can have multiple time points, adding a 4th dimension (e.g., fMRI data). Thus, communicating findings or evaluating quality using static 2D slices is challenging, and may not be the best representation of the data, or the interpretations. While well-curated 3D renderings can help with spatial localisation (see Madan, 2015; Pernet &amp; Madan, 2019), in the end, static images can only provide an incomplete representation of the data, and forces researchers to choose the</w:t>
      </w:r>
      <w:r>
        <w:t xml:space="preserve"> </w:t>
      </w:r>
      <w:r>
        <w:t xml:space="preserve">“</w:t>
      </w:r>
      <w:r>
        <w:t xml:space="preserve">best</w:t>
      </w:r>
      <w:r>
        <w:t xml:space="preserve">”</w:t>
      </w:r>
      <w:r>
        <w:t xml:space="preserve"> </w:t>
      </w:r>
      <w:r>
        <w:t xml:space="preserve">angle or slice to show, which often involves compromising one result to emphasize another. An added advantage of some of the code-based tools is that you can generate</w:t>
      </w:r>
      <w:r>
        <w:t xml:space="preserve"> </w:t>
      </w:r>
      <w:r>
        <w:t xml:space="preserve">‘</w:t>
      </w:r>
      <w:r>
        <w:t xml:space="preserve">rich</w:t>
      </w:r>
      <w:r>
        <w:t xml:space="preserve">’</w:t>
      </w:r>
      <w:r>
        <w:t xml:space="preserve"> </w:t>
      </w:r>
      <w:r>
        <w:t xml:space="preserve">media like interactive widgets – figures or animations, which allow users to zoom, rotate and scroll through slices. Interacting with a figure in this way can improve scientific communication of findings. Linking to or even embedding these videos or interactive figures in papers can greatly enhance the communication of findings and make your paper more engaging for the reader. Such rich brain visualizations lend themselves to being embedded or shared on science communication mediums other than academic papers - such as presentations, websites and social media - all of which can promote the communication of your research with peers and a reach larger audiences (Li and Xie, 2020). This last point is becoming increasingly salient as marketing science on social media has become a core medium for spreading discoveries, science communication to the public, and even a primary avenue for employment opportunities for early-career researchers (Baker, 2015; Lee, 2019). Overall, public engagement is one of the cornerstones of science, and the images we create are at the center of the process.</w:t>
      </w:r>
    </w:p>
    <w:p>
      <w:pPr>
        <w:pStyle w:val="BodyText"/>
      </w:pPr>
      <w:r>
        <w:br/>
      </w:r>
      <w:r>
        <w:rPr>
          <w:bCs/>
          <w:b/>
        </w:rPr>
        <w:t xml:space="preserve">Table 1. Examples of code-based neuroimaging visualizations tools that can be accessed directly within R, MATLAB and Python environments.</w:t>
      </w:r>
    </w:p>
    <w:tbl>
      <w:tblPr>
        <w:tblStyle w:val="Table"/>
        <w:tblW w:type="pct" w:w="5000.0"/>
        <w:tblLook w:firstRow="1" w:lastRow="0" w:firstColumn="0" w:lastColumn="0" w:noHBand="0" w:noVBand="0" w:val="0020"/>
      </w:tblPr>
      <w:tblGrid>
        <w:gridCol w:w="2275"/>
        <w:gridCol w:w="1092"/>
        <w:gridCol w:w="1092"/>
        <w:gridCol w:w="1092"/>
        <w:gridCol w:w="1092"/>
        <w:gridCol w:w="1274"/>
      </w:tblGrid>
      <w:tr>
        <w:tc>
          <w:p/>
        </w:tc>
        <w:tc>
          <w:p>
            <w:pPr>
              <w:pStyle w:val="Compact"/>
              <w:jc w:val="left"/>
            </w:pPr>
            <w:r>
              <w:t xml:space="preserve">Voxel</w:t>
            </w:r>
          </w:p>
        </w:tc>
        <w:tc>
          <w:p>
            <w:pPr>
              <w:pStyle w:val="Compact"/>
              <w:jc w:val="left"/>
            </w:pPr>
            <w:r>
              <w:t xml:space="preserve">Vertex</w:t>
            </w:r>
          </w:p>
        </w:tc>
        <w:tc>
          <w:p>
            <w:pPr>
              <w:pStyle w:val="Compact"/>
              <w:jc w:val="left"/>
            </w:pPr>
            <w:r>
              <w:t xml:space="preserve">ROI</w:t>
            </w:r>
          </w:p>
        </w:tc>
        <w:tc>
          <w:p>
            <w:pPr>
              <w:pStyle w:val="Compact"/>
              <w:jc w:val="left"/>
            </w:pPr>
            <w:r>
              <w:t xml:space="preserve">Edge</w:t>
            </w:r>
          </w:p>
        </w:tc>
        <w:tc>
          <w:p>
            <w:pPr>
              <w:pStyle w:val="Compact"/>
              <w:jc w:val="left"/>
            </w:pPr>
            <w:r>
              <w:t xml:space="preserve">Streamlines</w:t>
            </w:r>
          </w:p>
        </w:tc>
      </w:tr>
      <w:tr>
        <w:tc>
          <w:p>
            <w:pPr>
              <w:pStyle w:val="Compact"/>
              <w:jc w:val="left"/>
            </w:pPr>
            <w:r>
              <w:rPr>
                <w:bCs/>
                <w:b/>
              </w:rPr>
              <w:t xml:space="preserve">R</w:t>
            </w:r>
          </w:p>
        </w:tc>
        <w:tc>
          <w:p/>
        </w:tc>
        <w:tc>
          <w:p/>
        </w:tc>
        <w:tc>
          <w:p/>
        </w:tc>
        <w:tc>
          <w:p/>
        </w:tc>
        <w:tc>
          <w:p/>
        </w:tc>
      </w:tr>
      <w:tr>
        <w:tc>
          <w:p>
            <w:pPr>
              <w:pStyle w:val="Compact"/>
              <w:jc w:val="left"/>
            </w:pPr>
            <w:r>
              <w:t xml:space="preserve">ANTsR</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brainconn</w:t>
            </w:r>
          </w:p>
        </w:tc>
        <w:tc>
          <w:p/>
        </w:tc>
        <w:tc>
          <w:p/>
        </w:tc>
        <w:tc>
          <w:p/>
        </w:tc>
        <w:tc>
          <w:p>
            <w:pPr>
              <w:pStyle w:val="Compact"/>
              <w:jc w:val="left"/>
            </w:pPr>
            <w:r>
              <w:t xml:space="preserve">✓</w:t>
            </w:r>
          </w:p>
        </w:tc>
        <w:tc>
          <w:p/>
        </w:tc>
      </w:tr>
      <w:tr>
        <w:tc>
          <w:p>
            <w:pPr>
              <w:pStyle w:val="Compact"/>
              <w:jc w:val="left"/>
            </w:pPr>
            <w:r>
              <w:t xml:space="preserve">brainR</w:t>
            </w:r>
          </w:p>
        </w:tc>
        <w:tc>
          <w:p>
            <w:pPr>
              <w:pStyle w:val="Compact"/>
              <w:jc w:val="left"/>
            </w:pPr>
            <w:r>
              <w:t xml:space="preserve">✓</w:t>
            </w:r>
          </w:p>
        </w:tc>
        <w:tc>
          <w:p/>
        </w:tc>
        <w:tc>
          <w:p>
            <w:pPr>
              <w:pStyle w:val="Compact"/>
              <w:jc w:val="left"/>
            </w:pPr>
            <w:r>
              <w:t xml:space="preserve">✓</w:t>
            </w:r>
          </w:p>
        </w:tc>
        <w:tc>
          <w:p/>
        </w:tc>
        <w:tc>
          <w:p/>
        </w:tc>
      </w:tr>
      <w:tr>
        <w:tc>
          <w:p>
            <w:pPr>
              <w:pStyle w:val="Compact"/>
              <w:jc w:val="left"/>
            </w:pPr>
            <w:r>
              <w:t xml:space="preserve">ciftitools</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fsbrain</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ggseg</w:t>
            </w:r>
          </w:p>
        </w:tc>
        <w:tc>
          <w:p/>
        </w:tc>
        <w:tc>
          <w:p/>
        </w:tc>
        <w:tc>
          <w:p>
            <w:pPr>
              <w:pStyle w:val="Compact"/>
              <w:jc w:val="left"/>
            </w:pPr>
            <w:r>
              <w:t xml:space="preserve">✓</w:t>
            </w:r>
          </w:p>
        </w:tc>
        <w:tc>
          <w:p/>
        </w:tc>
        <w:tc>
          <w:p/>
        </w:tc>
      </w:tr>
      <w:tr>
        <w:tc>
          <w:p>
            <w:pPr>
              <w:pStyle w:val="Compact"/>
              <w:jc w:val="left"/>
            </w:pPr>
            <w:r>
              <w:t xml:space="preserve">neurobase</w:t>
            </w:r>
          </w:p>
        </w:tc>
        <w:tc>
          <w:p>
            <w:pPr>
              <w:pStyle w:val="Compact"/>
              <w:jc w:val="left"/>
            </w:pPr>
            <w:r>
              <w:t xml:space="preserve">✓</w:t>
            </w:r>
          </w:p>
        </w:tc>
        <w:tc>
          <w:p/>
        </w:tc>
        <w:tc>
          <w:p/>
        </w:tc>
        <w:tc>
          <w:p/>
        </w:tc>
        <w:tc>
          <w:p/>
        </w:tc>
      </w:tr>
      <w:tr>
        <w:tc>
          <w:p>
            <w:pPr>
              <w:pStyle w:val="Compact"/>
              <w:jc w:val="left"/>
            </w:pPr>
            <w:r>
              <w:t xml:space="preserve">oro.nifti</w:t>
            </w:r>
          </w:p>
        </w:tc>
        <w:tc>
          <w:p>
            <w:pPr>
              <w:pStyle w:val="Compact"/>
              <w:jc w:val="left"/>
            </w:pPr>
            <w:r>
              <w:t xml:space="preserve">✓</w:t>
            </w:r>
          </w:p>
        </w:tc>
        <w:tc>
          <w:p/>
        </w:tc>
        <w:tc>
          <w:p/>
        </w:tc>
        <w:tc>
          <w:p/>
        </w:tc>
        <w:tc>
          <w:p/>
        </w:tc>
      </w:tr>
      <w:tr>
        <w:tc>
          <w:p>
            <w:pPr>
              <w:pStyle w:val="Compact"/>
              <w:jc w:val="left"/>
            </w:pPr>
            <w:r>
              <w:rPr>
                <w:bCs/>
                <w:b/>
              </w:rPr>
              <w:t xml:space="preserve">Python</w:t>
            </w:r>
          </w:p>
        </w:tc>
        <w:tc>
          <w:p/>
        </w:tc>
        <w:tc>
          <w:p/>
        </w:tc>
        <w:tc>
          <w:p/>
        </w:tc>
        <w:tc>
          <w:p/>
        </w:tc>
        <w:tc>
          <w:p/>
        </w:tc>
      </w:tr>
      <w:tr>
        <w:tc>
          <w:p>
            <w:pPr>
              <w:pStyle w:val="Compact"/>
              <w:jc w:val="left"/>
            </w:pPr>
            <w:r>
              <w:t xml:space="preserve">ANTsPy</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brainiak</w:t>
            </w:r>
          </w:p>
        </w:tc>
        <w:tc>
          <w:p>
            <w:pPr>
              <w:pStyle w:val="Compact"/>
              <w:jc w:val="left"/>
            </w:pPr>
            <w:r>
              <w:t xml:space="preserve">✓</w:t>
            </w:r>
          </w:p>
        </w:tc>
        <w:tc>
          <w:p/>
        </w:tc>
        <w:tc>
          <w:p/>
        </w:tc>
        <w:tc>
          <w:p/>
        </w:tc>
        <w:tc>
          <w:p/>
        </w:tc>
      </w:tr>
      <w:tr>
        <w:tc>
          <w:p>
            <w:pPr>
              <w:pStyle w:val="Compact"/>
              <w:jc w:val="left"/>
            </w:pPr>
            <w:r>
              <w:t xml:space="preserve">Brainplotlib</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Brainspace/surfplot</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DIPY</w:t>
            </w:r>
          </w:p>
        </w:tc>
        <w:tc>
          <w:p>
            <w:pPr>
              <w:pStyle w:val="Compact"/>
              <w:jc w:val="left"/>
            </w:pPr>
            <w:r>
              <w:t xml:space="preserve">✓</w:t>
            </w:r>
          </w:p>
        </w:tc>
        <w:tc>
          <w:p/>
        </w:tc>
        <w:tc>
          <w:p/>
        </w:tc>
        <w:tc>
          <w:p/>
        </w:tc>
        <w:tc>
          <w:p>
            <w:pPr>
              <w:pStyle w:val="Compact"/>
              <w:jc w:val="left"/>
            </w:pPr>
            <w:r>
              <w:t xml:space="preserve">✓</w:t>
            </w:r>
          </w:p>
        </w:tc>
      </w:tr>
      <w:tr>
        <w:tc>
          <w:p>
            <w:pPr>
              <w:pStyle w:val="Compact"/>
              <w:jc w:val="left"/>
            </w:pPr>
            <w:r>
              <w:t xml:space="preserve">ENIGMA toolbox</w:t>
            </w:r>
          </w:p>
        </w:tc>
        <w:tc>
          <w:p/>
        </w:tc>
        <w:tc>
          <w:p/>
        </w:tc>
        <w:tc>
          <w:p>
            <w:pPr>
              <w:pStyle w:val="Compact"/>
              <w:jc w:val="left"/>
            </w:pPr>
            <w:r>
              <w:t xml:space="preserve">✓</w:t>
            </w:r>
          </w:p>
        </w:tc>
        <w:tc>
          <w:p/>
        </w:tc>
        <w:tc>
          <w:p/>
        </w:tc>
      </w:tr>
      <w:tr>
        <w:tc>
          <w:p>
            <w:pPr>
              <w:pStyle w:val="Compact"/>
              <w:jc w:val="left"/>
            </w:pPr>
            <w:r>
              <w:t xml:space="preserve">FSLeyes</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ggseg</w:t>
            </w:r>
          </w:p>
        </w:tc>
        <w:tc>
          <w:p/>
        </w:tc>
        <w:tc>
          <w:p/>
        </w:tc>
        <w:tc>
          <w:p>
            <w:pPr>
              <w:pStyle w:val="Compact"/>
              <w:jc w:val="left"/>
            </w:pPr>
            <w:r>
              <w:t xml:space="preserve">✓</w:t>
            </w:r>
          </w:p>
        </w:tc>
        <w:tc>
          <w:p/>
        </w:tc>
        <w:tc>
          <w:p/>
        </w:tc>
      </w:tr>
      <w:tr>
        <w:tc>
          <w:p>
            <w:pPr>
              <w:pStyle w:val="Compact"/>
              <w:jc w:val="left"/>
            </w:pPr>
            <w:r>
              <w:t xml:space="preserve">graphpype</w:t>
            </w:r>
          </w:p>
        </w:tc>
        <w:tc>
          <w:p/>
        </w:tc>
        <w:tc>
          <w:p/>
        </w:tc>
        <w:tc>
          <w:p/>
        </w:tc>
        <w:tc>
          <w:p>
            <w:pPr>
              <w:pStyle w:val="Compact"/>
              <w:jc w:val="left"/>
            </w:pPr>
            <w:r>
              <w:t xml:space="preserve">✓</w:t>
            </w:r>
          </w:p>
        </w:tc>
        <w:tc>
          <w:p/>
        </w:tc>
      </w:tr>
      <w:tr>
        <w:tc>
          <w:p>
            <w:pPr>
              <w:pStyle w:val="Compact"/>
              <w:jc w:val="left"/>
            </w:pPr>
            <w:r>
              <w:t xml:space="preserve">MMVT</w:t>
            </w:r>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t xml:space="preserve">MNE</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mrivis</w:t>
            </w:r>
          </w:p>
        </w:tc>
        <w:tc>
          <w:p>
            <w:pPr>
              <w:pStyle w:val="Compact"/>
              <w:jc w:val="left"/>
            </w:pPr>
            <w:r>
              <w:t xml:space="preserve">✓</w:t>
            </w:r>
          </w:p>
        </w:tc>
        <w:tc>
          <w:p/>
        </w:tc>
        <w:tc>
          <w:p/>
        </w:tc>
        <w:tc>
          <w:p/>
        </w:tc>
        <w:tc>
          <w:p/>
        </w:tc>
      </w:tr>
      <w:tr>
        <w:tc>
          <w:p>
            <w:pPr>
              <w:pStyle w:val="Compact"/>
              <w:jc w:val="left"/>
            </w:pPr>
            <w:r>
              <w:t xml:space="preserve">NaNSlice</w:t>
            </w:r>
          </w:p>
        </w:tc>
        <w:tc>
          <w:p>
            <w:pPr>
              <w:pStyle w:val="Compact"/>
              <w:jc w:val="left"/>
            </w:pPr>
            <w:r>
              <w:t xml:space="preserve">✓</w:t>
            </w:r>
          </w:p>
        </w:tc>
        <w:tc>
          <w:p/>
        </w:tc>
        <w:tc>
          <w:p/>
        </w:tc>
        <w:tc>
          <w:p/>
        </w:tc>
        <w:tc>
          <w:p/>
        </w:tc>
      </w:tr>
      <w:tr>
        <w:tc>
          <w:p>
            <w:pPr>
              <w:pStyle w:val="Compact"/>
              <w:jc w:val="left"/>
            </w:pPr>
            <w:r>
              <w:t xml:space="preserve">netneurotools</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nilearn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t xml:space="preserve">niwidget</w:t>
            </w:r>
          </w:p>
        </w:tc>
        <w:tc>
          <w:p>
            <w:pPr>
              <w:pStyle w:val="Compact"/>
              <w:jc w:val="left"/>
            </w:pPr>
            <w:r>
              <w:t xml:space="preserve">✓</w:t>
            </w:r>
          </w:p>
        </w:tc>
        <w:tc>
          <w:p>
            <w:pPr>
              <w:pStyle w:val="Compact"/>
              <w:jc w:val="left"/>
            </w:pPr>
            <w:r>
              <w:t xml:space="preserve">✓</w:t>
            </w:r>
          </w:p>
        </w:tc>
        <w:tc>
          <w:p/>
        </w:tc>
        <w:tc>
          <w:p/>
        </w:tc>
        <w:tc>
          <w:p>
            <w:pPr>
              <w:pStyle w:val="Compact"/>
              <w:jc w:val="left"/>
            </w:pPr>
            <w:r>
              <w:t xml:space="preserve">✓</w:t>
            </w:r>
          </w:p>
        </w:tc>
      </w:tr>
      <w:tr>
        <w:tc>
          <w:p>
            <w:pPr>
              <w:pStyle w:val="Compact"/>
              <w:jc w:val="left"/>
            </w:pPr>
            <w:r>
              <w:t xml:space="preserve">Pycortex</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pySurfer</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surfice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surfplot</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Visbrain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rPr>
                <w:bCs/>
                <w:b/>
              </w:rPr>
              <w:t xml:space="preserve">MATLAB</w:t>
            </w:r>
          </w:p>
        </w:tc>
        <w:tc>
          <w:p/>
        </w:tc>
        <w:tc>
          <w:p/>
        </w:tc>
        <w:tc>
          <w:p/>
        </w:tc>
        <w:tc>
          <w:p/>
        </w:tc>
        <w:tc>
          <w:p/>
        </w:tc>
      </w:tr>
      <w:tr>
        <w:tc>
          <w:p>
            <w:pPr>
              <w:pStyle w:val="Compact"/>
              <w:jc w:val="left"/>
            </w:pPr>
            <w:r>
              <w:t xml:space="preserve">BrainNetViewer</w:t>
            </w:r>
          </w:p>
        </w:tc>
        <w:tc>
          <w:p>
            <w:pPr>
              <w:pStyle w:val="Compact"/>
              <w:jc w:val="left"/>
            </w:pPr>
            <w:r>
              <w:t xml:space="preserve">✓</w:t>
            </w:r>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Brainspace</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Brainstorm</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bspmview</w:t>
            </w:r>
          </w:p>
        </w:tc>
        <w:tc>
          <w:p>
            <w:pPr>
              <w:pStyle w:val="Compact"/>
              <w:jc w:val="left"/>
            </w:pPr>
            <w:r>
              <w:t xml:space="preserve">✓</w:t>
            </w:r>
          </w:p>
        </w:tc>
        <w:tc>
          <w:p/>
        </w:tc>
        <w:tc>
          <w:p>
            <w:pPr>
              <w:pStyle w:val="Compact"/>
              <w:jc w:val="left"/>
            </w:pPr>
            <w:r>
              <w:t xml:space="preserve">✓</w:t>
            </w:r>
          </w:p>
        </w:tc>
        <w:tc>
          <w:p/>
        </w:tc>
        <w:tc>
          <w:p/>
        </w:tc>
      </w:tr>
      <w:tr>
        <w:tc>
          <w:p>
            <w:pPr>
              <w:pStyle w:val="Compact"/>
              <w:jc w:val="left"/>
            </w:pPr>
            <w:r>
              <w:t xml:space="preserve">CandlabCore</w:t>
            </w:r>
          </w:p>
        </w:tc>
        <w:tc>
          <w:p>
            <w:pPr>
              <w:pStyle w:val="Compact"/>
              <w:jc w:val="left"/>
            </w:pPr>
            <w:r>
              <w:t xml:space="preserve">✓</w:t>
            </w:r>
          </w:p>
        </w:tc>
        <w:tc>
          <w:p/>
        </w:tc>
        <w:tc>
          <w:p>
            <w:pPr>
              <w:pStyle w:val="Compact"/>
              <w:jc w:val="left"/>
            </w:pPr>
            <w:r>
              <w:t xml:space="preserve">✓</w:t>
            </w:r>
          </w:p>
        </w:tc>
        <w:tc>
          <w:p/>
        </w:tc>
        <w:tc>
          <w:p/>
        </w:tc>
      </w:tr>
      <w:tr>
        <w:tc>
          <w:p>
            <w:pPr>
              <w:pStyle w:val="Compact"/>
              <w:jc w:val="left"/>
            </w:pPr>
            <w:r>
              <w:t xml:space="preserve">ECoG/fMRI Vis toolbox</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ENIGMA toolbox</w:t>
            </w:r>
          </w:p>
        </w:tc>
        <w:tc>
          <w:p/>
        </w:tc>
        <w:tc>
          <w:p/>
        </w:tc>
        <w:tc>
          <w:p>
            <w:pPr>
              <w:pStyle w:val="Compact"/>
              <w:jc w:val="left"/>
            </w:pPr>
            <w:r>
              <w:t xml:space="preserve">✓</w:t>
            </w:r>
          </w:p>
        </w:tc>
        <w:tc>
          <w:p/>
        </w:tc>
        <w:tc>
          <w:p/>
        </w:tc>
      </w:tr>
      <w:tr>
        <w:tc>
          <w:p>
            <w:pPr>
              <w:pStyle w:val="Compact"/>
              <w:jc w:val="left"/>
            </w:pPr>
            <w:r>
              <w:t xml:space="preserve">FieldTrip</w:t>
            </w:r>
          </w:p>
        </w:tc>
        <w:tc>
          <w:p>
            <w:pPr>
              <w:pStyle w:val="Compact"/>
              <w:jc w:val="left"/>
            </w:pPr>
            <w:r>
              <w:t xml:space="preserve">✓</w:t>
            </w:r>
          </w:p>
        </w:tc>
        <w:tc>
          <w:p>
            <w:pPr>
              <w:pStyle w:val="Compact"/>
              <w:jc w:val="left"/>
            </w:pPr>
            <w:r>
              <w:t xml:space="preserve">✓</w:t>
            </w:r>
          </w:p>
        </w:tc>
        <w:tc>
          <w:p/>
        </w:tc>
        <w:tc>
          <w:p/>
        </w:tc>
        <w:tc>
          <w:p/>
        </w:tc>
      </w:tr>
      <w:tr>
        <w:tc>
          <w:p>
            <w:pPr>
              <w:pStyle w:val="Compact"/>
              <w:jc w:val="left"/>
            </w:pPr>
            <w:r>
              <w:t xml:space="preserve">Lead-DBS</w:t>
            </w:r>
          </w:p>
        </w:tc>
        <w:tc>
          <w:p>
            <w:pPr>
              <w:pStyle w:val="Compact"/>
              <w:jc w:val="left"/>
            </w:pPr>
            <w:r>
              <w:t xml:space="preserve">✓</w:t>
            </w:r>
          </w:p>
        </w:tc>
        <w:tc>
          <w:p/>
        </w:tc>
        <w:tc>
          <w:p>
            <w:pPr>
              <w:pStyle w:val="Compact"/>
              <w:jc w:val="left"/>
            </w:pPr>
            <w:r>
              <w:t xml:space="preserve">✓</w:t>
            </w:r>
          </w:p>
        </w:tc>
        <w:tc>
          <w:p/>
        </w:tc>
        <w:tc>
          <w:p/>
        </w:tc>
      </w:tr>
      <w:tr>
        <w:tc>
          <w:p>
            <w:pPr>
              <w:pStyle w:val="Compact"/>
              <w:jc w:val="left"/>
            </w:pPr>
            <w:r>
              <w:t xml:space="preserve">mni2fs</w:t>
            </w:r>
          </w:p>
        </w:tc>
        <w:tc>
          <w:p/>
        </w:tc>
        <w:tc>
          <w:p>
            <w:pPr>
              <w:pStyle w:val="Compact"/>
              <w:jc w:val="left"/>
            </w:pPr>
            <w:r>
              <w:t xml:space="preserve">✓</w:t>
            </w:r>
          </w:p>
        </w:tc>
        <w:tc>
          <w:p/>
        </w:tc>
        <w:tc>
          <w:p/>
        </w:tc>
        <w:tc>
          <w:p/>
        </w:tc>
      </w:tr>
      <w:tr>
        <w:tc>
          <w:p>
            <w:pPr>
              <w:pStyle w:val="Compact"/>
              <w:jc w:val="left"/>
            </w:pPr>
            <w:r>
              <w:t xml:space="preserve">mrtools</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plotSurfaceROIBoundary</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Vistasoft</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c>
          <w:p>
            <w:pPr>
              <w:pStyle w:val="Compact"/>
              <w:jc w:val="left"/>
            </w:pPr>
            <w:r>
              <w:t xml:space="preserve">✓</w:t>
            </w:r>
          </w:p>
        </w:tc>
      </w:tr>
    </w:tbl>
    <w:p>
      <w:pPr>
        <w:pStyle w:val="BodyText"/>
      </w:pPr>
      <w:r>
        <w:t xml:space="preserve">Note: The tools listed contain functionality to generate at least close-to-publication-ready neuroimaging figures via user-entered code within R, MATLAB and Python environments.This list does not include cross-platform general purpose visualization software.</w:t>
      </w:r>
      <w:r>
        <w:br/>
      </w:r>
      <w:r>
        <w:t xml:space="preserve">*Cortex only</w:t>
      </w:r>
    </w:p>
    <w:bookmarkEnd w:id="24"/>
    <w:bookmarkStart w:id="31" w:name="Xa3ca921aaf4da7c255dc83bfc43c372aa7325ee"/>
    <w:p>
      <w:pPr>
        <w:pStyle w:val="Heading1"/>
      </w:pPr>
      <w:r>
        <w:rPr>
          <w:rStyle w:val="SectionNumber"/>
        </w:rPr>
        <w:t xml:space="preserve">5</w:t>
      </w:r>
      <w:r>
        <w:tab/>
      </w:r>
      <w:r>
        <w:t xml:space="preserve">Examples of neuroimaging visualization packages available in R</w:t>
      </w:r>
    </w:p>
    <w:p>
      <w:pPr>
        <w:pStyle w:val="FirstParagraph"/>
      </w:pPr>
      <w:r>
        <w:t xml:space="preserve">The following four sections provide brief examples packages and functions available in R for visualizing voxel, vertex, ROI and edge-level data. A didactic introduction to these tools is provided in a accompanying</w:t>
      </w:r>
      <w:r>
        <w:t xml:space="preserve"> </w:t>
      </w:r>
      <w:hyperlink r:id="rId25">
        <w:r>
          <w:rPr>
            <w:rStyle w:val="Hyperlink"/>
          </w:rPr>
          <w:t xml:space="preserve">collection of beginner friendly R-Notebooks</w:t>
        </w:r>
      </w:hyperlink>
      <w:r>
        <w:t xml:space="preserve">. This is not an exhaustive list of packages available for visualizing brain data in R, rather, the following sections and accompanying notebooks aim to give the reader a sense of the available options.</w:t>
      </w:r>
    </w:p>
    <w:p>
      <w:pPr>
        <w:pStyle w:val="BodyText"/>
      </w:pPr>
      <w:r>
        <w:drawing>
          <wp:inline>
            <wp:extent cx="5334000" cy="4267200"/>
            <wp:effectExtent b="0" l="0" r="0" t="0"/>
            <wp:docPr descr="" title="" id="1" name="Picture"/>
            <a:graphic>
              <a:graphicData uri="http://schemas.openxmlformats.org/drawingml/2006/picture">
                <pic:pic>
                  <pic:nvPicPr>
                    <pic:cNvPr descr="manuscript_files/figure-docx/Figure1%20-1.png" id="0"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Cs/>
          <w:i/>
        </w:rPr>
        <w:t xml:space="preserve">Figure 1. Examples of brain imaging visualization make in using different R-packages.</w:t>
      </w:r>
      <w:r>
        <w:t xml:space="preserve"> </w:t>
      </w:r>
      <w:r>
        <w:t xml:space="preserve">A) Voxel-based statistical map threshold and overlaid over a T1-weighted template data, with a single axial slice shown. Made using the the</w:t>
      </w:r>
      <w:r>
        <w:t xml:space="preserve"> </w:t>
      </w:r>
      <w:r>
        <w:rPr>
          <w:rStyle w:val="VerbatimChar"/>
        </w:rPr>
        <w:t xml:space="preserve">ortho2</w:t>
      </w:r>
      <w:r>
        <w:t xml:space="preserve"> </w:t>
      </w:r>
      <w:r>
        <w:t xml:space="preserve">function from the</w:t>
      </w:r>
      <w:r>
        <w:t xml:space="preserve"> </w:t>
      </w:r>
      <w:r>
        <w:rPr>
          <w:rStyle w:val="VerbatimChar"/>
        </w:rPr>
        <w:t xml:space="preserve">neurobase</w:t>
      </w:r>
      <w:r>
        <w:t xml:space="preserve"> </w:t>
      </w:r>
      <w:r>
        <w:t xml:space="preserve">package. B) A voxel-level cortical parcellation overlaid on T1-weighted MRI data shown in 9-slice axial orientation. Made using the</w:t>
      </w:r>
      <w:r>
        <w:t xml:space="preserve"> </w:t>
      </w:r>
      <w:r>
        <w:rPr>
          <w:rStyle w:val="VerbatimChar"/>
        </w:rPr>
        <w:t xml:space="preserve">overlay</w:t>
      </w:r>
      <w:r>
        <w:t xml:space="preserve"> </w:t>
      </w:r>
      <w:r>
        <w:t xml:space="preserve">function from the</w:t>
      </w:r>
      <w:r>
        <w:t xml:space="preserve"> </w:t>
      </w:r>
      <w:r>
        <w:rPr>
          <w:rStyle w:val="VerbatimChar"/>
        </w:rPr>
        <w:t xml:space="preserve">neurobase</w:t>
      </w:r>
      <w:r>
        <w:t xml:space="preserve"> </w:t>
      </w:r>
      <w:r>
        <w:t xml:space="preserve">package. C) A CIFTI format surface ROI atlas with a corresponding statistic assigned to each regions, with both hemispheres displayed on a inflated template surface in lateral view. Made using the</w:t>
      </w:r>
      <w:r>
        <w:t xml:space="preserve"> </w:t>
      </w:r>
      <w:r>
        <w:rPr>
          <w:rStyle w:val="VerbatimChar"/>
        </w:rPr>
        <w:t xml:space="preserve">view_xifti_surface</w:t>
      </w:r>
      <w:r>
        <w:t xml:space="preserve"> </w:t>
      </w:r>
      <w:r>
        <w:t xml:space="preserve">from the</w:t>
      </w:r>
      <w:r>
        <w:t xml:space="preserve"> </w:t>
      </w:r>
      <w:r>
        <w:rPr>
          <w:rStyle w:val="VerbatimChar"/>
        </w:rPr>
        <w:t xml:space="preserve">ciftiTools</w:t>
      </w:r>
      <w:r>
        <w:t xml:space="preserve"> </w:t>
      </w:r>
      <w:r>
        <w:t xml:space="preserve">package. D) A coronal cross-sectional rendering of subcortical structures where a statistical value has been assigned to each region. Made using the</w:t>
      </w:r>
      <w:r>
        <w:t xml:space="preserve"> </w:t>
      </w:r>
      <w:r>
        <w:rPr>
          <w:rStyle w:val="VerbatimChar"/>
        </w:rPr>
        <w:t xml:space="preserve">aseg</w:t>
      </w:r>
      <w:r>
        <w:t xml:space="preserve"> </w:t>
      </w:r>
      <w:r>
        <w:t xml:space="preserve">atlas from the</w:t>
      </w:r>
      <w:r>
        <w:t xml:space="preserve"> </w:t>
      </w:r>
      <w:r>
        <w:rPr>
          <w:rStyle w:val="VerbatimChar"/>
        </w:rPr>
        <w:t xml:space="preserve">ggseg</w:t>
      </w:r>
      <w:r>
        <w:t xml:space="preserve"> </w:t>
      </w:r>
      <w:r>
        <w:t xml:space="preserve">package. E) A 3D rendering of 9 bilateral subcortical regions where a statistical value has been assigned to each region. Made using the</w:t>
      </w:r>
      <w:r>
        <w:t xml:space="preserve"> </w:t>
      </w:r>
      <w:r>
        <w:rPr>
          <w:rStyle w:val="VerbatimChar"/>
        </w:rPr>
        <w:t xml:space="preserve">aseg</w:t>
      </w:r>
      <w:r>
        <w:t xml:space="preserve"> </w:t>
      </w:r>
      <w:r>
        <w:t xml:space="preserve">atlas from the</w:t>
      </w:r>
      <w:r>
        <w:t xml:space="preserve"> </w:t>
      </w:r>
      <w:r>
        <w:rPr>
          <w:rStyle w:val="VerbatimChar"/>
        </w:rPr>
        <w:t xml:space="preserve">ggseg3d</w:t>
      </w:r>
      <w:r>
        <w:t xml:space="preserve"> </w:t>
      </w:r>
      <w:r>
        <w:t xml:space="preserve">package. F) Medial and lateral views of a ROI atlas displayed on inflated template cortical surface where a statistical value has been assigned to each region. Made using the</w:t>
      </w:r>
      <w:r>
        <w:t xml:space="preserve"> </w:t>
      </w:r>
      <w:r>
        <w:rPr>
          <w:rStyle w:val="VerbatimChar"/>
        </w:rPr>
        <w:t xml:space="preserve">glasser</w:t>
      </w:r>
      <w:r>
        <w:t xml:space="preserve"> </w:t>
      </w:r>
      <w:r>
        <w:t xml:space="preserve">atlas from the</w:t>
      </w:r>
      <w:r>
        <w:t xml:space="preserve"> </w:t>
      </w:r>
      <w:r>
        <w:rPr>
          <w:rStyle w:val="VerbatimChar"/>
        </w:rPr>
        <w:t xml:space="preserve">ggsegGlasser</w:t>
      </w:r>
      <w:r>
        <w:t xml:space="preserve"> </w:t>
      </w:r>
      <w:r>
        <w:t xml:space="preserve">package, which was plotted using</w:t>
      </w:r>
      <w:r>
        <w:t xml:space="preserve"> </w:t>
      </w:r>
      <w:r>
        <w:rPr>
          <w:rStyle w:val="VerbatimChar"/>
        </w:rPr>
        <w:t xml:space="preserve">ggseg</w:t>
      </w:r>
      <w:r>
        <w:t xml:space="preserve">. G) Lateral view of a CIFTI format vertex-level data displayed on a inflated template surface. Made using the</w:t>
      </w:r>
      <w:r>
        <w:t xml:space="preserve"> </w:t>
      </w:r>
      <w:r>
        <w:rPr>
          <w:rStyle w:val="VerbatimChar"/>
        </w:rPr>
        <w:t xml:space="preserve">view_xifti_surface</w:t>
      </w:r>
      <w:r>
        <w:t xml:space="preserve"> </w:t>
      </w:r>
      <w:r>
        <w:t xml:space="preserve">function from the</w:t>
      </w:r>
      <w:r>
        <w:t xml:space="preserve"> </w:t>
      </w:r>
      <w:r>
        <w:rPr>
          <w:rStyle w:val="VerbatimChar"/>
        </w:rPr>
        <w:t xml:space="preserve">ciftiTools</w:t>
      </w:r>
      <w:r>
        <w:t xml:space="preserve"> </w:t>
      </w:r>
      <w:r>
        <w:t xml:space="preserve">package. H) Medial and lateral views of vertex-level data displsayed on a individuals white matter surface. Made using the</w:t>
      </w:r>
      <w:r>
        <w:t xml:space="preserve"> </w:t>
      </w:r>
      <w:r>
        <w:rPr>
          <w:rStyle w:val="VerbatimChar"/>
        </w:rPr>
        <w:t xml:space="preserve">vis.subject.morph.standard</w:t>
      </w:r>
      <w:r>
        <w:t xml:space="preserve"> </w:t>
      </w:r>
      <w:r>
        <w:t xml:space="preserve">function from the</w:t>
      </w:r>
      <w:r>
        <w:t xml:space="preserve"> </w:t>
      </w:r>
      <w:r>
        <w:rPr>
          <w:rStyle w:val="VerbatimChar"/>
        </w:rPr>
        <w:t xml:space="preserve">fsbrain</w:t>
      </w:r>
      <w:r>
        <w:t xml:space="preserve"> </w:t>
      </w:r>
      <w:r>
        <w:t xml:space="preserve">package. I) A weighted and undirected graph plotted on top, left and front views of a template of a brain rendering. Made using the</w:t>
      </w:r>
      <w:r>
        <w:t xml:space="preserve"> </w:t>
      </w:r>
      <w:r>
        <w:rPr>
          <w:rStyle w:val="VerbatimChar"/>
        </w:rPr>
        <w:t xml:space="preserve">brainconn</w:t>
      </w:r>
      <w:r>
        <w:t xml:space="preserve"> </w:t>
      </w:r>
      <w:r>
        <w:t xml:space="preserve">function from the</w:t>
      </w:r>
      <w:r>
        <w:t xml:space="preserve"> </w:t>
      </w:r>
      <w:r>
        <w:rPr>
          <w:rStyle w:val="VerbatimChar"/>
        </w:rPr>
        <w:t xml:space="preserve">brainconn</w:t>
      </w:r>
      <w:r>
        <w:t xml:space="preserve"> </w:t>
      </w:r>
      <w:r>
        <w:t xml:space="preserve">package. All code used to complile this figure, as well as the contents of each panel are provided in the Supplement.</w:t>
      </w:r>
    </w:p>
    <w:bookmarkStart w:id="27" w:name="voxel-level-visualizations."/>
    <w:p>
      <w:pPr>
        <w:pStyle w:val="Heading2"/>
      </w:pPr>
      <w:r>
        <w:rPr>
          <w:rStyle w:val="SectionNumber"/>
        </w:rPr>
        <w:t xml:space="preserve">5.1</w:t>
      </w:r>
      <w:r>
        <w:tab/>
      </w:r>
      <w:r>
        <w:t xml:space="preserve">Voxel-level visualizations.</w:t>
      </w:r>
    </w:p>
    <w:p>
      <w:pPr>
        <w:pStyle w:val="FirstParagraph"/>
      </w:pPr>
      <w:r>
        <w:t xml:space="preserve">The</w:t>
      </w:r>
      <w:r>
        <w:t xml:space="preserve"> </w:t>
      </w:r>
      <w:r>
        <w:rPr>
          <w:rStyle w:val="VerbatimChar"/>
        </w:rPr>
        <w:t xml:space="preserve">oro.nifti</w:t>
      </w:r>
      <w:r>
        <w:t xml:space="preserve"> </w:t>
      </w:r>
      <w:r>
        <w:t xml:space="preserve">and</w:t>
      </w:r>
      <w:r>
        <w:t xml:space="preserve"> </w:t>
      </w:r>
      <w:r>
        <w:rPr>
          <w:rStyle w:val="VerbatimChar"/>
        </w:rPr>
        <w:t xml:space="preserve">neurobase</w:t>
      </w:r>
      <w:r>
        <w:t xml:space="preserve"> </w:t>
      </w:r>
      <w:r>
        <w:t xml:space="preserve">packages allow for the reading, writing, manipulation and visualization of voxel-level imaging data of either</w:t>
      </w:r>
      <w:r>
        <w:t xml:space="preserve"> </w:t>
      </w:r>
      <w:r>
        <w:rPr>
          <w:iCs/>
          <w:i/>
        </w:rPr>
        <w:t xml:space="preserve">nifti</w:t>
      </w:r>
      <w:r>
        <w:t xml:space="preserve">,</w:t>
      </w:r>
      <w:r>
        <w:t xml:space="preserve"> </w:t>
      </w:r>
      <w:r>
        <w:rPr>
          <w:iCs/>
          <w:i/>
        </w:rPr>
        <w:t xml:space="preserve">analyze</w:t>
      </w:r>
      <w:r>
        <w:t xml:space="preserve"> </w:t>
      </w:r>
      <w:r>
        <w:t xml:space="preserve">or</w:t>
      </w:r>
      <w:r>
        <w:t xml:space="preserve"> </w:t>
      </w:r>
      <w:r>
        <w:rPr>
          <w:iCs/>
          <w:i/>
        </w:rPr>
        <w:t xml:space="preserve">afni</w:t>
      </w:r>
      <w:r>
        <w:t xml:space="preserve"> </w:t>
      </w:r>
      <w:r>
        <w:t xml:space="preserve">formats. In particular, the</w:t>
      </w:r>
      <w:r>
        <w:t xml:space="preserve"> </w:t>
      </w:r>
      <w:r>
        <w:rPr>
          <w:rStyle w:val="VerbatimChar"/>
        </w:rPr>
        <w:t xml:space="preserve">image</w:t>
      </w:r>
      <w:r>
        <w:t xml:space="preserve">,</w:t>
      </w:r>
      <w:r>
        <w:t xml:space="preserve"> </w:t>
      </w:r>
      <w:r>
        <w:rPr>
          <w:rStyle w:val="VerbatimChar"/>
        </w:rPr>
        <w:t xml:space="preserve">slice</w:t>
      </w:r>
      <w:r>
        <w:t xml:space="preserve"> </w:t>
      </w:r>
      <w:r>
        <w:t xml:space="preserve">and</w:t>
      </w:r>
      <w:r>
        <w:t xml:space="preserve"> </w:t>
      </w:r>
      <w:r>
        <w:rPr>
          <w:rStyle w:val="VerbatimChar"/>
        </w:rPr>
        <w:t xml:space="preserve">ortho2</w:t>
      </w:r>
      <w:r>
        <w:t xml:space="preserve"> </w:t>
      </w:r>
      <w:r>
        <w:t xml:space="preserve">functions allow users to display the desired number of slices in the desired orientations, while also providing precise control over overlaid images, color scales, legend placement and other aesthetic settings (Fig 1A-B). Smoothing and re-sampling of images is sometimes required for visualization purposes, which can be achieved via the</w:t>
      </w:r>
      <w:r>
        <w:t xml:space="preserve"> </w:t>
      </w:r>
      <w:r>
        <w:rPr>
          <w:rStyle w:val="VerbatimChar"/>
        </w:rPr>
        <w:t xml:space="preserve">ANTsR</w:t>
      </w:r>
      <w:r>
        <w:t xml:space="preserve"> </w:t>
      </w:r>
      <w:r>
        <w:t xml:space="preserve">or</w:t>
      </w:r>
      <w:r>
        <w:t xml:space="preserve"> </w:t>
      </w:r>
      <w:r>
        <w:rPr>
          <w:rStyle w:val="VerbatimChar"/>
        </w:rPr>
        <w:t xml:space="preserve">fslr</w:t>
      </w:r>
      <w:r>
        <w:t xml:space="preserve"> </w:t>
      </w:r>
      <w:r>
        <w:t xml:space="preserve">packages.</w:t>
      </w:r>
    </w:p>
    <w:bookmarkEnd w:id="27"/>
    <w:bookmarkStart w:id="28" w:name="vertex-level-visualizations."/>
    <w:p>
      <w:pPr>
        <w:pStyle w:val="Heading2"/>
      </w:pPr>
      <w:r>
        <w:rPr>
          <w:rStyle w:val="SectionNumber"/>
        </w:rPr>
        <w:t xml:space="preserve">5.2</w:t>
      </w:r>
      <w:r>
        <w:tab/>
      </w:r>
      <w:r>
        <w:t xml:space="preserve">Vertex-level visualizations.</w:t>
      </w:r>
    </w:p>
    <w:p>
      <w:pPr>
        <w:pStyle w:val="FirstParagraph"/>
      </w:pPr>
      <w:r>
        <w:t xml:space="preserve">The recently developed</w:t>
      </w:r>
      <w:r>
        <w:t xml:space="preserve"> </w:t>
      </w:r>
      <w:r>
        <w:rPr>
          <w:rStyle w:val="VerbatimChar"/>
        </w:rPr>
        <w:t xml:space="preserve">fsbrain</w:t>
      </w:r>
      <w:r>
        <w:t xml:space="preserve"> </w:t>
      </w:r>
      <w:r>
        <w:t xml:space="preserve">package allows for the visualization of vertex-level and cortical ROI-level data which were derived using</w:t>
      </w:r>
      <w:r>
        <w:t xml:space="preserve"> </w:t>
      </w:r>
      <w:r>
        <w:rPr>
          <w:iCs/>
          <w:i/>
        </w:rPr>
        <w:t xml:space="preserve">FreeSurfer</w:t>
      </w:r>
      <w:r>
        <w:t xml:space="preserve">. The package contains many flexible functions for visualizing individual-level and group-level measures such as cortical thickness, volume or surface area (Fig 1F). In addition to producing publication-ready figures, the visualization functions can allow for visual quality control of large datasets processed using FreeSurfer. The package also comes with extensive guides and documentations to assist users (Schäfer &amp; Ecker, 2020).</w:t>
      </w:r>
    </w:p>
    <w:p>
      <w:pPr>
        <w:pStyle w:val="BodyText"/>
      </w:pPr>
      <w:r>
        <w:t xml:space="preserve">CIFTI or</w:t>
      </w:r>
      <w:r>
        <w:t xml:space="preserve"> </w:t>
      </w:r>
      <w:r>
        <w:t xml:space="preserve">‘</w:t>
      </w:r>
      <w:r>
        <w:t xml:space="preserve">grey-ordinate</w:t>
      </w:r>
      <w:r>
        <w:t xml:space="preserve">’</w:t>
      </w:r>
      <w:r>
        <w:t xml:space="preserve"> </w:t>
      </w:r>
      <w:r>
        <w:t xml:space="preserve">data is becoming a popular format for structural and functional imaging data, as it combines vertex-level data of the cortex with voxel-level data for the cerebellum and sub-cortex. In R, CIFTI data can now be read, visualized and manipulated using the well-documented</w:t>
      </w:r>
      <w:r>
        <w:t xml:space="preserve"> </w:t>
      </w:r>
      <w:r>
        <w:rPr>
          <w:rStyle w:val="VerbatimChar"/>
        </w:rPr>
        <w:t xml:space="preserve">ciftiTools</w:t>
      </w:r>
      <w:r>
        <w:t xml:space="preserve"> </w:t>
      </w:r>
      <w:r>
        <w:t xml:space="preserve">package (Fig 1C,1G; Pham, Muschelli, &amp; Mejia, 2022). This package allows for both vertex-level visualization of the surface as well as voxel-level visualization of cerebellum and subcortex.</w:t>
      </w:r>
    </w:p>
    <w:bookmarkEnd w:id="28"/>
    <w:bookmarkStart w:id="29" w:name="roi-level-visualizations."/>
    <w:p>
      <w:pPr>
        <w:pStyle w:val="Heading2"/>
      </w:pPr>
      <w:r>
        <w:rPr>
          <w:rStyle w:val="SectionNumber"/>
        </w:rPr>
        <w:t xml:space="preserve">5.3</w:t>
      </w:r>
      <w:r>
        <w:tab/>
      </w:r>
      <w:r>
        <w:t xml:space="preserve">ROI-level visualizations.</w:t>
      </w:r>
    </w:p>
    <w:p>
      <w:pPr>
        <w:pStyle w:val="FirstParagraph"/>
      </w:pPr>
      <w:r>
        <w:t xml:space="preserve">Statistical parameters can be mapped onto discreet cortical and sub-cortical regions using the</w:t>
      </w:r>
      <w:r>
        <w:t xml:space="preserve"> </w:t>
      </w:r>
      <w:r>
        <w:rPr>
          <w:rStyle w:val="VerbatimChar"/>
        </w:rPr>
        <w:t xml:space="preserve">ggseg</w:t>
      </w:r>
      <w:r>
        <w:t xml:space="preserve"> </w:t>
      </w:r>
      <w:r>
        <w:t xml:space="preserve">and</w:t>
      </w:r>
      <w:r>
        <w:t xml:space="preserve"> </w:t>
      </w:r>
      <w:r>
        <w:rPr>
          <w:rStyle w:val="VerbatimChar"/>
        </w:rPr>
        <w:t xml:space="preserve">ggseg3d</w:t>
      </w:r>
      <w:r>
        <w:t xml:space="preserve"> </w:t>
      </w:r>
      <w:r>
        <w:t xml:space="preserve">packages (Mowinckel &amp; Vidal-Piñeiro, 2020). These packages flexibly generates aesthetic renderings of cortical, sub-cortical and white matter ROIs in 2D (Fig 1D,1F) and 3D (Fig 1E). Usually, ROI-level interpretations are dependent on a standardized atlas or parcellation scheme of the brain and accordingly, this package and its sister-packages (</w:t>
      </w:r>
      <w:r>
        <w:rPr>
          <w:rStyle w:val="VerbatimChar"/>
        </w:rPr>
        <w:t xml:space="preserve">ggsegExtra</w:t>
      </w:r>
      <w:r>
        <w:t xml:space="preserve">) provide a large array of commonly used atlases and some functionality for users to contribute other atlases. Additionally, being part of the</w:t>
      </w:r>
      <w:r>
        <w:t xml:space="preserve"> </w:t>
      </w:r>
      <w:r>
        <w:t xml:space="preserve">‘</w:t>
      </w:r>
      <w:r>
        <w:t xml:space="preserve">Grammar of Graphics</w:t>
      </w:r>
      <w:r>
        <w:t xml:space="preserve">’</w:t>
      </w:r>
      <w:r>
        <w:t xml:space="preserve"> </w:t>
      </w:r>
      <w:r>
        <w:t xml:space="preserve">framework (Wickham, 2016) allows for integration with packages such as</w:t>
      </w:r>
      <w:r>
        <w:t xml:space="preserve"> </w:t>
      </w:r>
      <w:r>
        <w:rPr>
          <w:rStyle w:val="VerbatimChar"/>
        </w:rPr>
        <w:t xml:space="preserve">gganimate</w:t>
      </w:r>
      <w:r>
        <w:t xml:space="preserve">, enabling users to animate and visualize dynamic changes in spatial and temporal statistics across ROIs. Notably, the</w:t>
      </w:r>
      <w:r>
        <w:t xml:space="preserve"> </w:t>
      </w:r>
      <w:r>
        <w:rPr>
          <w:rStyle w:val="VerbatimChar"/>
        </w:rPr>
        <w:t xml:space="preserve">ciftiTools</w:t>
      </w:r>
      <w:r>
        <w:t xml:space="preserve"> </w:t>
      </w:r>
      <w:r>
        <w:t xml:space="preserve">package also provides functions to visualize surface and voxel-level ROIs for the cortex and sub-cortex respectively (Fig 1E), flexibly allowing CIFTI format atlases and ROIs to be displayed.</w:t>
      </w:r>
    </w:p>
    <w:bookmarkEnd w:id="29"/>
    <w:bookmarkStart w:id="30" w:name="edge-level-visualizations."/>
    <w:p>
      <w:pPr>
        <w:pStyle w:val="Heading2"/>
      </w:pPr>
      <w:r>
        <w:rPr>
          <w:rStyle w:val="SectionNumber"/>
        </w:rPr>
        <w:t xml:space="preserve">5.4</w:t>
      </w:r>
      <w:r>
        <w:tab/>
      </w:r>
      <w:r>
        <w:t xml:space="preserve">Edge-level visualizations.</w:t>
      </w:r>
    </w:p>
    <w:p>
      <w:pPr>
        <w:pStyle w:val="FirstParagraph"/>
      </w:pPr>
      <w:r>
        <w:t xml:space="preserve">Analyses which divide the brain into discrete regions and examine pair-wise dependencies between regional phenotypes are becoming increasingly common. Often the results of these dependency analyses are statistics relating to</w:t>
      </w:r>
      <w:r>
        <w:t xml:space="preserve"> </w:t>
      </w:r>
      <w:r>
        <w:t xml:space="preserve">‘</w:t>
      </w:r>
      <w:r>
        <w:t xml:space="preserve">edges</w:t>
      </w:r>
      <w:r>
        <w:t xml:space="preserve">’</w:t>
      </w:r>
      <w:r>
        <w:t xml:space="preserve"> </w:t>
      </w:r>
      <w:r>
        <w:t xml:space="preserve">or links between any two regions. The package</w:t>
      </w:r>
      <w:r>
        <w:t xml:space="preserve"> </w:t>
      </w:r>
      <w:r>
        <w:rPr>
          <w:rStyle w:val="VerbatimChar"/>
        </w:rPr>
        <w:t xml:space="preserve">brainconn</w:t>
      </w:r>
      <w:r>
        <w:t xml:space="preserve"> </w:t>
      </w:r>
      <w:r>
        <w:t xml:space="preserve">allows users to plot brain regions as nodes of a network graph, and dependencies between regions as edges of that graph, following a standardized coordinate space in both 2D and interactive 3D (Figure 1I). The graphs can be weighted, with the strength of the edges represented with color or line thickness, as well as directed, where arrows will be used in place of edges. This package comes with node coordinates corresponding to multiple commonly used atlases and contains functionality for users to easily enter their own custom atlas coordinates.</w:t>
      </w:r>
    </w:p>
    <w:bookmarkEnd w:id="30"/>
    <w:bookmarkEnd w:id="31"/>
    <w:bookmarkStart w:id="32" w:name="limitations-and-functionality-gaps"/>
    <w:p>
      <w:pPr>
        <w:pStyle w:val="Heading1"/>
      </w:pPr>
      <w:r>
        <w:rPr>
          <w:rStyle w:val="SectionNumber"/>
        </w:rPr>
        <w:t xml:space="preserve">6</w:t>
      </w:r>
      <w:r>
        <w:tab/>
      </w:r>
      <w:r>
        <w:t xml:space="preserve">Limitations and functionality gaps</w:t>
      </w:r>
    </w:p>
    <w:p>
      <w:pPr>
        <w:pStyle w:val="FirstParagraph"/>
      </w:pPr>
      <w:r>
        <w:t xml:space="preserve">Most of the tools introduced above do not require a strong knowledge of programming, but there is still a steeper learning curve when compared to use a GUI. This is especially true when learning how to make fine adjustments to visual auxiliary such as legend placement, font size and multi-panel figure positioning, for the purpose of a publication-ready figure. While most code-based tools offer some control over these finer steps, there are differences between them in feature availability and usability. Relatedly,while some interactive image viewers which can be opened within integrated development environment (Muschelli, 2016), for quick and interactive viewing of single images, GUI tool can be faster and more practical.</w:t>
      </w:r>
    </w:p>
    <w:p>
      <w:pPr>
        <w:pStyle w:val="BodyText"/>
      </w:pPr>
      <w:r>
        <w:t xml:space="preserve">Often cerebellar and brain-stem regions are not well represented in software (e.g. Figure 1), potentially mirroring a cortico-centric sentiment that has prevailed in human neuroimaging (Chin, Chang, &amp; Holmes). Likewise, custom non-cortical atlases such as non-standard subcortical atlas schemes is not yet straight forward, and usually require multiple functions and packages to visualize. Finally, some neuroimaging related data types, such as streamlines resulting from DWI-based tractography, are still not well represented in code-based visualization tools.</w:t>
      </w:r>
    </w:p>
    <w:p>
      <w:pPr>
        <w:pStyle w:val="BodyText"/>
      </w:pPr>
      <w:r>
        <w:t xml:space="preserve">As can be seen in Table 1, there are usually multiple packages within each programming environment which are capable of visualizing each data time. While this provide choice for advanced users, it can also lead to confusion for novice users who may not be familiar with the nuanced differences between tools. Future work should continue to consolidate brain visualization methods into unified beginner-friendly tools which are capable of plotting multiple data types.</w:t>
      </w:r>
    </w:p>
    <w:bookmarkEnd w:id="32"/>
    <w:bookmarkStart w:id="38" w:name="references"/>
    <w:p>
      <w:pPr>
        <w:pStyle w:val="Heading1"/>
      </w:pPr>
      <w:r>
        <w:rPr>
          <w:rStyle w:val="SectionNumber"/>
        </w:rPr>
        <w:t xml:space="preserve">7</w:t>
      </w:r>
      <w:r>
        <w:tab/>
      </w:r>
      <w:r>
        <w:t xml:space="preserve">References</w:t>
      </w:r>
    </w:p>
    <w:p>
      <w:pPr>
        <w:pStyle w:val="FirstParagraph"/>
      </w:pPr>
      <w:r>
        <w:t xml:space="preserve">Poldrack, R. A., Baker, C. I., Durnez, J., Gorgolewski, K. J., Matthews, P. M., Munafò, M. R., … &amp; Yarkoni, T. (2017). Scanning the horizon: towards transparent and reproducible neuroimaging research. Nature reviews neuroscience, 18(2), 115-126.</w:t>
      </w:r>
    </w:p>
    <w:p>
      <w:pPr>
        <w:pStyle w:val="BodyText"/>
      </w:pPr>
      <w:r>
        <w:t xml:space="preserve">Steel, G. (2013, September 3). Publishing research without data is simply advertising, not science. Open Knowledge Foundation.</w:t>
      </w:r>
      <w:r>
        <w:t xml:space="preserve"> </w:t>
      </w:r>
      <w:hyperlink r:id="rId33">
        <w:r>
          <w:rPr>
            <w:rStyle w:val="Hyperlink"/>
          </w:rPr>
          <w:t xml:space="preserve">https://blog.okfn.org/2013/09/03/publishing-research-without-data-is-simply-advertising-not-science/</w:t>
        </w:r>
      </w:hyperlink>
    </w:p>
    <w:p>
      <w:pPr>
        <w:pStyle w:val="BodyText"/>
      </w:pPr>
      <w:r>
        <w:t xml:space="preserve">The Comprehensive R Archive Network. (n.d.). Retrieved April 21, 2022, from</w:t>
      </w:r>
      <w:r>
        <w:t xml:space="preserve"> </w:t>
      </w:r>
      <w:hyperlink r:id="rId34">
        <w:r>
          <w:rPr>
            <w:rStyle w:val="Hyperlink"/>
          </w:rPr>
          <w:t xml:space="preserve">https://cran.r-project.org/</w:t>
        </w:r>
      </w:hyperlink>
    </w:p>
    <w:p>
      <w:pPr>
        <w:pStyle w:val="BodyText"/>
      </w:pPr>
      <w:r>
        <w:t xml:space="preserve">Muschelli, J., Gherman, A., Fortin, J. P., Avants, B., Whitcher, B., Clayden, J. D., … &amp; Crainiceanu, C. M. (2019). Neuroconductor: an R platform for medical imaging analysis.</w:t>
      </w:r>
      <w:r>
        <w:t xml:space="preserve"> </w:t>
      </w:r>
      <w:r>
        <w:rPr>
          <w:iCs/>
          <w:i/>
        </w:rPr>
        <w:t xml:space="preserve">Biostatistics</w:t>
      </w:r>
      <w:r>
        <w:t xml:space="preserve">,</w:t>
      </w:r>
      <w:r>
        <w:t xml:space="preserve"> </w:t>
      </w:r>
      <w:r>
        <w:rPr>
          <w:iCs/>
          <w:i/>
        </w:rPr>
        <w:t xml:space="preserve">20</w:t>
      </w:r>
      <w:r>
        <w:t xml:space="preserve">(2), 218-239.</w:t>
      </w:r>
    </w:p>
    <w:p>
      <w:pPr>
        <w:pStyle w:val="BodyText"/>
      </w:pPr>
      <w:r>
        <w:t xml:space="preserve">Pham, D., Muschelli, J., &amp; Mejia, A. (2022). ciftiTools: A package for reading, writing, visualizing, and manipulating CIFTI files in R.</w:t>
      </w:r>
      <w:r>
        <w:t xml:space="preserve"> </w:t>
      </w:r>
      <w:r>
        <w:rPr>
          <w:iCs/>
          <w:i/>
        </w:rPr>
        <w:t xml:space="preserve">NeuroImage</w:t>
      </w:r>
      <w:r>
        <w:t xml:space="preserve">, 118877.</w:t>
      </w:r>
    </w:p>
    <w:p>
      <w:pPr>
        <w:pStyle w:val="BodyText"/>
      </w:pPr>
      <w:r>
        <w:t xml:space="preserve">Mowinckel, A. M., &amp; Vidal-Piñeiro, D. (2020). Visualization of brain statistics with R packages ggseg and ggseg3d.</w:t>
      </w:r>
      <w:r>
        <w:t xml:space="preserve"> </w:t>
      </w:r>
      <w:r>
        <w:rPr>
          <w:iCs/>
          <w:i/>
        </w:rPr>
        <w:t xml:space="preserve">Advances in Methods and Practices in Psychological Science</w:t>
      </w:r>
      <w:r>
        <w:t xml:space="preserve">,</w:t>
      </w:r>
      <w:r>
        <w:t xml:space="preserve"> </w:t>
      </w:r>
      <w:r>
        <w:rPr>
          <w:iCs/>
          <w:i/>
        </w:rPr>
        <w:t xml:space="preserve">3</w:t>
      </w:r>
      <w:r>
        <w:t xml:space="preserve">(4), 466-483.</w:t>
      </w:r>
    </w:p>
    <w:p>
      <w:pPr>
        <w:pStyle w:val="BodyText"/>
      </w:pPr>
      <w:r>
        <w:t xml:space="preserve">Huntenburg, J., Abraham, A., Loula, J., Liem, F., Dadi, K., &amp; Varoquaux, G. (2017). Loading and plotting of cortical surface representations in Nilearn.</w:t>
      </w:r>
      <w:r>
        <w:t xml:space="preserve"> </w:t>
      </w:r>
      <w:r>
        <w:rPr>
          <w:iCs/>
          <w:i/>
        </w:rPr>
        <w:t xml:space="preserve">Research Ideas and Outcomes</w:t>
      </w:r>
      <w:r>
        <w:t xml:space="preserve">,</w:t>
      </w:r>
      <w:r>
        <w:t xml:space="preserve"> </w:t>
      </w:r>
      <w:r>
        <w:rPr>
          <w:iCs/>
          <w:i/>
        </w:rPr>
        <w:t xml:space="preserve">3</w:t>
      </w:r>
      <w:r>
        <w:t xml:space="preserve">, e12342.</w:t>
      </w:r>
    </w:p>
    <w:p>
      <w:pPr>
        <w:pStyle w:val="BodyText"/>
      </w:pPr>
      <w:r>
        <w:t xml:space="preserve">Wickham H. (2016).</w:t>
      </w:r>
      <w:r>
        <w:t xml:space="preserve"> </w:t>
      </w:r>
      <w:r>
        <w:rPr>
          <w:iCs/>
          <w:i/>
        </w:rPr>
        <w:t xml:space="preserve">ggplot2: Elegant Graphics for Data Analysis.</w:t>
      </w:r>
      <w:r>
        <w:t xml:space="preserve"> </w:t>
      </w:r>
      <w:r>
        <w:t xml:space="preserve">Springer-Verlag New York. ISBN 978-3-319-24277-4,</w:t>
      </w:r>
      <w:r>
        <w:t xml:space="preserve"> </w:t>
      </w:r>
      <w:hyperlink r:id="rId35">
        <w:r>
          <w:rPr>
            <w:rStyle w:val="Hyperlink"/>
          </w:rPr>
          <w:t xml:space="preserve">https://ggplot2.tidyverse.org</w:t>
        </w:r>
      </w:hyperlink>
      <w:r>
        <w:t xml:space="preserve">.</w:t>
      </w:r>
    </w:p>
    <w:p>
      <w:pPr>
        <w:pStyle w:val="BodyText"/>
      </w:pPr>
      <w:r>
        <w:t xml:space="preserve">Muschelli, J. (2016).</w:t>
      </w:r>
      <w:r>
        <w:t xml:space="preserve"> </w:t>
      </w:r>
      <w:r>
        <w:rPr>
          <w:iCs/>
          <w:i/>
        </w:rPr>
        <w:t xml:space="preserve">papayar</w:t>
      </w:r>
      <w:r>
        <w:t xml:space="preserve">. GitHub repository.</w:t>
      </w:r>
      <w:r>
        <w:t xml:space="preserve"> </w:t>
      </w:r>
      <w:hyperlink r:id="rId36">
        <w:r>
          <w:rPr>
            <w:rStyle w:val="Hyperlink"/>
          </w:rPr>
          <w:t xml:space="preserve">https://github.com/muschellij2/papayar</w:t>
        </w:r>
      </w:hyperlink>
    </w:p>
    <w:p>
      <w:pPr>
        <w:pStyle w:val="BodyText"/>
      </w:pPr>
      <w:r>
        <w:t xml:space="preserve">David C. Van Essen, Stephen M. Smith, Deanna M. Barch, Timothy E.J. Behrens, Essa Yacoub, Kamil Ugurbil, for the WU-Minn HCP Consortium. (2013). The WU-Minn Human Connectome Project: An overview. NeuroImage 80(2013):62-79.</w:t>
      </w:r>
    </w:p>
    <w:p>
      <w:pPr>
        <w:pStyle w:val="BodyText"/>
      </w:pPr>
      <w:r>
        <w:t xml:space="preserve">Sudlow, C., Gallacher, J., Allen, N., Beral, V., Burton, P., Danesh, J., … &amp; Collins, R. (2015). UK biobank: an open access resource for identifying the causes of a wide range of complex diseases of middle and old age. PLoS medicine, 12(3), e1001779.</w:t>
      </w:r>
    </w:p>
    <w:p>
      <w:pPr>
        <w:pStyle w:val="BodyText"/>
      </w:pPr>
      <w:r>
        <w:t xml:space="preserve">Esteban, O., Markiewicz, C. J., Blair, R. W., Moodie, C. A., Isik, A. I., Erramuzpe, A., … &amp; Gorgolewski, K. J. (2019). fMRIPrep: a robust preprocessing pipeline for functional MRI. Nature methods, 16(1), 111-116.</w:t>
      </w:r>
    </w:p>
    <w:p>
      <w:pPr>
        <w:pStyle w:val="BodyText"/>
      </w:pPr>
      <w:r>
        <w:t xml:space="preserve">Pernet, C., &amp; Madan, C. R. (2019). Data visualization for inference in tomographic brain imaging.</w:t>
      </w:r>
    </w:p>
    <w:p>
      <w:pPr>
        <w:pStyle w:val="BodyText"/>
      </w:pPr>
      <w:r>
        <w:t xml:space="preserve">Code Ocean. (2021, October 27). Computational Research Platform on. Retrieved April 21, 2022, from</w:t>
      </w:r>
      <w:r>
        <w:t xml:space="preserve"> </w:t>
      </w:r>
      <w:hyperlink r:id="rId37">
        <w:r>
          <w:rPr>
            <w:rStyle w:val="Hyperlink"/>
          </w:rPr>
          <w:t xml:space="preserve">https://codeocean.com/</w:t>
        </w:r>
      </w:hyperlink>
    </w:p>
    <w:p>
      <w:pPr>
        <w:pStyle w:val="BodyText"/>
      </w:pPr>
      <w:r>
        <w:t xml:space="preserve">Madan, C. R. (2015). Creating 3D visualizations of MRI data: A brief guide. F1000Research, 4.</w:t>
      </w:r>
    </w:p>
    <w:p>
      <w:pPr>
        <w:pStyle w:val="BodyText"/>
      </w:pPr>
      <w:r>
        <w:t xml:space="preserve">Baker M. (2015). Social media: A network boost. Nature 518: 263–265. 10.1038/nj7538-263a</w:t>
      </w:r>
    </w:p>
    <w:p>
      <w:pPr>
        <w:pStyle w:val="BodyText"/>
      </w:pPr>
      <w:r>
        <w:t xml:space="preserve">Lee J.-S. (2019). How to use Twitter to further your research career. Nature. 10.1038/d41586-019-00535-w</w:t>
      </w:r>
    </w:p>
    <w:p>
      <w:pPr>
        <w:pStyle w:val="BodyText"/>
      </w:pPr>
      <w:r>
        <w:t xml:space="preserve">Li, Y., &amp; Xie, Y. (2020). Is a picture worth a thousand words? An empirical study of image content and social media engagement. Journal of Marketing Research, 57(1), 1-19.</w:t>
      </w:r>
    </w:p>
    <w:p>
      <w:pPr>
        <w:pStyle w:val="BodyText"/>
      </w:pPr>
      <w:r>
        <w:t xml:space="preserve">Schäfer, T., &amp; Ecker, C. (2020). fsbrain: an R package for the visualization of structural neuroimaging data. bioRxiv.</w:t>
      </w:r>
    </w:p>
    <w:p>
      <w:pPr>
        <w:pStyle w:val="BodyText"/>
      </w:pPr>
      <w:r>
        <w:t xml:space="preserve">Chin, R., Chang, S. W., &amp; Holmes, A. J. (2022). Beyond cortex: The evolution of the human brain.</w:t>
      </w:r>
      <w:r>
        <w:t xml:space="preserve"> </w:t>
      </w:r>
      <w:r>
        <w:rPr>
          <w:iCs/>
          <w:i/>
        </w:rPr>
        <w:t xml:space="preserve">Psychological Review</w:t>
      </w:r>
      <w:r>
        <w:t xml:space="preserve">.</w:t>
      </w:r>
    </w:p>
    <w:bookmarkEnd w:id="38"/>
    <w:bookmarkStart w:id="39" w:name="supplement-code-used-to-generate-figures"/>
    <w:p>
      <w:pPr>
        <w:pStyle w:val="Heading1"/>
      </w:pPr>
      <w:r>
        <w:rPr>
          <w:rStyle w:val="SectionNumber"/>
        </w:rPr>
        <w:t xml:space="preserve">8</w:t>
      </w:r>
      <w:r>
        <w:tab/>
      </w:r>
      <w:r>
        <w:t xml:space="preserve">Supplement (Code used to generate Figures)</w:t>
      </w:r>
    </w:p>
    <w:p>
      <w:pPr>
        <w:pStyle w:val="SourceCode"/>
      </w:pPr>
      <w:r>
        <w:rPr>
          <w:rStyle w:val="CommentTok"/>
        </w:rPr>
        <w:t xml:space="preserve">#Figure 1A</w:t>
      </w:r>
      <w:r>
        <w:br/>
      </w:r>
      <w:r>
        <w:br/>
      </w:r>
      <w:r>
        <w:rPr>
          <w:rStyle w:val="FunctionTok"/>
        </w:rPr>
        <w:t xml:space="preserve">library</w:t>
      </w:r>
      <w:r>
        <w:rPr>
          <w:rStyle w:val="NormalTok"/>
        </w:rPr>
        <w:t xml:space="preserve">(neurobase)</w:t>
      </w:r>
      <w:r>
        <w:br/>
      </w:r>
      <w:r>
        <w:rPr>
          <w:rStyle w:val="FunctionTok"/>
        </w:rPr>
        <w:t xml:space="preserve">library</w:t>
      </w:r>
      <w:r>
        <w:rPr>
          <w:rStyle w:val="NormalTok"/>
        </w:rPr>
        <w:t xml:space="preserve">(ggplotify)</w:t>
      </w:r>
      <w:r>
        <w:br/>
      </w:r>
      <w:r>
        <w:br/>
      </w:r>
      <w:r>
        <w:rPr>
          <w:rStyle w:val="CommentTok"/>
        </w:rPr>
        <w:t xml:space="preserve">#Load in a nifti (.nii.gz) file of a standardized template so use as a background. </w:t>
      </w:r>
      <w:r>
        <w:br/>
      </w:r>
      <w:r>
        <w:rPr>
          <w:rStyle w:val="NormalTok"/>
        </w:rPr>
        <w:t xml:space="preserve">template </w:t>
      </w:r>
      <w:r>
        <w:rPr>
          <w:rStyle w:val="OtherTok"/>
        </w:rPr>
        <w:t xml:space="preserve">&lt;-</w:t>
      </w:r>
      <w:r>
        <w:rPr>
          <w:rStyle w:val="NormalTok"/>
        </w:rPr>
        <w:t xml:space="preserve"> </w:t>
      </w:r>
      <w:r>
        <w:rPr>
          <w:rStyle w:val="FunctionTok"/>
        </w:rPr>
        <w:t xml:space="preserve">readnii</w:t>
      </w:r>
      <w:r>
        <w:rPr>
          <w:rStyle w:val="NormalTok"/>
        </w:rPr>
        <w:t xml:space="preserve">(</w:t>
      </w:r>
      <w:r>
        <w:rPr>
          <w:rStyle w:val="StringTok"/>
        </w:rPr>
        <w:t xml:space="preserve">'data/MNI152_T1_1mm_brain.nii.gz'</w:t>
      </w:r>
      <w:r>
        <w:rPr>
          <w:rStyle w:val="NormalTok"/>
        </w:rPr>
        <w:t xml:space="preserve">) </w:t>
      </w:r>
      <w:r>
        <w:rPr>
          <w:rStyle w:val="CommentTok"/>
        </w:rPr>
        <w:t xml:space="preserve">#load the nifti file into R</w:t>
      </w:r>
      <w:r>
        <w:br/>
      </w:r>
      <w:r>
        <w:br/>
      </w:r>
      <w:r>
        <w:rPr>
          <w:rStyle w:val="CommentTok"/>
        </w:rPr>
        <w:t xml:space="preserve">#Load in a nifti (.nii.gz) file of the statistic you wanted of overlay, with the same dimensions as the template.  </w:t>
      </w:r>
      <w:r>
        <w:br/>
      </w:r>
      <w:r>
        <w:rPr>
          <w:rStyle w:val="NormalTok"/>
        </w:rPr>
        <w:t xml:space="preserve">effect </w:t>
      </w:r>
      <w:r>
        <w:rPr>
          <w:rStyle w:val="OtherTok"/>
        </w:rPr>
        <w:t xml:space="preserve">&lt;-</w:t>
      </w:r>
      <w:r>
        <w:rPr>
          <w:rStyle w:val="NormalTok"/>
        </w:rPr>
        <w:t xml:space="preserve"> </w:t>
      </w:r>
      <w:r>
        <w:rPr>
          <w:rStyle w:val="FunctionTok"/>
        </w:rPr>
        <w:t xml:space="preserve">readnii</w:t>
      </w:r>
      <w:r>
        <w:rPr>
          <w:rStyle w:val="NormalTok"/>
        </w:rPr>
        <w:t xml:space="preserve">(</w:t>
      </w:r>
      <w:r>
        <w:rPr>
          <w:rStyle w:val="StringTok"/>
        </w:rPr>
        <w:t xml:space="preserve">"data/MNI152_effect_size.nii.gz"</w:t>
      </w:r>
      <w:r>
        <w:rPr>
          <w:rStyle w:val="NormalTok"/>
        </w:rPr>
        <w:t xml:space="preserve">) </w:t>
      </w:r>
      <w:r>
        <w:br/>
      </w:r>
      <w:r>
        <w:br/>
      </w:r>
      <w:r>
        <w:rPr>
          <w:rStyle w:val="CommentTok"/>
        </w:rPr>
        <w:t xml:space="preserve">#Threshold the statistic map so only values about a specified amount are displayed</w:t>
      </w:r>
      <w:r>
        <w:br/>
      </w:r>
      <w:r>
        <w:rPr>
          <w:rStyle w:val="NormalTok"/>
        </w:rPr>
        <w:t xml:space="preserve">effect[effect</w:t>
      </w:r>
      <w:r>
        <w:rPr>
          <w:rStyle w:val="SpecialCharTok"/>
        </w:rPr>
        <w:t xml:space="preserve">&lt;</w:t>
      </w:r>
      <w:r>
        <w:rPr>
          <w:rStyle w:val="FloatTok"/>
        </w:rPr>
        <w:t xml:space="preserve">0.3</w:t>
      </w:r>
      <w:r>
        <w:rPr>
          <w:rStyle w:val="NormalTok"/>
        </w:rPr>
        <w:t xml:space="preserve">] </w:t>
      </w:r>
      <w:r>
        <w:rPr>
          <w:rStyle w:val="OtherTok"/>
        </w:rPr>
        <w:t xml:space="preserve">&lt;-</w:t>
      </w:r>
      <w:r>
        <w:rPr>
          <w:rStyle w:val="NormalTok"/>
        </w:rPr>
        <w:t xml:space="preserve"> </w:t>
      </w:r>
      <w:r>
        <w:rPr>
          <w:rStyle w:val="ConstantTok"/>
        </w:rPr>
        <w:t xml:space="preserve">NA</w:t>
      </w:r>
      <w:r>
        <w:rPr>
          <w:rStyle w:val="NormalTok"/>
        </w:rPr>
        <w:t xml:space="preserve"> </w:t>
      </w:r>
      <w:r>
        <w:br/>
      </w:r>
      <w:r>
        <w:br/>
      </w:r>
      <w:r>
        <w:rPr>
          <w:rStyle w:val="CommentTok"/>
        </w:rPr>
        <w:t xml:space="preserve">#Set the breaks/intervals you want on the color bar (e.g. from .3 to .6, by intervals of 0.005)</w:t>
      </w:r>
      <w:r>
        <w:br/>
      </w:r>
      <w:r>
        <w:rPr>
          <w:rStyle w:val="NormalTok"/>
        </w:rPr>
        <w:t xml:space="preserve">breaks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3</w:t>
      </w:r>
      <w:r>
        <w:rPr>
          <w:rStyle w:val="NormalTok"/>
        </w:rPr>
        <w:t xml:space="preserve">,.</w:t>
      </w:r>
      <w:r>
        <w:rPr>
          <w:rStyle w:val="DecValTok"/>
        </w:rPr>
        <w:t xml:space="preserve">6</w:t>
      </w:r>
      <w:r>
        <w:rPr>
          <w:rStyle w:val="NormalTok"/>
        </w:rPr>
        <w:t xml:space="preserve">, </w:t>
      </w:r>
      <w:r>
        <w:rPr>
          <w:rStyle w:val="AttributeTok"/>
        </w:rPr>
        <w:t xml:space="preserve">by=</w:t>
      </w:r>
      <w:r>
        <w:rPr>
          <w:rStyle w:val="FloatTok"/>
        </w:rPr>
        <w:t xml:space="preserve">0.005</w:t>
      </w:r>
      <w:r>
        <w:rPr>
          <w:rStyle w:val="NormalTok"/>
        </w:rPr>
        <w:t xml:space="preserve">)</w:t>
      </w:r>
      <w:r>
        <w:br/>
      </w:r>
      <w:r>
        <w:br/>
      </w:r>
      <w:r>
        <w:rPr>
          <w:rStyle w:val="CommentTok"/>
        </w:rPr>
        <w:t xml:space="preserve">#[Optional] If you want to output the figure as a .png, open a png image device</w:t>
      </w:r>
      <w:r>
        <w:br/>
      </w:r>
      <w:r>
        <w:rPr>
          <w:rStyle w:val="FunctionTok"/>
        </w:rPr>
        <w:t xml:space="preserve">png</w:t>
      </w:r>
      <w:r>
        <w:rPr>
          <w:rStyle w:val="NormalTok"/>
        </w:rPr>
        <w:t xml:space="preserve">(</w:t>
      </w:r>
      <w:r>
        <w:rPr>
          <w:rStyle w:val="StringTok"/>
        </w:rPr>
        <w:t xml:space="preserve">"data/fig1a.png"</w:t>
      </w:r>
      <w:r>
        <w:rPr>
          <w:rStyle w:val="NormalTok"/>
        </w:rPr>
        <w:t xml:space="preserve">) </w:t>
      </w:r>
      <w:r>
        <w:br/>
      </w:r>
      <w:r>
        <w:br/>
      </w:r>
      <w:r>
        <w:rPr>
          <w:rStyle w:val="CommentTok"/>
        </w:rPr>
        <w:t xml:space="preserve">#Use the ortho2 function from the neurobase package to make the figure</w:t>
      </w:r>
      <w:r>
        <w:br/>
      </w:r>
      <w:r>
        <w:rPr>
          <w:rStyle w:val="FunctionTok"/>
        </w:rPr>
        <w:t xml:space="preserve">ortho2</w:t>
      </w:r>
      <w:r>
        <w:rPr>
          <w:rStyle w:val="NormalTok"/>
        </w:rPr>
        <w:t xml:space="preserve">(</w:t>
      </w:r>
      <w:r>
        <w:rPr>
          <w:rStyle w:val="AttributeTok"/>
        </w:rPr>
        <w:t xml:space="preserve">x =</w:t>
      </w:r>
      <w:r>
        <w:rPr>
          <w:rStyle w:val="NormalTok"/>
        </w:rPr>
        <w:t xml:space="preserve"> template,   </w:t>
      </w:r>
      <w:r>
        <w:rPr>
          <w:rStyle w:val="CommentTok"/>
        </w:rPr>
        <w:t xml:space="preserve">#Specify the background template</w:t>
      </w:r>
      <w:r>
        <w:br/>
      </w:r>
      <w:r>
        <w:rPr>
          <w:rStyle w:val="NormalTok"/>
        </w:rPr>
        <w:t xml:space="preserve">       </w:t>
      </w:r>
      <w:r>
        <w:rPr>
          <w:rStyle w:val="AttributeTok"/>
        </w:rPr>
        <w:t xml:space="preserve">y =</w:t>
      </w:r>
      <w:r>
        <w:rPr>
          <w:rStyle w:val="NormalTok"/>
        </w:rPr>
        <w:t xml:space="preserve"> effect,     </w:t>
      </w:r>
      <w:r>
        <w:rPr>
          <w:rStyle w:val="CommentTok"/>
        </w:rPr>
        <w:t xml:space="preserve">#Specify the effect you want to overlay on the tempplate</w:t>
      </w:r>
      <w:r>
        <w:br/>
      </w:r>
      <w:r>
        <w:rPr>
          <w:rStyle w:val="NormalTok"/>
        </w:rPr>
        <w:t xml:space="preserve">       </w:t>
      </w:r>
      <w:r>
        <w:rPr>
          <w:rStyle w:val="AttributeTok"/>
        </w:rPr>
        <w:t xml:space="preserve">crosshairs =</w:t>
      </w:r>
      <w:r>
        <w:rPr>
          <w:rStyle w:val="NormalTok"/>
        </w:rPr>
        <w:t xml:space="preserve"> F, </w:t>
      </w:r>
      <w:r>
        <w:rPr>
          <w:rStyle w:val="CommentTok"/>
        </w:rPr>
        <w:t xml:space="preserve">#Remove the cross-hairs</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rPr>
          <w:rStyle w:val="CommentTok"/>
        </w:rPr>
        <w:t xml:space="preserve">#Make the background white </w:t>
      </w:r>
      <w:r>
        <w:br/>
      </w:r>
      <w:r>
        <w:rPr>
          <w:rStyle w:val="NormalTok"/>
        </w:rPr>
        <w:t xml:space="preserve">       </w:t>
      </w:r>
      <w:r>
        <w:rPr>
          <w:rStyle w:val="AttributeTok"/>
        </w:rPr>
        <w:t xml:space="preserve">NA.x =</w:t>
      </w:r>
      <w:r>
        <w:rPr>
          <w:rStyle w:val="NormalTok"/>
        </w:rPr>
        <w:t xml:space="preserve"> T,       </w:t>
      </w:r>
      <w:r>
        <w:rPr>
          <w:rStyle w:val="CommentTok"/>
        </w:rPr>
        <w:t xml:space="preserve">#Do not display NA values</w:t>
      </w:r>
      <w:r>
        <w:br/>
      </w:r>
      <w:r>
        <w:rPr>
          <w:rStyle w:val="NormalTok"/>
        </w:rPr>
        <w:t xml:space="preserve">       </w:t>
      </w:r>
      <w:r>
        <w:rPr>
          <w:rStyle w:val="AttributeTok"/>
        </w:rPr>
        <w:t xml:space="preserve">col.y=</w:t>
      </w:r>
      <w:r>
        <w:rPr>
          <w:rStyle w:val="NormalTok"/>
        </w:rPr>
        <w:t xml:space="preserve"> viridis</w:t>
      </w:r>
      <w:r>
        <w:rPr>
          <w:rStyle w:val="SpecialCharTok"/>
        </w:rPr>
        <w:t xml:space="preserve">::</w:t>
      </w:r>
      <w:r>
        <w:rPr>
          <w:rStyle w:val="FunctionTok"/>
        </w:rPr>
        <w:t xml:space="preserve">viridis</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 </w:t>
      </w:r>
      <w:r>
        <w:rPr>
          <w:rStyle w:val="CommentTok"/>
        </w:rPr>
        <w:t xml:space="preserve">#Select the color scale. In this case I have used the viridis scale from the viridis package. </w:t>
      </w:r>
      <w:r>
        <w:br/>
      </w:r>
      <w:r>
        <w:rPr>
          <w:rStyle w:val="NormalTok"/>
        </w:rPr>
        <w:t xml:space="preserve">       </w:t>
      </w:r>
      <w:r>
        <w:rPr>
          <w:rStyle w:val="AttributeTok"/>
        </w:rPr>
        <w:t xml:space="preserve">xyz =</w:t>
      </w:r>
      <w:r>
        <w:rPr>
          <w:rStyle w:val="NormalTok"/>
        </w:rPr>
        <w:t xml:space="preserve"> </w:t>
      </w:r>
      <w:r>
        <w:rPr>
          <w:rStyle w:val="FunctionTok"/>
        </w:rPr>
        <w:t xml:space="preserve">c</w:t>
      </w:r>
      <w:r>
        <w:rPr>
          <w:rStyle w:val="NormalTok"/>
        </w:rPr>
        <w:t xml:space="preserve">(</w:t>
      </w:r>
      <w:r>
        <w:rPr>
          <w:rStyle w:val="DecValTok"/>
        </w:rPr>
        <w:t xml:space="preserve">70</w:t>
      </w:r>
      <w:r>
        <w:rPr>
          <w:rStyle w:val="NormalTok"/>
        </w:rPr>
        <w:t xml:space="preserve">,</w:t>
      </w:r>
      <w:r>
        <w:rPr>
          <w:rStyle w:val="DecValTok"/>
        </w:rPr>
        <w:t xml:space="preserve">50</w:t>
      </w:r>
      <w:r>
        <w:rPr>
          <w:rStyle w:val="NormalTok"/>
        </w:rPr>
        <w:t xml:space="preserve">,</w:t>
      </w:r>
      <w:r>
        <w:rPr>
          <w:rStyle w:val="DecValTok"/>
        </w:rPr>
        <w:t xml:space="preserve">80</w:t>
      </w:r>
      <w:r>
        <w:rPr>
          <w:rStyle w:val="NormalTok"/>
        </w:rPr>
        <w:t xml:space="preserve">), </w:t>
      </w:r>
      <w:r>
        <w:rPr>
          <w:rStyle w:val="CommentTok"/>
        </w:rPr>
        <w:t xml:space="preserve">#set the x y &amp; z slice you want to visualise</w:t>
      </w:r>
      <w:r>
        <w:br/>
      </w:r>
      <w:r>
        <w:rPr>
          <w:rStyle w:val="NormalTok"/>
        </w:rPr>
        <w:t xml:space="preserve">       </w:t>
      </w:r>
      <w:r>
        <w:rPr>
          <w:rStyle w:val="AttributeTok"/>
        </w:rPr>
        <w:t xml:space="preserve">useRaster =</w:t>
      </w:r>
      <w:r>
        <w:rPr>
          <w:rStyle w:val="NormalTok"/>
        </w:rPr>
        <w:t xml:space="preserve"> T,     </w:t>
      </w:r>
      <w:r>
        <w:rPr>
          <w:rStyle w:val="CommentTok"/>
        </w:rPr>
        <w:t xml:space="preserve">#Sometimes using Raster makes for clearer plots</w:t>
      </w:r>
      <w:r>
        <w:br/>
      </w:r>
      <w:r>
        <w:rPr>
          <w:rStyle w:val="NormalTok"/>
        </w:rPr>
        <w:t xml:space="preserve">       </w:t>
      </w:r>
      <w:r>
        <w:rPr>
          <w:rStyle w:val="AttributeTok"/>
        </w:rPr>
        <w:t xml:space="preserve">ycolorbar =</w:t>
      </w:r>
      <w:r>
        <w:rPr>
          <w:rStyle w:val="NormalTok"/>
        </w:rPr>
        <w:t xml:space="preserve"> </w:t>
      </w:r>
      <w:r>
        <w:rPr>
          <w:rStyle w:val="ConstantTok"/>
        </w:rPr>
        <w:t xml:space="preserve">TRUE</w:t>
      </w:r>
      <w:r>
        <w:rPr>
          <w:rStyle w:val="NormalTok"/>
        </w:rPr>
        <w:t xml:space="preserve">,  </w:t>
      </w:r>
      <w:r>
        <w:rPr>
          <w:rStyle w:val="CommentTok"/>
        </w:rPr>
        <w:t xml:space="preserve">#Add a color bar</w:t>
      </w:r>
      <w:r>
        <w:br/>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colorbar</w:t>
      </w:r>
      <w:r>
        <w:rPr>
          <w:rStyle w:val="NormalTok"/>
        </w:rPr>
        <w:t xml:space="preserve">(breaks,</w:t>
      </w:r>
      <w:r>
        <w:rPr>
          <w:rStyle w:val="AttributeTok"/>
        </w:rPr>
        <w:t xml:space="preserve">col =</w:t>
      </w:r>
      <w:r>
        <w:rPr>
          <w:rStyle w:val="NormalTok"/>
        </w:rPr>
        <w:t xml:space="preserve"> viridis</w:t>
      </w:r>
      <w:r>
        <w:rPr>
          <w:rStyle w:val="SpecialCharTok"/>
        </w:rPr>
        <w:t xml:space="preserve">::</w:t>
      </w:r>
      <w:r>
        <w:rPr>
          <w:rStyle w:val="FunctionTok"/>
        </w:rPr>
        <w:t xml:space="preserve">viridis</w:t>
      </w:r>
      <w:r>
        <w:rPr>
          <w:rStyle w:val="NormalTok"/>
        </w:rPr>
        <w:t xml:space="preserve">(</w:t>
      </w:r>
      <w:r>
        <w:rPr>
          <w:rStyle w:val="AttributeTok"/>
        </w:rPr>
        <w:t xml:space="preserve">n=</w:t>
      </w:r>
      <w:r>
        <w:rPr>
          <w:rStyle w:val="FunctionTok"/>
        </w:rPr>
        <w:t xml:space="preserve">length</w:t>
      </w:r>
      <w:r>
        <w:rPr>
          <w:rStyle w:val="NormalTok"/>
        </w:rPr>
        <w:t xml:space="preserve">(breaks)</w:t>
      </w:r>
      <w:r>
        <w:rPr>
          <w:rStyle w:val="SpecialCharTok"/>
        </w:rPr>
        <w:t xml:space="preserve">-</w:t>
      </w:r>
      <w:r>
        <w:rPr>
          <w:rStyle w:val="DecValTok"/>
        </w:rPr>
        <w:t xml:space="preserve">1</w:t>
      </w:r>
      <w:r>
        <w:rPr>
          <w:rStyle w:val="NormalTok"/>
        </w:rPr>
        <w:t xml:space="preserve">), </w:t>
      </w:r>
      <w:r>
        <w:br/>
      </w:r>
      <w:r>
        <w:rPr>
          <w:rStyle w:val="NormalTok"/>
        </w:rPr>
        <w:t xml:space="preserve">           </w:t>
      </w:r>
      <w:r>
        <w:rPr>
          <w:rStyle w:val="AttributeTok"/>
        </w:rPr>
        <w:t xml:space="preserve">text.col =</w:t>
      </w:r>
      <w:r>
        <w:rPr>
          <w:rStyle w:val="NormalTok"/>
        </w:rPr>
        <w:t xml:space="preserve"> </w:t>
      </w:r>
      <w:r>
        <w:rPr>
          <w:rStyle w:val="StringTok"/>
        </w:rPr>
        <w:t xml:space="preserve">"black"</w:t>
      </w:r>
      <w:r>
        <w:rPr>
          <w:rStyle w:val="NormalTok"/>
        </w:rPr>
        <w:t xml:space="preserve">, </w:t>
      </w:r>
      <w:r>
        <w:rPr>
          <w:rStyle w:val="AttributeTok"/>
        </w:rPr>
        <w:t xml:space="preserve">labels =</w:t>
      </w:r>
      <w:r>
        <w:rPr>
          <w:rStyle w:val="NormalTok"/>
        </w:rPr>
        <w:t xml:space="preserve"> </w:t>
      </w:r>
      <w:r>
        <w:rPr>
          <w:rStyle w:val="ConstantTok"/>
        </w:rPr>
        <w:t xml:space="preserve">TRUE</w:t>
      </w:r>
      <w:r>
        <w:rPr>
          <w:rStyle w:val="NormalTok"/>
        </w:rPr>
        <w:t xml:space="preserve">, </w:t>
      </w:r>
      <w:r>
        <w:rPr>
          <w:rStyle w:val="AttributeTok"/>
        </w:rPr>
        <w:t xml:space="preserve">maxleft =</w:t>
      </w:r>
      <w:r>
        <w:rPr>
          <w:rStyle w:val="NormalTok"/>
        </w:rPr>
        <w:t xml:space="preserve"> </w:t>
      </w:r>
      <w:r>
        <w:rPr>
          <w:rStyle w:val="FloatTok"/>
        </w:rPr>
        <w:t xml:space="preserve">0.95</w:t>
      </w:r>
      <w:r>
        <w:rPr>
          <w:rStyle w:val="NormalTok"/>
        </w:rPr>
        <w:t xml:space="preserve">)  </w:t>
      </w:r>
      <w:r>
        <w:rPr>
          <w:rStyle w:val="CommentTok"/>
        </w:rPr>
        <w:t xml:space="preserve">#Set the specifications for the colorbar</w:t>
      </w:r>
      <w:r>
        <w:br/>
      </w:r>
      <w:r>
        <w:br/>
      </w:r>
      <w:r>
        <w:rPr>
          <w:rStyle w:val="FunctionTok"/>
        </w:rPr>
        <w:t xml:space="preserve">dev.off</w:t>
      </w:r>
      <w:r>
        <w:rPr>
          <w:rStyle w:val="NormalTok"/>
        </w:rPr>
        <w:t xml:space="preserve">()</w:t>
      </w:r>
    </w:p>
    <w:p>
      <w:pPr>
        <w:pStyle w:val="SourceCode"/>
      </w:pPr>
      <w:r>
        <w:rPr>
          <w:rStyle w:val="CommentTok"/>
        </w:rPr>
        <w:t xml:space="preserve">#Figure 1B</w:t>
      </w:r>
      <w:r>
        <w:br/>
      </w:r>
      <w:r>
        <w:rPr>
          <w:rStyle w:val="CommentTok"/>
        </w:rPr>
        <w:t xml:space="preserve">#voxel 2</w:t>
      </w:r>
      <w:r>
        <w:br/>
      </w:r>
      <w:r>
        <w:br/>
      </w:r>
      <w:r>
        <w:rPr>
          <w:rStyle w:val="FunctionTok"/>
        </w:rPr>
        <w:t xml:space="preserve">library</w:t>
      </w:r>
      <w:r>
        <w:rPr>
          <w:rStyle w:val="NormalTok"/>
        </w:rPr>
        <w:t xml:space="preserve">(neurobase)</w:t>
      </w:r>
      <w:r>
        <w:br/>
      </w:r>
      <w:r>
        <w:rPr>
          <w:rStyle w:val="FunctionTok"/>
        </w:rPr>
        <w:t xml:space="preserve">library</w:t>
      </w:r>
      <w:r>
        <w:rPr>
          <w:rStyle w:val="NormalTok"/>
        </w:rPr>
        <w:t xml:space="preserve">(scales)</w:t>
      </w:r>
      <w:r>
        <w:br/>
      </w:r>
      <w:r>
        <w:br/>
      </w:r>
      <w:r>
        <w:rPr>
          <w:rStyle w:val="CommentTok"/>
        </w:rPr>
        <w:t xml:space="preserve">#Load in a nifti (.nii.gz) file to use as a background. </w:t>
      </w:r>
      <w:r>
        <w:br/>
      </w:r>
      <w:r>
        <w:rPr>
          <w:rStyle w:val="NormalTok"/>
        </w:rPr>
        <w:t xml:space="preserve">t1 </w:t>
      </w:r>
      <w:r>
        <w:rPr>
          <w:rStyle w:val="OtherTok"/>
        </w:rPr>
        <w:t xml:space="preserve">&lt;-</w:t>
      </w:r>
      <w:r>
        <w:rPr>
          <w:rStyle w:val="NormalTok"/>
        </w:rPr>
        <w:t xml:space="preserve"> </w:t>
      </w:r>
      <w:r>
        <w:rPr>
          <w:rStyle w:val="FunctionTok"/>
        </w:rPr>
        <w:t xml:space="preserve">readnii</w:t>
      </w:r>
      <w:r>
        <w:rPr>
          <w:rStyle w:val="NormalTok"/>
        </w:rPr>
        <w:t xml:space="preserve">(</w:t>
      </w:r>
      <w:r>
        <w:rPr>
          <w:rStyle w:val="StringTok"/>
        </w:rPr>
        <w:t xml:space="preserve">'data/sub-001__t1_warped.nii.gz'</w:t>
      </w:r>
      <w:r>
        <w:rPr>
          <w:rStyle w:val="NormalTok"/>
        </w:rPr>
        <w:t xml:space="preserve">) </w:t>
      </w:r>
      <w:r>
        <w:br/>
      </w:r>
      <w:r>
        <w:br/>
      </w:r>
      <w:r>
        <w:rPr>
          <w:rStyle w:val="NormalTok"/>
        </w:rPr>
        <w:t xml:space="preserve">atlas </w:t>
      </w:r>
      <w:r>
        <w:rPr>
          <w:rStyle w:val="OtherTok"/>
        </w:rPr>
        <w:t xml:space="preserve">&lt;-</w:t>
      </w:r>
      <w:r>
        <w:rPr>
          <w:rStyle w:val="NormalTok"/>
        </w:rPr>
        <w:t xml:space="preserve">  </w:t>
      </w:r>
      <w:r>
        <w:rPr>
          <w:rStyle w:val="FunctionTok"/>
        </w:rPr>
        <w:t xml:space="preserve">readnii</w:t>
      </w:r>
      <w:r>
        <w:rPr>
          <w:rStyle w:val="NormalTok"/>
        </w:rPr>
        <w:t xml:space="preserve">(</w:t>
      </w:r>
      <w:r>
        <w:rPr>
          <w:rStyle w:val="StringTok"/>
        </w:rPr>
        <w:t xml:space="preserve">'data/sub-001_schaefer300n7_aseg_to_dwispace_gm_rois.nii.gz'</w:t>
      </w:r>
      <w:r>
        <w:rPr>
          <w:rStyle w:val="NormalTok"/>
        </w:rPr>
        <w:t xml:space="preserve">)</w:t>
      </w:r>
      <w:r>
        <w:br/>
      </w:r>
      <w:r>
        <w:br/>
      </w:r>
      <w:r>
        <w:rPr>
          <w:rStyle w:val="FunctionTok"/>
        </w:rPr>
        <w:t xml:space="preserve">png</w:t>
      </w:r>
      <w:r>
        <w:rPr>
          <w:rStyle w:val="NormalTok"/>
        </w:rPr>
        <w:t xml:space="preserve">(</w:t>
      </w:r>
      <w:r>
        <w:rPr>
          <w:rStyle w:val="StringTok"/>
        </w:rPr>
        <w:t xml:space="preserve">'data/fig1b.png'</w:t>
      </w:r>
      <w:r>
        <w:rPr>
          <w:rStyle w:val="NormalTok"/>
        </w:rPr>
        <w:t xml:space="preserve">)</w:t>
      </w:r>
      <w:r>
        <w:br/>
      </w:r>
      <w:r>
        <w:rPr>
          <w:rStyle w:val="FunctionTok"/>
        </w:rPr>
        <w:t xml:space="preserve">overlay</w:t>
      </w:r>
      <w:r>
        <w:rPr>
          <w:rStyle w:val="NormalTok"/>
        </w:rPr>
        <w:t xml:space="preserve">(</w:t>
      </w:r>
      <w:r>
        <w:rPr>
          <w:rStyle w:val="AttributeTok"/>
        </w:rPr>
        <w:t xml:space="preserve">x=</w:t>
      </w:r>
      <w:r>
        <w:rPr>
          <w:rStyle w:val="FunctionTok"/>
        </w:rPr>
        <w:t xml:space="preserve">robust_window</w:t>
      </w:r>
      <w:r>
        <w:rPr>
          <w:rStyle w:val="NormalTok"/>
        </w:rPr>
        <w:t xml:space="preserve">(t1), </w:t>
      </w:r>
      <w:r>
        <w:rPr>
          <w:rStyle w:val="AttributeTok"/>
        </w:rPr>
        <w:t xml:space="preserve">y=</w:t>
      </w:r>
      <w:r>
        <w:rPr>
          <w:rStyle w:val="NormalTok"/>
        </w:rPr>
        <w:t xml:space="preserve">atlas, </w:t>
      </w:r>
      <w:r>
        <w:br/>
      </w:r>
      <w:r>
        <w:rPr>
          <w:rStyle w:val="NormalTok"/>
        </w:rPr>
        <w:t xml:space="preserve">        </w:t>
      </w:r>
      <w:r>
        <w:rPr>
          <w:rStyle w:val="AttributeTok"/>
        </w:rPr>
        <w:t xml:space="preserve">plot.type =</w:t>
      </w:r>
      <w:r>
        <w:rPr>
          <w:rStyle w:val="NormalTok"/>
        </w:rPr>
        <w:t xml:space="preserve"> </w:t>
      </w:r>
      <w:r>
        <w:rPr>
          <w:rStyle w:val="StringTok"/>
        </w:rPr>
        <w:t xml:space="preserve">"single"</w:t>
      </w:r>
      <w:r>
        <w:rPr>
          <w:rStyle w:val="NormalTok"/>
        </w:rPr>
        <w:t xml:space="preserve">, </w:t>
      </w:r>
      <w:r>
        <w:br/>
      </w:r>
      <w:r>
        <w:rPr>
          <w:rStyle w:val="NormalTok"/>
        </w:rPr>
        <w:t xml:space="preserve">        </w:t>
      </w:r>
      <w:r>
        <w:rPr>
          <w:rStyle w:val="AttributeTok"/>
        </w:rPr>
        <w:t xml:space="preserve">z=</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30</w:t>
      </w:r>
      <w:r>
        <w:rPr>
          <w:rStyle w:val="NormalTok"/>
        </w:rPr>
        <w:t xml:space="preserve">,</w:t>
      </w:r>
      <w:r>
        <w:rPr>
          <w:rStyle w:val="DecValTok"/>
        </w:rPr>
        <w:t xml:space="preserve">110</w:t>
      </w:r>
      <w:r>
        <w:rPr>
          <w:rStyle w:val="NormalTok"/>
        </w:rPr>
        <w:t xml:space="preserve">,</w:t>
      </w:r>
      <w:r>
        <w:rPr>
          <w:rStyle w:val="DecValTok"/>
        </w:rPr>
        <w:t xml:space="preserve">10</w:t>
      </w:r>
      <w:r>
        <w:rPr>
          <w:rStyle w:val="NormalTok"/>
        </w:rPr>
        <w:t xml:space="preserve">)), </w:t>
      </w:r>
      <w:r>
        <w:br/>
      </w:r>
      <w:r>
        <w:rPr>
          <w:rStyle w:val="NormalTok"/>
        </w:rPr>
        <w:t xml:space="preserve">        </w:t>
      </w:r>
      <w:r>
        <w:rPr>
          <w:rStyle w:val="AttributeTok"/>
        </w:rPr>
        <w:t xml:space="preserve">col.y =</w:t>
      </w:r>
      <w:r>
        <w:rPr>
          <w:rStyle w:val="NormalTok"/>
        </w:rPr>
        <w:t xml:space="preserve">  </w:t>
      </w:r>
      <w:r>
        <w:rPr>
          <w:rStyle w:val="FunctionTok"/>
        </w:rPr>
        <w:t xml:space="preserve">alpha</w:t>
      </w:r>
      <w:r>
        <w:rPr>
          <w:rStyle w:val="NormalTok"/>
        </w:rPr>
        <w:t xml:space="preserve">(</w:t>
      </w:r>
      <w:r>
        <w:rPr>
          <w:rStyle w:val="FunctionTok"/>
        </w:rPr>
        <w:t xml:space="preserve">rainbow</w:t>
      </w:r>
      <w:r>
        <w:rPr>
          <w:rStyle w:val="NormalTok"/>
        </w:rPr>
        <w:t xml:space="preserve">(</w:t>
      </w:r>
      <w:r>
        <w:rPr>
          <w:rStyle w:val="DecValTok"/>
        </w:rPr>
        <w:t xml:space="preserve">300</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plane =</w:t>
      </w:r>
      <w:r>
        <w:rPr>
          <w:rStyle w:val="NormalTok"/>
        </w:rPr>
        <w:t xml:space="preserve"> </w:t>
      </w:r>
      <w:r>
        <w:rPr>
          <w:rStyle w:val="StringTok"/>
        </w:rPr>
        <w:t xml:space="preserve">"axial"</w:t>
      </w:r>
      <w:r>
        <w:rPr>
          <w:rStyle w:val="NormalTok"/>
        </w:rPr>
        <w:t xml:space="preserve">,  </w:t>
      </w:r>
      <w:r>
        <w:br/>
      </w:r>
      <w:r>
        <w:rPr>
          <w:rStyle w:val="NormalTok"/>
        </w:rPr>
        <w:t xml:space="preserve">        </w:t>
      </w:r>
      <w:r>
        <w:rPr>
          <w:rStyle w:val="AttributeTok"/>
        </w:rPr>
        <w:t xml:space="preserve">useRaster =</w:t>
      </w:r>
      <w:r>
        <w:rPr>
          <w:rStyle w:val="NormalTok"/>
        </w:rPr>
        <w:t xml:space="preserve"> T, </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NA.x=</w:t>
      </w:r>
      <w:r>
        <w:rPr>
          <w:rStyle w:val="NormalTok"/>
        </w:rPr>
        <w:t xml:space="preserve">T, </w:t>
      </w:r>
      <w:r>
        <w:br/>
      </w:r>
      <w:r>
        <w:rPr>
          <w:rStyle w:val="NormalTok"/>
        </w:rPr>
        <w:t xml:space="preserve">        </w:t>
      </w:r>
      <w:r>
        <w:rPr>
          <w:rStyle w:val="AttributeTok"/>
        </w:rPr>
        <w:t xml:space="preserve">zlim.y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mmentTok"/>
        </w:rPr>
        <w:t xml:space="preserve">#  mar = c(0.1, 0.1, 1.5, 0.1)) + #marget of bottom, left, top, right borders</w:t>
      </w:r>
      <w:r>
        <w:br/>
      </w:r>
      <w:r>
        <w:rPr>
          <w:rStyle w:val="FunctionTok"/>
        </w:rPr>
        <w:t xml:space="preserve">dev.off</w:t>
      </w:r>
      <w:r>
        <w:rPr>
          <w:rStyle w:val="NormalTok"/>
        </w:rPr>
        <w:t xml:space="preserve">()</w:t>
      </w:r>
    </w:p>
    <w:p>
      <w:pPr>
        <w:pStyle w:val="SourceCode"/>
      </w:pPr>
      <w:r>
        <w:rPr>
          <w:rStyle w:val="CommentTok"/>
        </w:rPr>
        <w:t xml:space="preserve">#vertex 1</w:t>
      </w:r>
      <w:r>
        <w:br/>
      </w:r>
      <w:r>
        <w:rPr>
          <w:rStyle w:val="CommentTok"/>
        </w:rPr>
        <w:t xml:space="preserve">#Figure 1B</w:t>
      </w:r>
      <w:r>
        <w:br/>
      </w:r>
      <w:r>
        <w:rPr>
          <w:rStyle w:val="FunctionTok"/>
        </w:rPr>
        <w:t xml:space="preserve">library</w:t>
      </w:r>
      <w:r>
        <w:rPr>
          <w:rStyle w:val="NormalTok"/>
        </w:rPr>
        <w:t xml:space="preserve">(rgl)</w:t>
      </w:r>
      <w:r>
        <w:br/>
      </w:r>
      <w:r>
        <w:rPr>
          <w:rStyle w:val="FunctionTok"/>
        </w:rPr>
        <w:t xml:space="preserve">library</w:t>
      </w:r>
      <w:r>
        <w:rPr>
          <w:rStyle w:val="NormalTok"/>
        </w:rPr>
        <w:t xml:space="preserve">(ggplot2)</w:t>
      </w:r>
      <w:r>
        <w:br/>
      </w:r>
      <w:r>
        <w:rPr>
          <w:rStyle w:val="CommentTok"/>
        </w:rPr>
        <w:t xml:space="preserve"># Load the package and point to the Connectome Workbench</w:t>
      </w:r>
      <w:r>
        <w:br/>
      </w:r>
      <w:r>
        <w:rPr>
          <w:rStyle w:val="FunctionTok"/>
        </w:rPr>
        <w:t xml:space="preserve">library</w:t>
      </w:r>
      <w:r>
        <w:rPr>
          <w:rStyle w:val="NormalTok"/>
        </w:rPr>
        <w:t xml:space="preserve">(ciftiTools)</w:t>
      </w:r>
      <w:r>
        <w:br/>
      </w:r>
      <w:r>
        <w:br/>
      </w:r>
      <w:r>
        <w:rPr>
          <w:rStyle w:val="FunctionTok"/>
        </w:rPr>
        <w:t xml:space="preserve">ciftiTools.setOption</w:t>
      </w:r>
      <w:r>
        <w:rPr>
          <w:rStyle w:val="NormalTok"/>
        </w:rPr>
        <w:t xml:space="preserve">(</w:t>
      </w:r>
      <w:r>
        <w:rPr>
          <w:rStyle w:val="StringTok"/>
        </w:rPr>
        <w:t xml:space="preserve">"wb_path"</w:t>
      </w:r>
      <w:r>
        <w:rPr>
          <w:rStyle w:val="NormalTok"/>
        </w:rPr>
        <w:t xml:space="preserve">, </w:t>
      </w:r>
      <w:r>
        <w:rPr>
          <w:rStyle w:val="StringTok"/>
        </w:rPr>
        <w:t xml:space="preserve">"/Applications/workbench/"</w:t>
      </w:r>
      <w:r>
        <w:rPr>
          <w:rStyle w:val="NormalTok"/>
        </w:rPr>
        <w:t xml:space="preserve">)</w:t>
      </w:r>
      <w:r>
        <w:br/>
      </w:r>
      <w:r>
        <w:br/>
      </w:r>
      <w:r>
        <w:rPr>
          <w:rStyle w:val="CommentTok"/>
        </w:rPr>
        <w:t xml:space="preserve"># Read and visualize a CIFTI file </w:t>
      </w:r>
      <w:r>
        <w:br/>
      </w:r>
      <w:r>
        <w:br/>
      </w:r>
      <w:r>
        <w:rPr>
          <w:rStyle w:val="NormalTok"/>
        </w:rPr>
        <w:t xml:space="preserve">cifti_fname </w:t>
      </w:r>
      <w:r>
        <w:rPr>
          <w:rStyle w:val="OtherTok"/>
        </w:rPr>
        <w:t xml:space="preserve">&lt;-</w:t>
      </w:r>
      <w:r>
        <w:rPr>
          <w:rStyle w:val="NormalTok"/>
        </w:rPr>
        <w:t xml:space="preserve"> ciftiTools</w:t>
      </w:r>
      <w:r>
        <w:rPr>
          <w:rStyle w:val="SpecialCharTok"/>
        </w:rPr>
        <w:t xml:space="preserve">::</w:t>
      </w:r>
      <w:r>
        <w:rPr>
          <w:rStyle w:val="FunctionTok"/>
        </w:rPr>
        <w:t xml:space="preserve">ciftiTools.files</w:t>
      </w:r>
      <w:r>
        <w:rPr>
          <w:rStyle w:val="NormalTok"/>
        </w:rPr>
        <w:t xml:space="preserve">()</w:t>
      </w:r>
      <w:r>
        <w:rPr>
          <w:rStyle w:val="SpecialCharTok"/>
        </w:rPr>
        <w:t xml:space="preserve">$</w:t>
      </w:r>
      <w:r>
        <w:rPr>
          <w:rStyle w:val="NormalTok"/>
        </w:rPr>
        <w:t xml:space="preserve">cifti[</w:t>
      </w:r>
      <w:r>
        <w:rPr>
          <w:rStyle w:val="StringTok"/>
        </w:rPr>
        <w:t xml:space="preserve">"dtseries"</w:t>
      </w:r>
      <w:r>
        <w:rPr>
          <w:rStyle w:val="NormalTok"/>
        </w:rPr>
        <w:t xml:space="preserve">]</w:t>
      </w:r>
      <w:r>
        <w:br/>
      </w:r>
      <w:r>
        <w:rPr>
          <w:rStyle w:val="NormalTok"/>
        </w:rPr>
        <w:t xml:space="preserve">surfL_fname </w:t>
      </w:r>
      <w:r>
        <w:rPr>
          <w:rStyle w:val="OtherTok"/>
        </w:rPr>
        <w:t xml:space="preserve">&lt;-</w:t>
      </w:r>
      <w:r>
        <w:rPr>
          <w:rStyle w:val="NormalTok"/>
        </w:rPr>
        <w:t xml:space="preserve"> </w:t>
      </w:r>
      <w:r>
        <w:rPr>
          <w:rStyle w:val="FunctionTok"/>
        </w:rPr>
        <w:t xml:space="preserve">ciftiTools.files</w:t>
      </w:r>
      <w:r>
        <w:rPr>
          <w:rStyle w:val="NormalTok"/>
        </w:rPr>
        <w:t xml:space="preserve">()</w:t>
      </w:r>
      <w:r>
        <w:rPr>
          <w:rStyle w:val="SpecialCharTok"/>
        </w:rPr>
        <w:t xml:space="preserve">$</w:t>
      </w:r>
      <w:r>
        <w:rPr>
          <w:rStyle w:val="NormalTok"/>
        </w:rPr>
        <w:t xml:space="preserve">surf[</w:t>
      </w:r>
      <w:r>
        <w:rPr>
          <w:rStyle w:val="StringTok"/>
        </w:rPr>
        <w:t xml:space="preserve">"left"</w:t>
      </w:r>
      <w:r>
        <w:rPr>
          <w:rStyle w:val="NormalTok"/>
        </w:rPr>
        <w:t xml:space="preserve">]</w:t>
      </w:r>
      <w:r>
        <w:br/>
      </w:r>
      <w:r>
        <w:rPr>
          <w:rStyle w:val="NormalTok"/>
        </w:rPr>
        <w:t xml:space="preserve">surfR_fname </w:t>
      </w:r>
      <w:r>
        <w:rPr>
          <w:rStyle w:val="OtherTok"/>
        </w:rPr>
        <w:t xml:space="preserve">&lt;-</w:t>
      </w:r>
      <w:r>
        <w:rPr>
          <w:rStyle w:val="NormalTok"/>
        </w:rPr>
        <w:t xml:space="preserve"> </w:t>
      </w:r>
      <w:r>
        <w:rPr>
          <w:rStyle w:val="FunctionTok"/>
        </w:rPr>
        <w:t xml:space="preserve">ciftiTools.files</w:t>
      </w:r>
      <w:r>
        <w:rPr>
          <w:rStyle w:val="NormalTok"/>
        </w:rPr>
        <w:t xml:space="preserve">()</w:t>
      </w:r>
      <w:r>
        <w:rPr>
          <w:rStyle w:val="SpecialCharTok"/>
        </w:rPr>
        <w:t xml:space="preserve">$</w:t>
      </w:r>
      <w:r>
        <w:rPr>
          <w:rStyle w:val="NormalTok"/>
        </w:rPr>
        <w:t xml:space="preserve">surf[</w:t>
      </w:r>
      <w:r>
        <w:rPr>
          <w:rStyle w:val="StringTok"/>
        </w:rPr>
        <w:t xml:space="preserve">"right"</w:t>
      </w:r>
      <w:r>
        <w:rPr>
          <w:rStyle w:val="NormalTok"/>
        </w:rPr>
        <w:t xml:space="preserve">]</w:t>
      </w:r>
      <w:r>
        <w:br/>
      </w:r>
      <w:r>
        <w:br/>
      </w:r>
      <w:r>
        <w:rPr>
          <w:rStyle w:val="NormalTok"/>
        </w:rPr>
        <w:t xml:space="preserve">cii </w:t>
      </w:r>
      <w:r>
        <w:rPr>
          <w:rStyle w:val="OtherTok"/>
        </w:rPr>
        <w:t xml:space="preserve">&lt;-</w:t>
      </w:r>
      <w:r>
        <w:rPr>
          <w:rStyle w:val="NormalTok"/>
        </w:rPr>
        <w:t xml:space="preserve"> </w:t>
      </w:r>
      <w:r>
        <w:rPr>
          <w:rStyle w:val="FunctionTok"/>
        </w:rPr>
        <w:t xml:space="preserve">read_cifti</w:t>
      </w:r>
      <w:r>
        <w:rPr>
          <w:rStyle w:val="NormalTok"/>
        </w:rPr>
        <w:t xml:space="preserve">(</w:t>
      </w:r>
      <w:r>
        <w:br/>
      </w:r>
      <w:r>
        <w:rPr>
          <w:rStyle w:val="NormalTok"/>
        </w:rPr>
        <w:t xml:space="preserve">  cifti_fname, </w:t>
      </w:r>
      <w:r>
        <w:rPr>
          <w:rStyle w:val="AttributeTok"/>
        </w:rPr>
        <w:t xml:space="preserve">brainstructures=</w:t>
      </w:r>
      <w:r>
        <w:rPr>
          <w:rStyle w:val="StringTok"/>
        </w:rPr>
        <w:t xml:space="preserve">"all"</w:t>
      </w:r>
      <w:r>
        <w:rPr>
          <w:rStyle w:val="NormalTok"/>
        </w:rPr>
        <w:t xml:space="preserve">, </w:t>
      </w:r>
      <w:r>
        <w:br/>
      </w:r>
      <w:r>
        <w:rPr>
          <w:rStyle w:val="NormalTok"/>
        </w:rPr>
        <w:t xml:space="preserve">  </w:t>
      </w:r>
      <w:r>
        <w:rPr>
          <w:rStyle w:val="AttributeTok"/>
        </w:rPr>
        <w:t xml:space="preserve">surfL_fname=</w:t>
      </w:r>
      <w:r>
        <w:rPr>
          <w:rStyle w:val="NormalTok"/>
        </w:rPr>
        <w:t xml:space="preserve">surfL_fname,</w:t>
      </w:r>
      <w:r>
        <w:br/>
      </w:r>
      <w:r>
        <w:rPr>
          <w:rStyle w:val="NormalTok"/>
        </w:rPr>
        <w:t xml:space="preserve">  </w:t>
      </w:r>
      <w:r>
        <w:rPr>
          <w:rStyle w:val="AttributeTok"/>
        </w:rPr>
        <w:t xml:space="preserve">surfR_fname=</w:t>
      </w:r>
      <w:r>
        <w:rPr>
          <w:rStyle w:val="NormalTok"/>
        </w:rPr>
        <w:t xml:space="preserve">surfR_fname)</w:t>
      </w:r>
      <w:r>
        <w:br/>
      </w:r>
      <w:r>
        <w:br/>
      </w:r>
      <w:r>
        <w:br/>
      </w:r>
      <w:r>
        <w:rPr>
          <w:rStyle w:val="FunctionTok"/>
        </w:rPr>
        <w:t xml:space="preserve">view_xifti_surface</w:t>
      </w:r>
      <w:r>
        <w:rPr>
          <w:rStyle w:val="NormalTok"/>
        </w:rPr>
        <w:t xml:space="preserve">(cii, </w:t>
      </w:r>
      <w:r>
        <w:br/>
      </w:r>
      <w:r>
        <w:rPr>
          <w:rStyle w:val="NormalTok"/>
        </w:rPr>
        <w:t xml:space="preserve">                   </w:t>
      </w:r>
      <w:r>
        <w:rPr>
          <w:rStyle w:val="AttributeTok"/>
        </w:rPr>
        <w:t xml:space="preserve">hemisphere =</w:t>
      </w:r>
      <w:r>
        <w:rPr>
          <w:rStyle w:val="NormalTok"/>
        </w:rPr>
        <w:t xml:space="preserve"> </w:t>
      </w:r>
      <w:r>
        <w:rPr>
          <w:rStyle w:val="StringTok"/>
        </w:rPr>
        <w:t xml:space="preserve">"both"</w:t>
      </w:r>
      <w:r>
        <w:rPr>
          <w:rStyle w:val="NormalTok"/>
        </w:rPr>
        <w:t xml:space="preserve">, </w:t>
      </w:r>
      <w:r>
        <w:br/>
      </w:r>
      <w:r>
        <w:rPr>
          <w:rStyle w:val="NormalTok"/>
        </w:rPr>
        <w:t xml:space="preserve">                   </w:t>
      </w:r>
      <w:r>
        <w:rPr>
          <w:rStyle w:val="AttributeTok"/>
        </w:rPr>
        <w:t xml:space="preserve">view =</w:t>
      </w:r>
      <w:r>
        <w:rPr>
          <w:rStyle w:val="NormalTok"/>
        </w:rPr>
        <w:t xml:space="preserve"> </w:t>
      </w:r>
      <w:r>
        <w:rPr>
          <w:rStyle w:val="StringTok"/>
        </w:rPr>
        <w:t xml:space="preserve">"lateral"</w:t>
      </w:r>
      <w:r>
        <w:rPr>
          <w:rStyle w:val="NormalTok"/>
        </w:rPr>
        <w:t xml:space="preserve">, </w:t>
      </w:r>
      <w:r>
        <w:br/>
      </w:r>
      <w:r>
        <w:rPr>
          <w:rStyle w:val="NormalTok"/>
        </w:rPr>
        <w:t xml:space="preserve">                   </w:t>
      </w:r>
      <w:r>
        <w:rPr>
          <w:rStyle w:val="AttributeTok"/>
        </w:rPr>
        <w:t xml:space="preserve">idx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colors =</w:t>
      </w:r>
      <w:r>
        <w:rPr>
          <w:rStyle w:val="NormalTok"/>
        </w:rPr>
        <w:t xml:space="preserve"> viridis</w:t>
      </w:r>
      <w:r>
        <w:rPr>
          <w:rStyle w:val="SpecialCharTok"/>
        </w:rPr>
        <w:t xml:space="preserve">::</w:t>
      </w:r>
      <w:r>
        <w:rPr>
          <w:rStyle w:val="FunctionTok"/>
        </w:rPr>
        <w:t xml:space="preserve">viridis</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zlim =</w:t>
      </w:r>
      <w:r>
        <w:rPr>
          <w:rStyle w:val="NormalTok"/>
        </w:rPr>
        <w:t xml:space="preserve"> </w:t>
      </w:r>
      <w:r>
        <w:rPr>
          <w:rStyle w:val="FunctionTok"/>
        </w:rPr>
        <w:t xml:space="preserve">c</w:t>
      </w:r>
      <w:r>
        <w:rPr>
          <w:rStyle w:val="NormalTok"/>
        </w:rPr>
        <w:t xml:space="preserve">(</w:t>
      </w:r>
      <w:r>
        <w:rPr>
          <w:rStyle w:val="FloatTok"/>
        </w:rPr>
        <w:t xml:space="preserve">1.2</w:t>
      </w:r>
      <w:r>
        <w:rPr>
          <w:rStyle w:val="NormalTok"/>
        </w:rPr>
        <w:t xml:space="preserve">,</w:t>
      </w:r>
      <w:r>
        <w:rPr>
          <w:rStyle w:val="FloatTok"/>
        </w:rPr>
        <w:t xml:space="preserve">1.5</w:t>
      </w:r>
      <w:r>
        <w:rPr>
          <w:rStyle w:val="NormalTok"/>
        </w:rPr>
        <w:t xml:space="preserve">),  </w:t>
      </w:r>
      <w:r>
        <w:br/>
      </w:r>
      <w:r>
        <w:rPr>
          <w:rStyle w:val="NormalTok"/>
        </w:rPr>
        <w:t xml:space="preserve">                   </w:t>
      </w:r>
      <w:r>
        <w:rPr>
          <w:rStyle w:val="AttributeTok"/>
        </w:rPr>
        <w:t xml:space="preserve">legend_embed =</w:t>
      </w:r>
      <w:r>
        <w:rPr>
          <w:rStyle w:val="NormalTok"/>
        </w:rPr>
        <w:t xml:space="preserve"> T,</w:t>
      </w:r>
      <w:r>
        <w:br/>
      </w:r>
      <w:r>
        <w:rPr>
          <w:rStyle w:val="NormalTok"/>
        </w:rPr>
        <w:t xml:space="preserve">                   </w:t>
      </w:r>
      <w:r>
        <w:rPr>
          <w:rStyle w:val="AttributeTok"/>
        </w:rPr>
        <w:t xml:space="preserve">cex.title =</w:t>
      </w:r>
      <w:r>
        <w:rPr>
          <w:rStyle w:val="NormalTok"/>
        </w:rPr>
        <w:t xml:space="preserve"> </w:t>
      </w:r>
      <w:r>
        <w:rPr>
          <w:rStyle w:val="DecValTok"/>
        </w:rPr>
        <w:t xml:space="preserve">2</w:t>
      </w:r>
      <w:r>
        <w:rPr>
          <w:rStyle w:val="NormalTok"/>
        </w:rPr>
        <w:t xml:space="preserve">)</w:t>
      </w:r>
      <w:r>
        <w:br/>
      </w:r>
      <w:r>
        <w:br/>
      </w:r>
      <w:r>
        <w:br/>
      </w:r>
      <w:r>
        <w:br/>
      </w:r>
      <w:r>
        <w:rPr>
          <w:rStyle w:val="FunctionTok"/>
        </w:rPr>
        <w:t xml:space="preserve">rgl.snapshot</w:t>
      </w:r>
      <w:r>
        <w:rPr>
          <w:rStyle w:val="NormalTok"/>
        </w:rPr>
        <w:t xml:space="preserve">(</w:t>
      </w:r>
      <w:r>
        <w:rPr>
          <w:rStyle w:val="StringTok"/>
        </w:rPr>
        <w:t xml:space="preserve">"data/fig1c.png"</w:t>
      </w:r>
      <w:r>
        <w:rPr>
          <w:rStyle w:val="NormalTok"/>
        </w:rPr>
        <w:t xml:space="preserve">)</w:t>
      </w:r>
      <w:r>
        <w:br/>
      </w:r>
      <w:r>
        <w:rPr>
          <w:rStyle w:val="FunctionTok"/>
        </w:rPr>
        <w:t xml:space="preserve">rgl.close</w:t>
      </w:r>
      <w:r>
        <w:rPr>
          <w:rStyle w:val="NormalTok"/>
        </w:rPr>
        <w:t xml:space="preserve">()</w:t>
      </w:r>
    </w:p>
    <w:p>
      <w:pPr>
        <w:pStyle w:val="SourceCode"/>
      </w:pPr>
      <w:r>
        <w:rPr>
          <w:rStyle w:val="CommentTok"/>
        </w:rPr>
        <w:t xml:space="preserve">#Vertex 2</w:t>
      </w:r>
      <w:r>
        <w:br/>
      </w:r>
      <w:r>
        <w:rPr>
          <w:rStyle w:val="CommentTok"/>
        </w:rPr>
        <w:t xml:space="preserve">#Figure 1X - Remove white space</w:t>
      </w:r>
      <w:r>
        <w:br/>
      </w:r>
      <w:r>
        <w:br/>
      </w:r>
      <w:r>
        <w:br/>
      </w:r>
      <w:r>
        <w:rPr>
          <w:rStyle w:val="FunctionTok"/>
        </w:rPr>
        <w:t xml:space="preserve">library</w:t>
      </w:r>
      <w:r>
        <w:rPr>
          <w:rStyle w:val="NormalTok"/>
        </w:rPr>
        <w:t xml:space="preserve">(fsbrain)</w:t>
      </w:r>
      <w:r>
        <w:br/>
      </w:r>
      <w:r>
        <w:rPr>
          <w:rStyle w:val="FunctionTok"/>
        </w:rPr>
        <w:t xml:space="preserve">library</w:t>
      </w:r>
      <w:r>
        <w:rPr>
          <w:rStyle w:val="NormalTok"/>
        </w:rPr>
        <w:t xml:space="preserve">(rgl)</w:t>
      </w:r>
      <w:r>
        <w:br/>
      </w:r>
      <w:r>
        <w:br/>
      </w:r>
      <w:r>
        <w:rPr>
          <w:rStyle w:val="CommentTok"/>
        </w:rPr>
        <w:t xml:space="preserve">#download_optional_data()</w:t>
      </w:r>
      <w:r>
        <w:br/>
      </w:r>
      <w:r>
        <w:rPr>
          <w:rStyle w:val="CommentTok"/>
        </w:rPr>
        <w:t xml:space="preserve">#download_fsaverage(accept_freesurfer_license = TRUE)</w:t>
      </w:r>
      <w:r>
        <w:br/>
      </w:r>
      <w:r>
        <w:br/>
      </w:r>
      <w:r>
        <w:rPr>
          <w:rStyle w:val="NormalTok"/>
        </w:rPr>
        <w:t xml:space="preserve">subjects_dir </w:t>
      </w:r>
      <w:r>
        <w:rPr>
          <w:rStyle w:val="OtherTok"/>
        </w:rPr>
        <w:t xml:space="preserve">&lt;-</w:t>
      </w:r>
      <w:r>
        <w:rPr>
          <w:rStyle w:val="NormalTok"/>
        </w:rPr>
        <w:t xml:space="preserve"> </w:t>
      </w:r>
      <w:r>
        <w:rPr>
          <w:rStyle w:val="FunctionTok"/>
        </w:rPr>
        <w:t xml:space="preserve">get_optional_data_filepath</w:t>
      </w:r>
      <w:r>
        <w:rPr>
          <w:rStyle w:val="NormalTok"/>
        </w:rPr>
        <w:t xml:space="preserve">(</w:t>
      </w:r>
      <w:r>
        <w:rPr>
          <w:rStyle w:val="StringTok"/>
        </w:rPr>
        <w:t xml:space="preserve">"subjects_dir"</w:t>
      </w:r>
      <w:r>
        <w:rPr>
          <w:rStyle w:val="NormalTok"/>
        </w:rPr>
        <w:t xml:space="preserve">)</w:t>
      </w:r>
      <w:r>
        <w:br/>
      </w:r>
      <w:r>
        <w:br/>
      </w:r>
      <w:r>
        <w:rPr>
          <w:rStyle w:val="NormalTok"/>
        </w:rPr>
        <w:t xml:space="preserve">subject_id </w:t>
      </w:r>
      <w:r>
        <w:rPr>
          <w:rStyle w:val="OtherTok"/>
        </w:rPr>
        <w:t xml:space="preserve">&lt;-</w:t>
      </w:r>
      <w:r>
        <w:rPr>
          <w:rStyle w:val="NormalTok"/>
        </w:rPr>
        <w:t xml:space="preserve"> </w:t>
      </w:r>
      <w:r>
        <w:rPr>
          <w:rStyle w:val="StringTok"/>
        </w:rPr>
        <w:t xml:space="preserve">'subject1'</w:t>
      </w:r>
      <w:r>
        <w:rPr>
          <w:rStyle w:val="NormalTok"/>
        </w:rPr>
        <w:t xml:space="preserve"> </w:t>
      </w:r>
      <w:r>
        <w:br/>
      </w:r>
      <w:r>
        <w:br/>
      </w:r>
      <w:r>
        <w:rPr>
          <w:rStyle w:val="NormalTok"/>
        </w:rPr>
        <w:t xml:space="preserve">colourmap </w:t>
      </w:r>
      <w:r>
        <w:rPr>
          <w:rStyle w:val="OtherTok"/>
        </w:rPr>
        <w:t xml:space="preserve">&lt;-</w:t>
      </w:r>
      <w:r>
        <w:rPr>
          <w:rStyle w:val="NormalTok"/>
        </w:rPr>
        <w:t xml:space="preserve"> </w:t>
      </w:r>
      <w:r>
        <w:rPr>
          <w:rStyle w:val="FunctionTok"/>
        </w:rPr>
        <w:t xml:space="preserve">colorRampPalette</w:t>
      </w:r>
      <w:r>
        <w:rPr>
          <w:rStyle w:val="NormalTok"/>
        </w:rPr>
        <w:t xml:space="preserve">(viridis</w:t>
      </w:r>
      <w:r>
        <w:rPr>
          <w:rStyle w:val="SpecialCharTok"/>
        </w:rPr>
        <w:t xml:space="preserve">::</w:t>
      </w:r>
      <w:r>
        <w:rPr>
          <w:rStyle w:val="FunctionTok"/>
        </w:rPr>
        <w:t xml:space="preserve">viridis</w:t>
      </w:r>
      <w:r>
        <w:rPr>
          <w:rStyle w:val="NormalTok"/>
        </w:rPr>
        <w:t xml:space="preserve">(</w:t>
      </w:r>
      <w:r>
        <w:rPr>
          <w:rStyle w:val="AttributeTok"/>
        </w:rPr>
        <w:t xml:space="preserve">n =</w:t>
      </w:r>
      <w:r>
        <w:rPr>
          <w:rStyle w:val="NormalTok"/>
        </w:rPr>
        <w:t xml:space="preserve"> </w:t>
      </w:r>
      <w:r>
        <w:rPr>
          <w:rStyle w:val="DecValTok"/>
        </w:rPr>
        <w:t xml:space="preserve">1000</w:t>
      </w:r>
      <w:r>
        <w:rPr>
          <w:rStyle w:val="NormalTok"/>
        </w:rPr>
        <w:t xml:space="preserve">))</w:t>
      </w:r>
      <w:r>
        <w:br/>
      </w:r>
      <w:r>
        <w:rPr>
          <w:rStyle w:val="FunctionTok"/>
        </w:rPr>
        <w:t xml:space="preserve">fsbrain.set.default.figsize</w:t>
      </w:r>
      <w:r>
        <w:rPr>
          <w:rStyle w:val="NormalTok"/>
        </w:rPr>
        <w:t xml:space="preserve">(</w:t>
      </w:r>
      <w:r>
        <w:rPr>
          <w:rStyle w:val="DecValTok"/>
        </w:rPr>
        <w:t xml:space="preserve">700</w:t>
      </w:r>
      <w:r>
        <w:rPr>
          <w:rStyle w:val="NormalTok"/>
        </w:rPr>
        <w:t xml:space="preserve">, </w:t>
      </w:r>
      <w:r>
        <w:rPr>
          <w:rStyle w:val="DecValTok"/>
        </w:rPr>
        <w:t xml:space="preserve">700</w:t>
      </w:r>
      <w:r>
        <w:rPr>
          <w:rStyle w:val="NormalTok"/>
        </w:rPr>
        <w:t xml:space="preserve">);</w:t>
      </w:r>
      <w:r>
        <w:br/>
      </w:r>
      <w:r>
        <w:br/>
      </w:r>
      <w:r>
        <w:rPr>
          <w:rStyle w:val="NormalTok"/>
        </w:rPr>
        <w:t xml:space="preserve">brain </w:t>
      </w:r>
      <w:r>
        <w:rPr>
          <w:rStyle w:val="OtherTok"/>
        </w:rPr>
        <w:t xml:space="preserve">=</w:t>
      </w:r>
      <w:r>
        <w:rPr>
          <w:rStyle w:val="NormalTok"/>
        </w:rPr>
        <w:t xml:space="preserve"> </w:t>
      </w:r>
      <w:r>
        <w:rPr>
          <w:rStyle w:val="FunctionTok"/>
        </w:rPr>
        <w:t xml:space="preserve">vis.subject.morph.native</w:t>
      </w:r>
      <w:r>
        <w:rPr>
          <w:rStyle w:val="NormalTok"/>
        </w:rPr>
        <w:t xml:space="preserve">(subjects_dir, </w:t>
      </w:r>
      <w:r>
        <w:br/>
      </w:r>
      <w:r>
        <w:rPr>
          <w:rStyle w:val="NormalTok"/>
        </w:rPr>
        <w:t xml:space="preserve">                                subject_id, </w:t>
      </w:r>
      <w:r>
        <w:rPr>
          <w:rStyle w:val="StringTok"/>
        </w:rPr>
        <w:t xml:space="preserve">'sulc'</w:t>
      </w:r>
      <w:r>
        <w:rPr>
          <w:rStyle w:val="NormalTok"/>
        </w:rPr>
        <w:t xml:space="preserve">, </w:t>
      </w:r>
      <w:r>
        <w:br/>
      </w:r>
      <w:r>
        <w:rPr>
          <w:rStyle w:val="NormalTok"/>
        </w:rPr>
        <w:t xml:space="preserve">                                </w:t>
      </w:r>
      <w:r>
        <w:rPr>
          <w:rStyle w:val="AttributeTok"/>
        </w:rPr>
        <w:t xml:space="preserve">cortex_only =</w:t>
      </w:r>
      <w:r>
        <w:rPr>
          <w:rStyle w:val="NormalTok"/>
        </w:rPr>
        <w:t xml:space="preserve"> T, </w:t>
      </w:r>
      <w:r>
        <w:br/>
      </w:r>
      <w:r>
        <w:rPr>
          <w:rStyle w:val="NormalTok"/>
        </w:rPr>
        <w:t xml:space="preserve">                                </w:t>
      </w:r>
      <w:r>
        <w:rPr>
          <w:rStyle w:val="AttributeTok"/>
        </w:rPr>
        <w:t xml:space="preserve">views=</w:t>
      </w:r>
      <w:r>
        <w:rPr>
          <w:rStyle w:val="ConstantTok"/>
        </w:rPr>
        <w:t xml:space="preserve">NULL</w:t>
      </w:r>
      <w:r>
        <w:rPr>
          <w:rStyle w:val="NormalTok"/>
        </w:rPr>
        <w:t xml:space="preserve">, </w:t>
      </w:r>
      <w:r>
        <w:br/>
      </w:r>
      <w:r>
        <w:rPr>
          <w:rStyle w:val="NormalTok"/>
        </w:rPr>
        <w:t xml:space="preserve">                                </w:t>
      </w:r>
      <w:r>
        <w:rPr>
          <w:rStyle w:val="AttributeTok"/>
        </w:rPr>
        <w:t xml:space="preserve">draw_colorbar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makecmap_options =</w:t>
      </w:r>
      <w:r>
        <w:rPr>
          <w:rStyle w:val="NormalTok"/>
        </w:rPr>
        <w:t xml:space="preserve"> </w:t>
      </w:r>
      <w:r>
        <w:rPr>
          <w:rStyle w:val="FunctionTok"/>
        </w:rPr>
        <w:t xml:space="preserve">list</w:t>
      </w:r>
      <w:r>
        <w:rPr>
          <w:rStyle w:val="NormalTok"/>
        </w:rPr>
        <w:t xml:space="preserve">(</w:t>
      </w:r>
      <w:r>
        <w:rPr>
          <w:rStyle w:val="StringTok"/>
        </w:rPr>
        <w:t xml:space="preserve">'colFn'</w:t>
      </w:r>
      <w:r>
        <w:rPr>
          <w:rStyle w:val="OtherTok"/>
        </w:rPr>
        <w:t xml:space="preserve">=</w:t>
      </w:r>
      <w:r>
        <w:rPr>
          <w:rStyle w:val="NormalTok"/>
        </w:rPr>
        <w:t xml:space="preserve">colourmap))</w:t>
      </w:r>
      <w:r>
        <w:br/>
      </w:r>
      <w:r>
        <w:br/>
      </w:r>
      <w:r>
        <w:rPr>
          <w:rStyle w:val="NormalTok"/>
        </w:rPr>
        <w:t xml:space="preserve">img </w:t>
      </w:r>
      <w:r>
        <w:rPr>
          <w:rStyle w:val="OtherTok"/>
        </w:rPr>
        <w:t xml:space="preserve">=</w:t>
      </w:r>
      <w:r>
        <w:rPr>
          <w:rStyle w:val="NormalTok"/>
        </w:rPr>
        <w:t xml:space="preserve"> </w:t>
      </w:r>
      <w:r>
        <w:rPr>
          <w:rStyle w:val="FunctionTok"/>
        </w:rPr>
        <w:t xml:space="preserve">export</w:t>
      </w:r>
      <w:r>
        <w:rPr>
          <w:rStyle w:val="NormalTok"/>
        </w:rPr>
        <w:t xml:space="preserve">(brain, </w:t>
      </w:r>
      <w:r>
        <w:rPr>
          <w:rStyle w:val="AttributeTok"/>
        </w:rPr>
        <w:t xml:space="preserve">draw_colorbar =</w:t>
      </w:r>
      <w:r>
        <w:rPr>
          <w:rStyle w:val="NormalTok"/>
        </w:rPr>
        <w:t xml:space="preserve"> </w:t>
      </w:r>
      <w:r>
        <w:rPr>
          <w:rStyle w:val="ConstantTok"/>
        </w:rPr>
        <w:t xml:space="preserve">FALSE</w:t>
      </w:r>
      <w:r>
        <w:rPr>
          <w:rStyle w:val="NormalTok"/>
        </w:rPr>
        <w:t xml:space="preserve">, </w:t>
      </w:r>
      <w:r>
        <w:rPr>
          <w:rStyle w:val="AttributeTok"/>
        </w:rPr>
        <w:t xml:space="preserve">output_img =</w:t>
      </w:r>
      <w:r>
        <w:rPr>
          <w:rStyle w:val="NormalTok"/>
        </w:rPr>
        <w:t xml:space="preserve"> </w:t>
      </w:r>
      <w:r>
        <w:rPr>
          <w:rStyle w:val="StringTok"/>
        </w:rPr>
        <w:t xml:space="preserve">"data/fig1d.png"</w:t>
      </w:r>
      <w:r>
        <w:rPr>
          <w:rStyle w:val="NormalTok"/>
        </w:rPr>
        <w:t xml:space="preserve">)</w:t>
      </w:r>
    </w:p>
    <w:p>
      <w:pPr>
        <w:pStyle w:val="SourceCode"/>
      </w:pPr>
      <w:r>
        <w:rPr>
          <w:rStyle w:val="CommentTok"/>
        </w:rPr>
        <w:t xml:space="preserve">#ROI1 </w:t>
      </w:r>
      <w:r>
        <w:br/>
      </w:r>
      <w:r>
        <w:rPr>
          <w:rStyle w:val="CommentTok"/>
        </w:rPr>
        <w:t xml:space="preserve">#Figure 1e </w:t>
      </w:r>
      <w:r>
        <w:br/>
      </w:r>
      <w:r>
        <w:rPr>
          <w:rStyle w:val="FunctionTok"/>
        </w:rPr>
        <w:t xml:space="preserve">library</w:t>
      </w:r>
      <w:r>
        <w:rPr>
          <w:rStyle w:val="NormalTok"/>
        </w:rPr>
        <w:t xml:space="preserve">(ciftiTools)</w:t>
      </w:r>
      <w:r>
        <w:br/>
      </w:r>
      <w:r>
        <w:rPr>
          <w:rStyle w:val="NormalTok"/>
        </w:rPr>
        <w:t xml:space="preserve">parc </w:t>
      </w:r>
      <w:r>
        <w:rPr>
          <w:rStyle w:val="OtherTok"/>
        </w:rPr>
        <w:t xml:space="preserve">&lt;-</w:t>
      </w:r>
      <w:r>
        <w:rPr>
          <w:rStyle w:val="NormalTok"/>
        </w:rPr>
        <w:t xml:space="preserve"> </w:t>
      </w:r>
      <w:r>
        <w:rPr>
          <w:rStyle w:val="FunctionTok"/>
        </w:rPr>
        <w:t xml:space="preserve">load_parc</w:t>
      </w:r>
      <w:r>
        <w:rPr>
          <w:rStyle w:val="NormalTok"/>
        </w:rPr>
        <w:t xml:space="preserve">(</w:t>
      </w:r>
      <w:r>
        <w:rPr>
          <w:rStyle w:val="StringTok"/>
        </w:rPr>
        <w:t xml:space="preserve">"Yeo_7"</w:t>
      </w:r>
      <w:r>
        <w:rPr>
          <w:rStyle w:val="NormalTok"/>
        </w:rPr>
        <w:t xml:space="preserve">)</w:t>
      </w:r>
      <w:r>
        <w:br/>
      </w:r>
      <w:r>
        <w:rPr>
          <w:rStyle w:val="FunctionTok"/>
        </w:rPr>
        <w:t xml:space="preserve">view_xifti_surface</w:t>
      </w:r>
      <w:r>
        <w:rPr>
          <w:rStyle w:val="NormalTok"/>
        </w:rPr>
        <w:t xml:space="preserve">(parc,  </w:t>
      </w:r>
      <w:r>
        <w:br/>
      </w:r>
      <w:r>
        <w:rPr>
          <w:rStyle w:val="NormalTok"/>
        </w:rPr>
        <w:t xml:space="preserve">                   </w:t>
      </w:r>
      <w:r>
        <w:rPr>
          <w:rStyle w:val="AttributeTok"/>
        </w:rPr>
        <w:t xml:space="preserve">legend_embed =</w:t>
      </w:r>
      <w:r>
        <w:rPr>
          <w:rStyle w:val="NormalTok"/>
        </w:rPr>
        <w:t xml:space="preserve"> T,</w:t>
      </w:r>
      <w:r>
        <w:br/>
      </w:r>
      <w:r>
        <w:rPr>
          <w:rStyle w:val="NormalTok"/>
        </w:rPr>
        <w:t xml:space="preserve">                   </w:t>
      </w:r>
      <w:r>
        <w:rPr>
          <w:rStyle w:val="AttributeTok"/>
        </w:rPr>
        <w:t xml:space="preserve">hemisphere =</w:t>
      </w:r>
      <w:r>
        <w:rPr>
          <w:rStyle w:val="NormalTok"/>
        </w:rPr>
        <w:t xml:space="preserve"> </w:t>
      </w:r>
      <w:r>
        <w:rPr>
          <w:rStyle w:val="StringTok"/>
        </w:rPr>
        <w:t xml:space="preserve">"right"</w:t>
      </w:r>
      <w:r>
        <w:rPr>
          <w:rStyle w:val="NormalTok"/>
        </w:rPr>
        <w:t xml:space="preserve">)</w:t>
      </w:r>
      <w:r>
        <w:br/>
      </w:r>
      <w:r>
        <w:br/>
      </w:r>
      <w:r>
        <w:rPr>
          <w:rStyle w:val="FunctionTok"/>
        </w:rPr>
        <w:t xml:space="preserve">rgl.snapshot</w:t>
      </w:r>
      <w:r>
        <w:rPr>
          <w:rStyle w:val="NormalTok"/>
        </w:rPr>
        <w:t xml:space="preserve">(</w:t>
      </w:r>
      <w:r>
        <w:rPr>
          <w:rStyle w:val="StringTok"/>
        </w:rPr>
        <w:t xml:space="preserve">"data/fig1e.png"</w:t>
      </w:r>
      <w:r>
        <w:rPr>
          <w:rStyle w:val="NormalTok"/>
        </w:rPr>
        <w:t xml:space="preserve">)</w:t>
      </w:r>
      <w:r>
        <w:br/>
      </w:r>
      <w:r>
        <w:br/>
      </w:r>
      <w:r>
        <w:rPr>
          <w:rStyle w:val="FunctionTok"/>
        </w:rPr>
        <w:t xml:space="preserve">rgl.close</w:t>
      </w:r>
      <w:r>
        <w:rPr>
          <w:rStyle w:val="NormalTok"/>
        </w:rPr>
        <w:t xml:space="preserve">()</w:t>
      </w:r>
    </w:p>
    <w:p>
      <w:pPr>
        <w:pStyle w:val="SourceCode"/>
      </w:pPr>
      <w:r>
        <w:rPr>
          <w:rStyle w:val="CommentTok"/>
        </w:rPr>
        <w:t xml:space="preserve">#ROI1 </w:t>
      </w:r>
      <w:r>
        <w:br/>
      </w:r>
      <w:r>
        <w:rPr>
          <w:rStyle w:val="CommentTok"/>
        </w:rPr>
        <w:t xml:space="preserve">#Figure 1X - combine with previous figure</w:t>
      </w:r>
      <w:r>
        <w:br/>
      </w:r>
      <w:r>
        <w:br/>
      </w:r>
      <w:r>
        <w:rPr>
          <w:rStyle w:val="FunctionTok"/>
        </w:rPr>
        <w:t xml:space="preserve">set.seed</w:t>
      </w:r>
      <w:r>
        <w:rPr>
          <w:rStyle w:val="NormalTok"/>
        </w:rPr>
        <w:t xml:space="preserve">(</w:t>
      </w:r>
      <w:r>
        <w:rPr>
          <w:rStyle w:val="DecValTok"/>
        </w:rPr>
        <w:t xml:space="preserve">1993</w:t>
      </w:r>
      <w:r>
        <w:rPr>
          <w:rStyle w:val="NormalTok"/>
        </w:rPr>
        <w:t xml:space="preserve">) </w:t>
      </w:r>
      <w:r>
        <w:rPr>
          <w:rStyle w:val="CommentTok"/>
        </w:rPr>
        <w:t xml:space="preserve">#set a random seed (good practice for reproducibility)</w:t>
      </w:r>
      <w:r>
        <w:br/>
      </w:r>
      <w:r>
        <w:br/>
      </w:r>
      <w:r>
        <w:rPr>
          <w:rStyle w:val="NormalTok"/>
        </w:rPr>
        <w:t xml:space="preserve">parc </w:t>
      </w:r>
      <w:r>
        <w:rPr>
          <w:rStyle w:val="OtherTok"/>
        </w:rPr>
        <w:t xml:space="preserve">&lt;-</w:t>
      </w:r>
      <w:r>
        <w:rPr>
          <w:rStyle w:val="NormalTok"/>
        </w:rPr>
        <w:t xml:space="preserve"> </w:t>
      </w:r>
      <w:r>
        <w:rPr>
          <w:rStyle w:val="FunctionTok"/>
        </w:rPr>
        <w:t xml:space="preserve">load_parc</w:t>
      </w:r>
      <w:r>
        <w:rPr>
          <w:rStyle w:val="NormalTok"/>
        </w:rPr>
        <w:t xml:space="preserve">(</w:t>
      </w:r>
      <w:r>
        <w:rPr>
          <w:rStyle w:val="StringTok"/>
        </w:rPr>
        <w:t xml:space="preserve">"Schaefer_400"</w:t>
      </w:r>
      <w:r>
        <w:rPr>
          <w:rStyle w:val="NormalTok"/>
        </w:rPr>
        <w:t xml:space="preserve">)</w:t>
      </w:r>
      <w:r>
        <w:br/>
      </w:r>
      <w:r>
        <w:br/>
      </w:r>
      <w:r>
        <w:rPr>
          <w:rStyle w:val="NormalTok"/>
        </w:rPr>
        <w:t xml:space="preserve">ramdom_metric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400</w:t>
      </w:r>
      <w:r>
        <w:rPr>
          <w:rStyle w:val="NormalTok"/>
        </w:rPr>
        <w:t xml:space="preserve">)</w:t>
      </w:r>
      <w:r>
        <w:br/>
      </w:r>
      <w:r>
        <w:br/>
      </w:r>
      <w:r>
        <w:rPr>
          <w:rStyle w:val="NormalTok"/>
        </w:rPr>
        <w:t xml:space="preserve">cii </w:t>
      </w:r>
      <w:r>
        <w:rPr>
          <w:rStyle w:val="OtherTok"/>
        </w:rPr>
        <w:t xml:space="preserve">&lt;-</w:t>
      </w:r>
      <w:r>
        <w:rPr>
          <w:rStyle w:val="NormalTok"/>
        </w:rPr>
        <w:t xml:space="preserve"> </w:t>
      </w:r>
      <w:r>
        <w:rPr>
          <w:rStyle w:val="FunctionTok"/>
        </w:rPr>
        <w:t xml:space="preserve">move_from_mwall</w:t>
      </w:r>
      <w:r>
        <w:rPr>
          <w:rStyle w:val="NormalTok"/>
        </w:rPr>
        <w:t xml:space="preserve">(cii, </w:t>
      </w:r>
      <w:r>
        <w:rPr>
          <w:rStyle w:val="ConstantTok"/>
        </w:rPr>
        <w:t xml:space="preserve">NA</w:t>
      </w:r>
      <w:r>
        <w:rPr>
          <w:rStyle w:val="NormalTok"/>
        </w:rPr>
        <w:t xml:space="preserve">)</w:t>
      </w:r>
      <w:r>
        <w:br/>
      </w:r>
      <w:r>
        <w:br/>
      </w:r>
      <w:r>
        <w:rPr>
          <w:rStyle w:val="NormalTok"/>
        </w:rPr>
        <w:t xml:space="preserve">parc_vec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as.matrix</w:t>
      </w:r>
      <w:r>
        <w:rPr>
          <w:rStyle w:val="NormalTok"/>
        </w:rPr>
        <w:t xml:space="preserve">(parc))</w:t>
      </w:r>
      <w:r>
        <w:br/>
      </w:r>
      <w:r>
        <w:br/>
      </w:r>
      <w:r>
        <w:rPr>
          <w:rStyle w:val="NormalTok"/>
        </w:rPr>
        <w:t xml:space="preserve">xii_metric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ramdom_metric)[parc_vec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xii1 </w:t>
      </w:r>
      <w:r>
        <w:rPr>
          <w:rStyle w:val="OtherTok"/>
        </w:rPr>
        <w:t xml:space="preserve">&lt;-</w:t>
      </w:r>
      <w:r>
        <w:rPr>
          <w:rStyle w:val="NormalTok"/>
        </w:rPr>
        <w:t xml:space="preserve"> </w:t>
      </w:r>
      <w:r>
        <w:rPr>
          <w:rStyle w:val="FunctionTok"/>
        </w:rPr>
        <w:t xml:space="preserve">select_xifti</w:t>
      </w:r>
      <w:r>
        <w:rPr>
          <w:rStyle w:val="NormalTok"/>
        </w:rPr>
        <w:t xml:space="preserve">(cii, </w:t>
      </w:r>
      <w:r>
        <w:rPr>
          <w:rStyle w:val="DecValTok"/>
        </w:rPr>
        <w:t xml:space="preserve">1</w:t>
      </w:r>
      <w:r>
        <w:rPr>
          <w:rStyle w:val="NormalTok"/>
        </w:rPr>
        <w:t xml:space="preserve">)</w:t>
      </w:r>
      <w:r>
        <w:br/>
      </w:r>
      <w:r>
        <w:br/>
      </w:r>
      <w:r>
        <w:rPr>
          <w:rStyle w:val="NormalTok"/>
        </w:rPr>
        <w:t xml:space="preserve">xii_metric </w:t>
      </w:r>
      <w:r>
        <w:rPr>
          <w:rStyle w:val="OtherTok"/>
        </w:rPr>
        <w:t xml:space="preserve">&lt;-</w:t>
      </w:r>
      <w:r>
        <w:rPr>
          <w:rStyle w:val="NormalTok"/>
        </w:rPr>
        <w:t xml:space="preserve"> </w:t>
      </w:r>
      <w:r>
        <w:rPr>
          <w:rStyle w:val="FunctionTok"/>
        </w:rPr>
        <w:t xml:space="preserve">newdata_xifti</w:t>
      </w:r>
      <w:r>
        <w:rPr>
          <w:rStyle w:val="NormalTok"/>
        </w:rPr>
        <w:t xml:space="preserve">(xii1, xii_metric)</w:t>
      </w:r>
      <w:r>
        <w:br/>
      </w:r>
      <w:r>
        <w:br/>
      </w:r>
      <w:r>
        <w:rPr>
          <w:rStyle w:val="NormalTok"/>
        </w:rPr>
        <w:t xml:space="preserve">plot2 </w:t>
      </w:r>
      <w:r>
        <w:rPr>
          <w:rStyle w:val="OtherTok"/>
        </w:rPr>
        <w:t xml:space="preserve">&lt;-</w:t>
      </w:r>
      <w:r>
        <w:rPr>
          <w:rStyle w:val="NormalTok"/>
        </w:rPr>
        <w:t xml:space="preserve"> </w:t>
      </w:r>
      <w:r>
        <w:rPr>
          <w:rStyle w:val="FunctionTok"/>
        </w:rPr>
        <w:t xml:space="preserve">view_xifti_surface</w:t>
      </w:r>
      <w:r>
        <w:rPr>
          <w:rStyle w:val="NormalTok"/>
        </w:rPr>
        <w:t xml:space="preserve">(xii_metric, </w:t>
      </w:r>
      <w:r>
        <w:br/>
      </w:r>
      <w:r>
        <w:rPr>
          <w:rStyle w:val="NormalTok"/>
        </w:rPr>
        <w:t xml:space="preserve">                            </w:t>
      </w:r>
      <w:r>
        <w:rPr>
          <w:rStyle w:val="AttributeTok"/>
        </w:rPr>
        <w:t xml:space="preserve">colors =</w:t>
      </w:r>
      <w:r>
        <w:rPr>
          <w:rStyle w:val="NormalTok"/>
        </w:rPr>
        <w:t xml:space="preserve"> viridis</w:t>
      </w:r>
      <w:r>
        <w:rPr>
          <w:rStyle w:val="SpecialCharTok"/>
        </w:rPr>
        <w:t xml:space="preserve">::</w:t>
      </w:r>
      <w:r>
        <w:rPr>
          <w:rStyle w:val="FunctionTok"/>
        </w:rPr>
        <w:t xml:space="preserve">viridis</w:t>
      </w:r>
      <w:r>
        <w:rPr>
          <w:rStyle w:val="NormalTok"/>
        </w:rPr>
        <w:t xml:space="preserve">(</w:t>
      </w:r>
      <w:r>
        <w:rPr>
          <w:rStyle w:val="AttributeTok"/>
        </w:rPr>
        <w:t xml:space="preserve">n =</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AttributeTok"/>
        </w:rPr>
        <w:t xml:space="preserve">borders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hemisphere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view =</w:t>
      </w:r>
      <w:r>
        <w:rPr>
          <w:rStyle w:val="NormalTok"/>
        </w:rPr>
        <w:t xml:space="preserve"> </w:t>
      </w:r>
      <w:r>
        <w:rPr>
          <w:rStyle w:val="StringTok"/>
        </w:rPr>
        <w:t xml:space="preserve">'lateral'</w:t>
      </w:r>
      <w:r>
        <w:rPr>
          <w:rStyle w:val="NormalTok"/>
        </w:rPr>
        <w:t xml:space="preserve">)</w:t>
      </w:r>
      <w:r>
        <w:br/>
      </w:r>
      <w:r>
        <w:br/>
      </w:r>
      <w:r>
        <w:rPr>
          <w:rStyle w:val="FunctionTok"/>
        </w:rPr>
        <w:t xml:space="preserve">rgl.snapshot</w:t>
      </w:r>
      <w:r>
        <w:rPr>
          <w:rStyle w:val="NormalTok"/>
        </w:rPr>
        <w:t xml:space="preserve">(</w:t>
      </w:r>
      <w:r>
        <w:rPr>
          <w:rStyle w:val="StringTok"/>
        </w:rPr>
        <w:t xml:space="preserve">"data/fig1f.png"</w:t>
      </w:r>
      <w:r>
        <w:rPr>
          <w:rStyle w:val="NormalTok"/>
        </w:rPr>
        <w:t xml:space="preserve">)</w:t>
      </w:r>
      <w:r>
        <w:br/>
      </w:r>
      <w:r>
        <w:br/>
      </w:r>
      <w:r>
        <w:rPr>
          <w:rStyle w:val="FunctionTok"/>
        </w:rPr>
        <w:t xml:space="preserve">rgl.close</w:t>
      </w:r>
      <w:r>
        <w:rPr>
          <w:rStyle w:val="NormalTok"/>
        </w:rPr>
        <w:t xml:space="preserve">()</w:t>
      </w:r>
    </w:p>
    <w:p>
      <w:pPr>
        <w:pStyle w:val="SourceCode"/>
      </w:pPr>
      <w:r>
        <w:rPr>
          <w:rStyle w:val="CommentTok"/>
        </w:rPr>
        <w:t xml:space="preserve">#ROI2</w:t>
      </w:r>
      <w:r>
        <w:br/>
      </w:r>
      <w:r>
        <w:br/>
      </w:r>
      <w:r>
        <w:rPr>
          <w:rStyle w:val="CommentTok"/>
        </w:rPr>
        <w:t xml:space="preserve">#devtools::install_github("LCBC-UiO/ggsegGlasser")</w:t>
      </w:r>
      <w:r>
        <w:br/>
      </w:r>
      <w:r>
        <w:rPr>
          <w:rStyle w:val="FunctionTok"/>
        </w:rPr>
        <w:t xml:space="preserve">library</w:t>
      </w:r>
      <w:r>
        <w:rPr>
          <w:rStyle w:val="NormalTok"/>
        </w:rPr>
        <w:t xml:space="preserve">(ggseg)</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(ggsegGlasser)</w:t>
      </w:r>
      <w:r>
        <w:br/>
      </w:r>
      <w:r>
        <w:br/>
      </w:r>
      <w:r>
        <w:rPr>
          <w:rStyle w:val="FunctionTok"/>
        </w:rPr>
        <w:t xml:space="preserve">set.seed</w:t>
      </w:r>
      <w:r>
        <w:rPr>
          <w:rStyle w:val="NormalTok"/>
        </w:rPr>
        <w:t xml:space="preserve">(</w:t>
      </w:r>
      <w:r>
        <w:rPr>
          <w:rStyle w:val="DecValTok"/>
        </w:rPr>
        <w:t xml:space="preserve">1993</w:t>
      </w:r>
      <w:r>
        <w:rPr>
          <w:rStyle w:val="NormalTok"/>
        </w:rPr>
        <w:t xml:space="preserve">) </w:t>
      </w:r>
      <w:r>
        <w:rPr>
          <w:rStyle w:val="CommentTok"/>
        </w:rPr>
        <w:t xml:space="preserve">#set a random seed (good practice for reproducibility)</w:t>
      </w:r>
      <w:r>
        <w:br/>
      </w:r>
      <w:r>
        <w:br/>
      </w:r>
      <w:r>
        <w:br/>
      </w:r>
      <w:r>
        <w:rPr>
          <w:rStyle w:val="NormalTok"/>
        </w:rPr>
        <w:t xml:space="preserve">base_atlas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na.omit</w:t>
      </w:r>
      <w:r>
        <w:rPr>
          <w:rStyle w:val="NormalTok"/>
        </w:rPr>
        <w:t xml:space="preserve">(</w:t>
      </w:r>
      <w:r>
        <w:rPr>
          <w:rStyle w:val="FunctionTok"/>
        </w:rPr>
        <w:t xml:space="preserve">cbind</w:t>
      </w:r>
      <w:r>
        <w:rPr>
          <w:rStyle w:val="NormalTok"/>
        </w:rPr>
        <w:t xml:space="preserve">(glasser</w:t>
      </w:r>
      <w:r>
        <w:rPr>
          <w:rStyle w:val="SpecialCharTok"/>
        </w:rPr>
        <w:t xml:space="preserve">$</w:t>
      </w:r>
      <w:r>
        <w:rPr>
          <w:rStyle w:val="NormalTok"/>
        </w:rPr>
        <w:t xml:space="preserve">data</w:t>
      </w:r>
      <w:r>
        <w:rPr>
          <w:rStyle w:val="SpecialCharTok"/>
        </w:rPr>
        <w:t xml:space="preserve">$</w:t>
      </w:r>
      <w:r>
        <w:rPr>
          <w:rStyle w:val="NormalTok"/>
        </w:rPr>
        <w:t xml:space="preserve">region, glasser</w:t>
      </w:r>
      <w:r>
        <w:rPr>
          <w:rStyle w:val="SpecialCharTok"/>
        </w:rPr>
        <w:t xml:space="preserve">$</w:t>
      </w:r>
      <w:r>
        <w:rPr>
          <w:rStyle w:val="NormalTok"/>
        </w:rPr>
        <w:t xml:space="preserve">data</w:t>
      </w:r>
      <w:r>
        <w:rPr>
          <w:rStyle w:val="SpecialCharTok"/>
        </w:rPr>
        <w:t xml:space="preserve">$</w:t>
      </w:r>
      <w:r>
        <w:rPr>
          <w:rStyle w:val="NormalTok"/>
        </w:rPr>
        <w:t xml:space="preserve">hemi)))</w:t>
      </w:r>
      <w:r>
        <w:br/>
      </w:r>
      <w:r>
        <w:br/>
      </w:r>
      <w:r>
        <w:rPr>
          <w:rStyle w:val="FunctionTok"/>
        </w:rPr>
        <w:t xml:space="preserve">colnames</w:t>
      </w:r>
      <w:r>
        <w:rPr>
          <w:rStyle w:val="NormalTok"/>
        </w:rPr>
        <w:t xml:space="preserve">(base_atlas)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"hemi"</w:t>
      </w:r>
      <w:r>
        <w:rPr>
          <w:rStyle w:val="NormalTok"/>
        </w:rPr>
        <w:t xml:space="preserve">)</w:t>
      </w:r>
      <w:r>
        <w:br/>
      </w:r>
      <w:r>
        <w:br/>
      </w:r>
      <w:r>
        <w:rPr>
          <w:rStyle w:val="NormalTok"/>
        </w:rPr>
        <w:t xml:space="preserve">Effect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dim</w:t>
      </w:r>
      <w:r>
        <w:rPr>
          <w:rStyle w:val="NormalTok"/>
        </w:rPr>
        <w:t xml:space="preserve">(base_atlas)[</w:t>
      </w:r>
      <w:r>
        <w:rPr>
          <w:rStyle w:val="DecValTok"/>
        </w:rPr>
        <w:t xml:space="preserve">1</w:t>
      </w:r>
      <w:r>
        <w:rPr>
          <w:rStyle w:val="NormalTok"/>
        </w:rPr>
        <w:t xml:space="preserve">]) </w:t>
      </w:r>
      <w:r>
        <w:rPr>
          <w:rStyle w:val="CommentTok"/>
        </w:rPr>
        <w:t xml:space="preserve">#generate a random numbers for each roi in the atlas</w:t>
      </w:r>
      <w:r>
        <w:br/>
      </w:r>
      <w:r>
        <w:br/>
      </w:r>
      <w:r>
        <w:rPr>
          <w:rStyle w:val="NormalTok"/>
        </w:rPr>
        <w:t xml:space="preserve">base_atlas </w:t>
      </w:r>
      <w:r>
        <w:rPr>
          <w:rStyle w:val="OtherTok"/>
        </w:rPr>
        <w:t xml:space="preserve">&lt;-</w:t>
      </w:r>
      <w:r>
        <w:rPr>
          <w:rStyle w:val="NormalTok"/>
        </w:rPr>
        <w:t xml:space="preserve"> </w:t>
      </w:r>
      <w:r>
        <w:rPr>
          <w:rStyle w:val="FunctionTok"/>
        </w:rPr>
        <w:t xml:space="preserve">cbind</w:t>
      </w:r>
      <w:r>
        <w:rPr>
          <w:rStyle w:val="NormalTok"/>
        </w:rPr>
        <w:t xml:space="preserve">(Effect, base_atlas)</w:t>
      </w:r>
      <w:r>
        <w:br/>
      </w:r>
      <w:r>
        <w:br/>
      </w:r>
      <w:r>
        <w:br/>
      </w:r>
      <w:r>
        <w:rPr>
          <w:rStyle w:val="NormalTok"/>
        </w:rPr>
        <w:t xml:space="preserve">cortex </w:t>
      </w:r>
      <w:r>
        <w:rPr>
          <w:rStyle w:val="OtherTok"/>
        </w:rPr>
        <w:t xml:space="preserve">&lt;-</w:t>
      </w:r>
      <w:r>
        <w:rPr>
          <w:rStyle w:val="NormalTok"/>
        </w:rPr>
        <w:t xml:space="preserve"> </w:t>
      </w:r>
      <w:r>
        <w:rPr>
          <w:rStyle w:val="FunctionTok"/>
        </w:rPr>
        <w:t xml:space="preserve">ggseg</w:t>
      </w:r>
      <w:r>
        <w:rPr>
          <w:rStyle w:val="NormalTok"/>
        </w:rPr>
        <w:t xml:space="preserve">(</w:t>
      </w:r>
      <w:r>
        <w:rPr>
          <w:rStyle w:val="AttributeTok"/>
        </w:rPr>
        <w:t xml:space="preserve">atlas =</w:t>
      </w:r>
      <w:r>
        <w:rPr>
          <w:rStyle w:val="NormalTok"/>
        </w:rPr>
        <w:t xml:space="preserve"> glasser,</w:t>
      </w:r>
      <w:r>
        <w:br/>
      </w:r>
      <w:r>
        <w:rPr>
          <w:rStyle w:val="NormalTok"/>
        </w:rPr>
        <w:t xml:space="preserve">                </w:t>
      </w:r>
      <w:r>
        <w:rPr>
          <w:rStyle w:val="AttributeTok"/>
        </w:rPr>
        <w:t xml:space="preserve">.data =</w:t>
      </w:r>
      <w:r>
        <w:rPr>
          <w:rStyle w:val="NormalTok"/>
        </w:rPr>
        <w:t xml:space="preserve"> base_atlas,</w:t>
      </w:r>
      <w:r>
        <w:br/>
      </w:r>
      <w:r>
        <w:rPr>
          <w:rStyle w:val="NormalTok"/>
        </w:rPr>
        <w:t xml:space="preserve">                </w:t>
      </w:r>
      <w:r>
        <w:rPr>
          <w:rStyle w:val="AttributeTok"/>
        </w:rPr>
        <w:t xml:space="preserve">mapping=</w:t>
      </w:r>
      <w:r>
        <w:rPr>
          <w:rStyle w:val="FunctionTok"/>
        </w:rPr>
        <w:t xml:space="preserve">aes</w:t>
      </w:r>
      <w:r>
        <w:rPr>
          <w:rStyle w:val="NormalTok"/>
        </w:rPr>
        <w:t xml:space="preserve">(</w:t>
      </w:r>
      <w:r>
        <w:rPr>
          <w:rStyle w:val="AttributeTok"/>
        </w:rPr>
        <w:t xml:space="preserve">fill=</w:t>
      </w:r>
      <w:r>
        <w:rPr>
          <w:rStyle w:val="NormalTok"/>
        </w:rPr>
        <w:t xml:space="preserve">Effect), </w:t>
      </w:r>
      <w:r>
        <w:br/>
      </w:r>
      <w:r>
        <w:rPr>
          <w:rStyle w:val="NormalTok"/>
        </w:rPr>
        <w:t xml:space="preserve">                </w:t>
      </w:r>
      <w:r>
        <w:rPr>
          <w:rStyle w:val="AttributeTok"/>
        </w:rPr>
        <w:t xml:space="preserve">position=</w:t>
      </w:r>
      <w:r>
        <w:rPr>
          <w:rStyle w:val="StringTok"/>
        </w:rPr>
        <w:t xml:space="preserve">"stacked"</w:t>
      </w:r>
      <w:r>
        <w:rPr>
          <w:rStyle w:val="NormalTok"/>
        </w:rPr>
        <w:t xml:space="preserve">,</w:t>
      </w:r>
      <w:r>
        <w:br/>
      </w:r>
      <w:r>
        <w:rPr>
          <w:rStyle w:val="NormalTok"/>
        </w:rPr>
        <w:t xml:space="preserve">                </w:t>
      </w:r>
      <w:r>
        <w:rPr>
          <w:rStyle w:val="AttributeTok"/>
        </w:rPr>
        <w:t xml:space="preserve">colour=</w:t>
      </w:r>
      <w:r>
        <w:rPr>
          <w:rStyle w:val="StringTok"/>
        </w:rPr>
        <w:t xml:space="preserve">"black"</w:t>
      </w:r>
      <w:r>
        <w:rPr>
          <w:rStyle w:val="NormalTok"/>
        </w:rPr>
        <w:t xml:space="preserve">,</w:t>
      </w:r>
      <w:r>
        <w:br/>
      </w:r>
      <w:r>
        <w:rPr>
          <w:rStyle w:val="NormalTok"/>
        </w:rPr>
        <w:t xml:space="preserve">                </w:t>
      </w:r>
      <w:r>
        <w:rPr>
          <w:rStyle w:val="AttributeTok"/>
        </w:rPr>
        <w:t xml:space="preserve">size=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show.legend =</w:t>
      </w:r>
      <w:r>
        <w:rPr>
          <w:rStyle w:val="NormalTok"/>
        </w:rPr>
        <w:t xml:space="preserve"> T,</w:t>
      </w:r>
      <w:r>
        <w:br/>
      </w:r>
      <w:r>
        <w:rPr>
          <w:rStyle w:val="NormalTok"/>
        </w:rPr>
        <w:t xml:space="preserve">                </w:t>
      </w:r>
      <w:r>
        <w:rPr>
          <w:rStyle w:val="AttributeTok"/>
        </w:rPr>
        <w:t xml:space="preserve">plot.background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scale_fill_viridis_b</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sub_base_atlas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na.omit</w:t>
      </w:r>
      <w:r>
        <w:rPr>
          <w:rStyle w:val="NormalTok"/>
        </w:rPr>
        <w:t xml:space="preserve">(</w:t>
      </w:r>
      <w:r>
        <w:rPr>
          <w:rStyle w:val="FunctionTok"/>
        </w:rPr>
        <w:t xml:space="preserve">cbind</w:t>
      </w:r>
      <w:r>
        <w:rPr>
          <w:rStyle w:val="NormalTok"/>
        </w:rPr>
        <w:t xml:space="preserve">(aseg</w:t>
      </w:r>
      <w:r>
        <w:rPr>
          <w:rStyle w:val="SpecialCharTok"/>
        </w:rPr>
        <w:t xml:space="preserve">$</w:t>
      </w:r>
      <w:r>
        <w:rPr>
          <w:rStyle w:val="NormalTok"/>
        </w:rPr>
        <w:t xml:space="preserve">data</w:t>
      </w:r>
      <w:r>
        <w:rPr>
          <w:rStyle w:val="SpecialCharTok"/>
        </w:rPr>
        <w:t xml:space="preserve">$</w:t>
      </w:r>
      <w:r>
        <w:rPr>
          <w:rStyle w:val="NormalTok"/>
        </w:rPr>
        <w:t xml:space="preserve">region, aseg</w:t>
      </w:r>
      <w:r>
        <w:rPr>
          <w:rStyle w:val="SpecialCharTok"/>
        </w:rPr>
        <w:t xml:space="preserve">$</w:t>
      </w:r>
      <w:r>
        <w:rPr>
          <w:rStyle w:val="NormalTok"/>
        </w:rPr>
        <w:t xml:space="preserve">data</w:t>
      </w:r>
      <w:r>
        <w:rPr>
          <w:rStyle w:val="SpecialCharTok"/>
        </w:rPr>
        <w:t xml:space="preserve">$</w:t>
      </w:r>
      <w:r>
        <w:rPr>
          <w:rStyle w:val="NormalTok"/>
        </w:rPr>
        <w:t xml:space="preserve">hemi)))</w:t>
      </w:r>
      <w:r>
        <w:br/>
      </w:r>
      <w:r>
        <w:br/>
      </w:r>
      <w:r>
        <w:rPr>
          <w:rStyle w:val="FunctionTok"/>
        </w:rPr>
        <w:t xml:space="preserve">colnames</w:t>
      </w:r>
      <w:r>
        <w:rPr>
          <w:rStyle w:val="NormalTok"/>
        </w:rPr>
        <w:t xml:space="preserve">(sub_base_atlas)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"hemi"</w:t>
      </w:r>
      <w:r>
        <w:rPr>
          <w:rStyle w:val="NormalTok"/>
        </w:rPr>
        <w:t xml:space="preserve">)</w:t>
      </w:r>
      <w:r>
        <w:br/>
      </w:r>
      <w:r>
        <w:br/>
      </w:r>
      <w:r>
        <w:rPr>
          <w:rStyle w:val="NormalTok"/>
        </w:rPr>
        <w:t xml:space="preserve">Effect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dim</w:t>
      </w:r>
      <w:r>
        <w:rPr>
          <w:rStyle w:val="NormalTok"/>
        </w:rPr>
        <w:t xml:space="preserve">(sub_base_atlas)[</w:t>
      </w:r>
      <w:r>
        <w:rPr>
          <w:rStyle w:val="DecValTok"/>
        </w:rPr>
        <w:t xml:space="preserve">1</w:t>
      </w:r>
      <w:r>
        <w:rPr>
          <w:rStyle w:val="NormalTok"/>
        </w:rPr>
        <w:t xml:space="preserve">])</w:t>
      </w:r>
      <w:r>
        <w:br/>
      </w:r>
      <w:r>
        <w:br/>
      </w:r>
      <w:r>
        <w:rPr>
          <w:rStyle w:val="NormalTok"/>
        </w:rPr>
        <w:t xml:space="preserve">sub_base_atlas </w:t>
      </w:r>
      <w:r>
        <w:rPr>
          <w:rStyle w:val="OtherTok"/>
        </w:rPr>
        <w:t xml:space="preserve">&lt;-</w:t>
      </w:r>
      <w:r>
        <w:rPr>
          <w:rStyle w:val="NormalTok"/>
        </w:rPr>
        <w:t xml:space="preserve"> </w:t>
      </w:r>
      <w:r>
        <w:rPr>
          <w:rStyle w:val="FunctionTok"/>
        </w:rPr>
        <w:t xml:space="preserve">cbind</w:t>
      </w:r>
      <w:r>
        <w:rPr>
          <w:rStyle w:val="NormalTok"/>
        </w:rPr>
        <w:t xml:space="preserve">(Effect, sub_base_atlas)</w:t>
      </w:r>
      <w:r>
        <w:br/>
      </w:r>
      <w:r>
        <w:br/>
      </w:r>
      <w:r>
        <w:rPr>
          <w:rStyle w:val="NormalTok"/>
        </w:rPr>
        <w:t xml:space="preserve">subcortex </w:t>
      </w:r>
      <w:r>
        <w:rPr>
          <w:rStyle w:val="OtherTok"/>
        </w:rPr>
        <w:t xml:space="preserve">&lt;-</w:t>
      </w:r>
      <w:r>
        <w:rPr>
          <w:rStyle w:val="NormalTok"/>
        </w:rPr>
        <w:t xml:space="preserve"> </w:t>
      </w:r>
      <w:r>
        <w:rPr>
          <w:rStyle w:val="FunctionTok"/>
        </w:rPr>
        <w:t xml:space="preserve">ggseg</w:t>
      </w:r>
      <w:r>
        <w:rPr>
          <w:rStyle w:val="NormalTok"/>
        </w:rPr>
        <w:t xml:space="preserve">(</w:t>
      </w:r>
      <w:r>
        <w:rPr>
          <w:rStyle w:val="AttributeTok"/>
        </w:rPr>
        <w:t xml:space="preserve">atlas =</w:t>
      </w:r>
      <w:r>
        <w:rPr>
          <w:rStyle w:val="NormalTok"/>
        </w:rPr>
        <w:t xml:space="preserve"> aseg,</w:t>
      </w:r>
      <w:r>
        <w:br/>
      </w:r>
      <w:r>
        <w:rPr>
          <w:rStyle w:val="NormalTok"/>
        </w:rPr>
        <w:t xml:space="preserve">                   </w:t>
      </w:r>
      <w:r>
        <w:rPr>
          <w:rStyle w:val="AttributeTok"/>
        </w:rPr>
        <w:t xml:space="preserve">.data =</w:t>
      </w:r>
      <w:r>
        <w:rPr>
          <w:rStyle w:val="NormalTok"/>
        </w:rPr>
        <w:t xml:space="preserve"> sub_base_atlas,</w:t>
      </w:r>
      <w:r>
        <w:br/>
      </w:r>
      <w:r>
        <w:rPr>
          <w:rStyle w:val="NormalTok"/>
        </w:rPr>
        <w:t xml:space="preserve">                   </w:t>
      </w:r>
      <w:r>
        <w:rPr>
          <w:rStyle w:val="AttributeTok"/>
        </w:rPr>
        <w:t xml:space="preserve">mapping=</w:t>
      </w:r>
      <w:r>
        <w:rPr>
          <w:rStyle w:val="FunctionTok"/>
        </w:rPr>
        <w:t xml:space="preserve">aes</w:t>
      </w:r>
      <w:r>
        <w:rPr>
          <w:rStyle w:val="NormalTok"/>
        </w:rPr>
        <w:t xml:space="preserve">(</w:t>
      </w:r>
      <w:r>
        <w:rPr>
          <w:rStyle w:val="AttributeTok"/>
        </w:rPr>
        <w:t xml:space="preserve">fill=</w:t>
      </w:r>
      <w:r>
        <w:rPr>
          <w:rStyle w:val="NormalTok"/>
        </w:rPr>
        <w:t xml:space="preserve">Effect), </w:t>
      </w:r>
      <w:r>
        <w:br/>
      </w:r>
      <w:r>
        <w:rPr>
          <w:rStyle w:val="NormalTok"/>
        </w:rPr>
        <w:t xml:space="preserve">                   </w:t>
      </w:r>
      <w:r>
        <w:rPr>
          <w:rStyle w:val="AttributeTok"/>
        </w:rPr>
        <w:t xml:space="preserve">position =</w:t>
      </w:r>
      <w:r>
        <w:rPr>
          <w:rStyle w:val="NormalTok"/>
        </w:rPr>
        <w:t xml:space="preserve"> </w:t>
      </w:r>
      <w:r>
        <w:rPr>
          <w:rStyle w:val="StringTok"/>
        </w:rPr>
        <w:t xml:space="preserve">"dispersed"</w:t>
      </w:r>
      <w:r>
        <w:rPr>
          <w:rStyle w:val="NormalTok"/>
        </w:rPr>
        <w:t xml:space="preserve">,</w:t>
      </w:r>
      <w:r>
        <w:br/>
      </w:r>
      <w:r>
        <w:rPr>
          <w:rStyle w:val="NormalTok"/>
        </w:rPr>
        <w:t xml:space="preserve">                   </w:t>
      </w:r>
      <w:r>
        <w:rPr>
          <w:rStyle w:val="AttributeTok"/>
        </w:rPr>
        <w:t xml:space="preserve">colour=</w:t>
      </w:r>
      <w:r>
        <w:rPr>
          <w:rStyle w:val="StringTok"/>
        </w:rPr>
        <w:t xml:space="preserve">"black"</w:t>
      </w:r>
      <w:r>
        <w:rPr>
          <w:rStyle w:val="NormalTok"/>
        </w:rPr>
        <w:t xml:space="preserve">,</w:t>
      </w:r>
      <w:r>
        <w:br/>
      </w:r>
      <w:r>
        <w:rPr>
          <w:rStyle w:val="NormalTok"/>
        </w:rPr>
        <w:t xml:space="preserve">                   </w:t>
      </w:r>
      <w:r>
        <w:rPr>
          <w:rStyle w:val="AttributeTok"/>
        </w:rPr>
        <w:t xml:space="preserve">hemi =</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size=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show.legend =</w:t>
      </w:r>
      <w:r>
        <w:rPr>
          <w:rStyle w:val="NormalTok"/>
        </w:rPr>
        <w:t xml:space="preserve"> T, </w:t>
      </w:r>
      <w:r>
        <w:br/>
      </w:r>
      <w:r>
        <w:rPr>
          <w:rStyle w:val="NormalTok"/>
        </w:rPr>
        <w:t xml:space="preserve">                   </w:t>
      </w:r>
      <w:r>
        <w:rPr>
          <w:rStyle w:val="AttributeTok"/>
        </w:rPr>
        <w:t xml:space="preserve">plot.background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scale_fill_viridis_b</w:t>
      </w:r>
      <w:r>
        <w:rPr>
          <w:rStyle w:val="NormalTok"/>
        </w:rPr>
        <w:t xml:space="preserve">() </w:t>
      </w:r>
      <w:r>
        <w:br/>
      </w:r>
      <w:r>
        <w:br/>
      </w:r>
      <w:r>
        <w:rPr>
          <w:rStyle w:val="FunctionTok"/>
        </w:rPr>
        <w:t xml:space="preserve">ggsave</w:t>
      </w:r>
      <w:r>
        <w:rPr>
          <w:rStyle w:val="NormalTok"/>
        </w:rPr>
        <w:t xml:space="preserve">(</w:t>
      </w:r>
      <w:r>
        <w:rPr>
          <w:rStyle w:val="AttributeTok"/>
        </w:rPr>
        <w:t xml:space="preserve">filename =</w:t>
      </w:r>
      <w:r>
        <w:rPr>
          <w:rStyle w:val="NormalTok"/>
        </w:rPr>
        <w:t xml:space="preserve"> </w:t>
      </w:r>
      <w:r>
        <w:rPr>
          <w:rStyle w:val="StringTok"/>
        </w:rPr>
        <w:t xml:space="preserve">'data/fig1g1.png'</w:t>
      </w:r>
      <w:r>
        <w:rPr>
          <w:rStyle w:val="NormalTok"/>
        </w:rPr>
        <w:t xml:space="preserve">, </w:t>
      </w:r>
      <w:r>
        <w:rPr>
          <w:rStyle w:val="AttributeTok"/>
        </w:rPr>
        <w:t xml:space="preserve">plot =</w:t>
      </w:r>
      <w:r>
        <w:rPr>
          <w:rStyle w:val="NormalTok"/>
        </w:rPr>
        <w:t xml:space="preserve"> cortex, </w:t>
      </w:r>
      <w:r>
        <w:rPr>
          <w:rStyle w:val="AttributeTok"/>
        </w:rPr>
        <w:t xml:space="preserve">device =</w:t>
      </w:r>
      <w:r>
        <w:rPr>
          <w:rStyle w:val="NormalTok"/>
        </w:rPr>
        <w:t xml:space="preserve"> </w:t>
      </w:r>
      <w:r>
        <w:rPr>
          <w:rStyle w:val="StringTok"/>
        </w:rPr>
        <w:t xml:space="preserve">'png'</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FunctionTok"/>
        </w:rPr>
        <w:t xml:space="preserve">ggsave</w:t>
      </w:r>
      <w:r>
        <w:rPr>
          <w:rStyle w:val="NormalTok"/>
        </w:rPr>
        <w:t xml:space="preserve">(</w:t>
      </w:r>
      <w:r>
        <w:rPr>
          <w:rStyle w:val="AttributeTok"/>
        </w:rPr>
        <w:t xml:space="preserve">filename =</w:t>
      </w:r>
      <w:r>
        <w:rPr>
          <w:rStyle w:val="NormalTok"/>
        </w:rPr>
        <w:t xml:space="preserve"> </w:t>
      </w:r>
      <w:r>
        <w:rPr>
          <w:rStyle w:val="StringTok"/>
        </w:rPr>
        <w:t xml:space="preserve">'data/fig1g2.png'</w:t>
      </w:r>
      <w:r>
        <w:rPr>
          <w:rStyle w:val="NormalTok"/>
        </w:rPr>
        <w:t xml:space="preserve">, </w:t>
      </w:r>
      <w:r>
        <w:rPr>
          <w:rStyle w:val="AttributeTok"/>
        </w:rPr>
        <w:t xml:space="preserve">plot =</w:t>
      </w:r>
      <w:r>
        <w:rPr>
          <w:rStyle w:val="NormalTok"/>
        </w:rPr>
        <w:t xml:space="preserve"> subcortex, </w:t>
      </w:r>
      <w:r>
        <w:rPr>
          <w:rStyle w:val="AttributeTok"/>
        </w:rPr>
        <w:t xml:space="preserve">device =</w:t>
      </w:r>
      <w:r>
        <w:rPr>
          <w:rStyle w:val="NormalTok"/>
        </w:rPr>
        <w:t xml:space="preserve"> </w:t>
      </w:r>
      <w:r>
        <w:rPr>
          <w:rStyle w:val="StringTok"/>
        </w:rPr>
        <w:t xml:space="preserve">'png'</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p>
      <w:pPr>
        <w:pStyle w:val="SourceCode"/>
      </w:pPr>
      <w:r>
        <w:rPr>
          <w:rStyle w:val="NormalTok"/>
        </w:rPr>
        <w:t xml:space="preserve">make_ggseg3d </w:t>
      </w:r>
      <w:r>
        <w:rPr>
          <w:rStyle w:val="OtherTok"/>
        </w:rPr>
        <w:t xml:space="preserve">&lt;-</w:t>
      </w:r>
      <w:r>
        <w:rPr>
          <w:rStyle w:val="NormalTok"/>
        </w:rPr>
        <w:t xml:space="preserve"> </w:t>
      </w:r>
      <w:r>
        <w:rPr>
          <w:rStyle w:val="ControlFlowTok"/>
        </w:rPr>
        <w:t xml:space="preserve">function</w:t>
      </w:r>
      <w:r>
        <w:rPr>
          <w:rStyle w:val="NormalTok"/>
        </w:rPr>
        <w:t xml:space="preserve">(attribute, </w:t>
      </w:r>
      <w:r>
        <w:br/>
      </w:r>
      <w:r>
        <w:rPr>
          <w:rStyle w:val="NormalTok"/>
        </w:rPr>
        <w:t xml:space="preserve">                         </w:t>
      </w:r>
      <w:r>
        <w:rPr>
          <w:rStyle w:val="AttributeTok"/>
        </w:rPr>
        <w:t xml:space="preserve">colour.pal =</w:t>
      </w:r>
      <w:r>
        <w:rPr>
          <w:rStyle w:val="NormalTok"/>
        </w:rPr>
        <w:t xml:space="preserve"> </w:t>
      </w:r>
      <w:r>
        <w:rPr>
          <w:rStyle w:val="FunctionTok"/>
        </w:rPr>
        <w:t xml:space="preserve">c</w:t>
      </w:r>
      <w:r>
        <w:rPr>
          <w:rStyle w:val="NormalTok"/>
        </w:rPr>
        <w:t xml:space="preserve">(</w:t>
      </w:r>
      <w:r>
        <w:rPr>
          <w:rStyle w:val="StringTok"/>
        </w:rPr>
        <w:t xml:space="preserve">"light yellow"</w:t>
      </w:r>
      <w:r>
        <w:rPr>
          <w:rStyle w:val="NormalTok"/>
        </w:rPr>
        <w:t xml:space="preserve">,</w:t>
      </w:r>
      <w:r>
        <w:br/>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"dark red"</w:t>
      </w:r>
      <w:r>
        <w:rPr>
          <w:rStyle w:val="NormalTok"/>
        </w:rPr>
        <w:t xml:space="preserve">), </w:t>
      </w:r>
      <w:r>
        <w:br/>
      </w:r>
      <w:r>
        <w:rPr>
          <w:rStyle w:val="NormalTok"/>
        </w:rPr>
        <w:t xml:space="preserve">                         </w:t>
      </w:r>
      <w:r>
        <w:rPr>
          <w:rStyle w:val="AttributeTok"/>
        </w:rPr>
        <w:t xml:space="preserve">hide.colourbar=</w:t>
      </w:r>
      <w:r>
        <w:rPr>
          <w:rStyle w:val="ConstantTok"/>
        </w:rPr>
        <w:t xml:space="preserve">FALSE</w:t>
      </w:r>
      <w:r>
        <w:rPr>
          <w:rStyle w:val="NormalTok"/>
        </w:rPr>
        <w:t xml:space="preserve">, </w:t>
      </w:r>
      <w:r>
        <w:br/>
      </w:r>
      <w:r>
        <w:rPr>
          <w:rStyle w:val="NormalTok"/>
        </w:rPr>
        <w:t xml:space="preserve">                         </w:t>
      </w:r>
      <w:r>
        <w:rPr>
          <w:rStyle w:val="AttributeTok"/>
        </w:rPr>
        <w:t xml:space="preserve">output.png=</w:t>
      </w:r>
      <w:r>
        <w:rPr>
          <w:rStyle w:val="ConstantTok"/>
        </w:rPr>
        <w:t xml:space="preserve">FALSE</w:t>
      </w:r>
      <w:r>
        <w:rPr>
          <w:rStyle w:val="NormalTok"/>
        </w:rPr>
        <w:t xml:space="preserve">, </w:t>
      </w:r>
      <w:r>
        <w:br/>
      </w:r>
      <w:r>
        <w:rPr>
          <w:rStyle w:val="NormalTok"/>
        </w:rPr>
        <w:t xml:space="preserve">                         </w:t>
      </w:r>
      <w:r>
        <w:rPr>
          <w:rStyle w:val="AttributeTok"/>
        </w:rPr>
        <w:t xml:space="preserve">file.name=</w:t>
      </w:r>
      <w:r>
        <w:rPr>
          <w:rStyle w:val="StringTok"/>
        </w:rPr>
        <w:t xml:space="preserve">"ggseg_3d.png"</w:t>
      </w:r>
      <w:r>
        <w:rPr>
          <w:rStyle w:val="NormalTok"/>
        </w:rPr>
        <w:t xml:space="preserve">) {</w:t>
      </w:r>
      <w:r>
        <w:br/>
      </w:r>
      <w:r>
        <w:rPr>
          <w:rStyle w:val="NormalTok"/>
        </w:rPr>
        <w:t xml:space="preserve">  </w:t>
      </w:r>
      <w:r>
        <w:rPr>
          <w:rStyle w:val="CommentTok"/>
        </w:rPr>
        <w:t xml:space="preserve"># Inputs: </w:t>
      </w:r>
      <w:r>
        <w:br/>
      </w:r>
      <w:r>
        <w:rPr>
          <w:rStyle w:val="NormalTok"/>
        </w:rPr>
        <w:t xml:space="preserve">  </w:t>
      </w:r>
      <w:r>
        <w:rPr>
          <w:rStyle w:val="CommentTok"/>
        </w:rPr>
        <w:t xml:space="preserve">#' attribute = This must be a numeric vector in this: Left-Thalamus, Left-Caudate, Left-Putamen, Left-Pallidum Left-Hippocampus, Left-Amygdala, Left-Accumbens-area, Right-Thalamus-Proper, Right-Caudate, Right-Putamen, Right-Pallidum, Right-Hippocampus, Right-Amygdala, Right-Accumbens-area</w:t>
      </w:r>
      <w:r>
        <w:br/>
      </w:r>
      <w:r>
        <w:rPr>
          <w:rStyle w:val="NormalTok"/>
        </w:rPr>
        <w:t xml:space="preserve">  </w:t>
      </w:r>
      <w:r>
        <w:br/>
      </w:r>
      <w:r>
        <w:rPr>
          <w:rStyle w:val="NormalTok"/>
        </w:rPr>
        <w:t xml:space="preserve">  </w:t>
      </w:r>
      <w:r>
        <w:rPr>
          <w:rStyle w:val="FunctionTok"/>
        </w:rPr>
        <w:t xml:space="preserve">library</w:t>
      </w:r>
      <w:r>
        <w:rPr>
          <w:rStyle w:val="NormalTok"/>
        </w:rPr>
        <w:t xml:space="preserve">(ggseg3d)</w:t>
      </w:r>
      <w:r>
        <w:br/>
      </w:r>
      <w:r>
        <w:rPr>
          <w:rStyle w:val="NormalTok"/>
        </w:rPr>
        <w:t xml:space="preserve">  </w:t>
      </w:r>
      <w:r>
        <w:rPr>
          <w:rStyle w:val="FunctionTok"/>
        </w:rPr>
        <w:t xml:space="preserve">library</w:t>
      </w:r>
      <w:r>
        <w:rPr>
          <w:rStyle w:val="NormalTok"/>
        </w:rPr>
        <w:t xml:space="preserve">(tidyr)</w:t>
      </w:r>
      <w:r>
        <w:br/>
      </w:r>
      <w:r>
        <w:rPr>
          <w:rStyle w:val="NormalTok"/>
        </w:rPr>
        <w:t xml:space="preserve">  </w:t>
      </w:r>
      <w:r>
        <w:rPr>
          <w:rStyle w:val="FunctionTok"/>
        </w:rPr>
        <w:t xml:space="preserve">library</w:t>
      </w:r>
      <w:r>
        <w:rPr>
          <w:rStyle w:val="NormalTok"/>
        </w:rPr>
        <w:t xml:space="preserve">(dplyr)</w:t>
      </w:r>
      <w:r>
        <w:br/>
      </w:r>
      <w:r>
        <w:rPr>
          <w:rStyle w:val="NormalTok"/>
        </w:rPr>
        <w:t xml:space="preserve">  </w:t>
      </w:r>
      <w:r>
        <w:rPr>
          <w:rStyle w:val="CommentTok"/>
        </w:rPr>
        <w:t xml:space="preserve">#remove(aseg_3d)</w:t>
      </w:r>
      <w:r>
        <w:br/>
      </w:r>
      <w:r>
        <w:rPr>
          <w:rStyle w:val="NormalTok"/>
        </w:rPr>
        <w:t xml:space="preserve">  aseg_3d </w:t>
      </w:r>
      <w:r>
        <w:rPr>
          <w:rStyle w:val="OtherTok"/>
        </w:rPr>
        <w:t xml:space="preserve">&lt;-</w:t>
      </w:r>
      <w:r>
        <w:rPr>
          <w:rStyle w:val="NormalTok"/>
        </w:rPr>
        <w:t xml:space="preserve"> aseg_3d</w:t>
      </w:r>
      <w:r>
        <w:br/>
      </w:r>
      <w:r>
        <w:rPr>
          <w:rStyle w:val="NormalTok"/>
        </w:rPr>
        <w:t xml:space="preserve">  aseg_3d </w:t>
      </w:r>
      <w:r>
        <w:rPr>
          <w:rStyle w:val="OtherTok"/>
        </w:rPr>
        <w:t xml:space="preserve">&lt;-</w:t>
      </w:r>
      <w:r>
        <w:rPr>
          <w:rStyle w:val="NormalTok"/>
        </w:rPr>
        <w:t xml:space="preserve"> tidyr</w:t>
      </w:r>
      <w:r>
        <w:rPr>
          <w:rStyle w:val="SpecialCharTok"/>
        </w:rPr>
        <w:t xml:space="preserve">::</w:t>
      </w:r>
      <w:r>
        <w:rPr>
          <w:rStyle w:val="FunctionTok"/>
        </w:rPr>
        <w:t xml:space="preserve">unnest</w:t>
      </w:r>
      <w:r>
        <w:rPr>
          <w:rStyle w:val="NormalTok"/>
        </w:rPr>
        <w:t xml:space="preserve">(aseg_3d, </w:t>
      </w:r>
      <w:r>
        <w:rPr>
          <w:rStyle w:val="AttributeTok"/>
        </w:rPr>
        <w:t xml:space="preserve">cols =</w:t>
      </w:r>
      <w:r>
        <w:rPr>
          <w:rStyle w:val="NormalTok"/>
        </w:rPr>
        <w:t xml:space="preserve"> </w:t>
      </w:r>
      <w:r>
        <w:rPr>
          <w:rStyle w:val="FunctionTok"/>
        </w:rPr>
        <w:t xml:space="preserve">c</w:t>
      </w:r>
      <w:r>
        <w:rPr>
          <w:rStyle w:val="NormalTok"/>
        </w:rPr>
        <w:t xml:space="preserve">(ggseg_3d))</w:t>
      </w:r>
      <w:r>
        <w:br/>
      </w:r>
      <w:r>
        <w:rPr>
          <w:rStyle w:val="NormalTok"/>
        </w:rPr>
        <w:t xml:space="preserve">  </w:t>
      </w:r>
      <w:r>
        <w:br/>
      </w:r>
      <w:r>
        <w:rPr>
          <w:rStyle w:val="NormalTok"/>
        </w:rPr>
        <w:t xml:space="preserve">  attribute.ggseg3d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4</w:t>
      </w:r>
      <w:r>
        <w:rPr>
          <w:rStyle w:val="NormalTok"/>
        </w:rPr>
        <w:t xml:space="preserve">), attribute[</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3</w:t>
      </w:r>
      <w:r>
        <w:rPr>
          <w:rStyle w:val="NormalTok"/>
        </w:rPr>
        <w:t xml:space="preserve">), attribute[</w:t>
      </w:r>
      <w:r>
        <w:rPr>
          <w:rStyle w:val="DecValTok"/>
        </w:rPr>
        <w:t xml:space="preserve">5</w:t>
      </w:r>
      <w:r>
        <w:rPr>
          <w:rStyle w:val="SpecialCharTok"/>
        </w:rPr>
        <w:t xml:space="preserve">:</w:t>
      </w:r>
      <w:r>
        <w:rPr>
          <w:rStyle w:val="DecValTok"/>
        </w:rPr>
        <w:t xml:space="preserve">7</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5</w:t>
      </w:r>
      <w:r>
        <w:rPr>
          <w:rStyle w:val="NormalTok"/>
        </w:rPr>
        <w:t xml:space="preserve">), attribute[</w:t>
      </w:r>
      <w:r>
        <w:rPr>
          <w:rStyle w:val="DecValTok"/>
        </w:rPr>
        <w:t xml:space="preserve">8</w:t>
      </w:r>
      <w:r>
        <w:rPr>
          <w:rStyle w:val="SpecialCharTok"/>
        </w:rPr>
        <w:t xml:space="preserve">:</w:t>
      </w:r>
      <w:r>
        <w:rPr>
          <w:rStyle w:val="DecValTok"/>
        </w:rPr>
        <w:t xml:space="preserve">14</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data </w:t>
      </w:r>
      <w:r>
        <w:rPr>
          <w:rStyle w:val="OtherTok"/>
        </w:rPr>
        <w:t xml:space="preserve">&lt;-</w:t>
      </w:r>
      <w:r>
        <w:rPr>
          <w:rStyle w:val="NormalTok"/>
        </w:rPr>
        <w:t xml:space="preserve"> dplyr</w:t>
      </w:r>
      <w:r>
        <w:rPr>
          <w:rStyle w:val="SpecialCharTok"/>
        </w:rPr>
        <w:t xml:space="preserve">::</w:t>
      </w:r>
      <w:r>
        <w:rPr>
          <w:rStyle w:val="FunctionTok"/>
        </w:rPr>
        <w:t xml:space="preserve">mutate</w:t>
      </w:r>
      <w:r>
        <w:rPr>
          <w:rStyle w:val="NormalTok"/>
        </w:rPr>
        <w:t xml:space="preserve">(aseg_3d, </w:t>
      </w:r>
      <w:r>
        <w:rPr>
          <w:rStyle w:val="AttributeTok"/>
        </w:rPr>
        <w:t xml:space="preserve">attribute =</w:t>
      </w:r>
      <w:r>
        <w:rPr>
          <w:rStyle w:val="NormalTok"/>
        </w:rPr>
        <w:t xml:space="preserve">  attribute.ggseg3d)</w:t>
      </w:r>
      <w:r>
        <w:br/>
      </w:r>
      <w:r>
        <w:rPr>
          <w:rStyle w:val="NormalTok"/>
        </w:rPr>
        <w:t xml:space="preserve">  </w:t>
      </w:r>
      <w:r>
        <w:rPr>
          <w:rStyle w:val="CommentTok"/>
        </w:rPr>
        <w:t xml:space="preserve">#remove NA regions</w:t>
      </w:r>
      <w:r>
        <w:br/>
      </w:r>
      <w:r>
        <w:rPr>
          <w:rStyle w:val="NormalTok"/>
        </w:rPr>
        <w:t xml:space="preserve">  aseg_3d[</w:t>
      </w:r>
      <w:r>
        <w:rPr>
          <w:rStyle w:val="FunctionTok"/>
        </w:rPr>
        <w:t xml:space="preserve">which</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attribute)),] </w:t>
      </w:r>
      <w:r>
        <w:rPr>
          <w:rStyle w:val="OtherTok"/>
        </w:rPr>
        <w:t xml:space="preserve">&lt;-</w:t>
      </w:r>
      <w:r>
        <w:rPr>
          <w:rStyle w:val="NormalTok"/>
        </w:rPr>
        <w:t xml:space="preserve"> </w:t>
      </w:r>
      <w:r>
        <w:rPr>
          <w:rStyle w:val="ConstantTok"/>
        </w:rPr>
        <w:t xml:space="preserve">NA</w:t>
      </w:r>
      <w:r>
        <w:br/>
      </w:r>
      <w:r>
        <w:rPr>
          <w:rStyle w:val="NormalTok"/>
        </w:rPr>
        <w:t xml:space="preserve">  aseg_3d </w:t>
      </w:r>
      <w:r>
        <w:rPr>
          <w:rStyle w:val="OtherTok"/>
        </w:rPr>
        <w:t xml:space="preserve">&lt;-</w:t>
      </w:r>
      <w:r>
        <w:rPr>
          <w:rStyle w:val="NormalTok"/>
        </w:rPr>
        <w:t xml:space="preserve"> tidyr</w:t>
      </w:r>
      <w:r>
        <w:rPr>
          <w:rStyle w:val="SpecialCharTok"/>
        </w:rPr>
        <w:t xml:space="preserve">::</w:t>
      </w:r>
      <w:r>
        <w:rPr>
          <w:rStyle w:val="FunctionTok"/>
        </w:rPr>
        <w:t xml:space="preserve">drop_na</w:t>
      </w:r>
      <w:r>
        <w:rPr>
          <w:rStyle w:val="NormalTok"/>
        </w:rPr>
        <w:t xml:space="preserve">(aseg_3d)</w:t>
      </w:r>
      <w:r>
        <w:br/>
      </w:r>
      <w:r>
        <w:rPr>
          <w:rStyle w:val="NormalTok"/>
        </w:rPr>
        <w:t xml:space="preserve">  </w:t>
      </w:r>
      <w:r>
        <w:br/>
      </w:r>
      <w:r>
        <w:rPr>
          <w:rStyle w:val="NormalTok"/>
        </w:rPr>
        <w:t xml:space="preserve">  data[</w:t>
      </w:r>
      <w:r>
        <w:rPr>
          <w:rStyle w:val="FunctionTok"/>
        </w:rPr>
        <w:t xml:space="preserve">which</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attribute)),] </w:t>
      </w:r>
      <w:r>
        <w:rPr>
          <w:rStyle w:val="OtherTok"/>
        </w:rPr>
        <w:t xml:space="preserve">&lt;-</w:t>
      </w:r>
      <w:r>
        <w:rPr>
          <w:rStyle w:val="NormalTok"/>
        </w:rPr>
        <w:t xml:space="preserve"> </w:t>
      </w:r>
      <w:r>
        <w:rPr>
          <w:rStyle w:val="ConstantTok"/>
        </w:rPr>
        <w:t xml:space="preserve">NA</w:t>
      </w:r>
      <w:r>
        <w:br/>
      </w:r>
      <w:r>
        <w:rPr>
          <w:rStyle w:val="NormalTok"/>
        </w:rPr>
        <w:t xml:space="preserve">  data </w:t>
      </w:r>
      <w:r>
        <w:rPr>
          <w:rStyle w:val="OtherTok"/>
        </w:rPr>
        <w:t xml:space="preserve">&lt;-</w:t>
      </w:r>
      <w:r>
        <w:rPr>
          <w:rStyle w:val="NormalTok"/>
        </w:rPr>
        <w:t xml:space="preserve"> tidyr</w:t>
      </w:r>
      <w:r>
        <w:rPr>
          <w:rStyle w:val="SpecialCharTok"/>
        </w:rPr>
        <w:t xml:space="preserve">::</w:t>
      </w:r>
      <w:r>
        <w:rPr>
          <w:rStyle w:val="FunctionTok"/>
        </w:rPr>
        <w:t xml:space="preserve">drop_na</w:t>
      </w:r>
      <w:r>
        <w:rPr>
          <w:rStyle w:val="NormalTok"/>
        </w:rPr>
        <w:t xml:space="preserve">(data)</w:t>
      </w:r>
      <w:r>
        <w:br/>
      </w:r>
      <w:r>
        <w:rPr>
          <w:rStyle w:val="NormalTok"/>
        </w:rPr>
        <w:t xml:space="preserve">  data</w:t>
      </w:r>
      <w:r>
        <w:rPr>
          <w:rStyle w:val="SpecialCharTok"/>
        </w:rPr>
        <w:t xml:space="preserve">$</w:t>
      </w:r>
      <w:r>
        <w:rPr>
          <w:rStyle w:val="NormalTok"/>
        </w:rPr>
        <w:t xml:space="preserve">attribute[data</w:t>
      </w:r>
      <w:r>
        <w:rPr>
          <w:rStyle w:val="SpecialCharTok"/>
        </w:rPr>
        <w:t xml:space="preserve">$</w:t>
      </w:r>
      <w:r>
        <w:rPr>
          <w:rStyle w:val="NormalTok"/>
        </w:rPr>
        <w:t xml:space="preserve">attribute</w:t>
      </w:r>
      <w:r>
        <w:rPr>
          <w:rStyle w:val="SpecialCharTok"/>
        </w:rPr>
        <w:t xml:space="preserve">==</w:t>
      </w:r>
      <w:r>
        <w:rPr>
          <w:rStyle w:val="DecValTok"/>
        </w:rPr>
        <w:t xml:space="preserve">0</w:t>
      </w:r>
      <w:r>
        <w:rPr>
          <w:rStyle w:val="NormalTok"/>
        </w:rPr>
        <w:t xml:space="preserve">]</w:t>
      </w:r>
      <w:r>
        <w:rPr>
          <w:rStyle w:val="OtherTok"/>
        </w:rPr>
        <w:t xml:space="preserve">&lt;-</w:t>
      </w:r>
      <w:r>
        <w:rPr>
          <w:rStyle w:val="ConstantTok"/>
        </w:rPr>
        <w:t xml:space="preserve">NA</w:t>
      </w:r>
      <w:r>
        <w:rPr>
          <w:rStyle w:val="NormalTok"/>
        </w:rPr>
        <w:t xml:space="preserve"> </w:t>
      </w:r>
      <w:r>
        <w:rPr>
          <w:rStyle w:val="CommentTok"/>
        </w:rPr>
        <w:t xml:space="preserve">#make 0 valus NA so they are set as grey in ggseg3d</w:t>
      </w:r>
      <w:r>
        <w:br/>
      </w:r>
      <w:r>
        <w:rPr>
          <w:rStyle w:val="NormalTok"/>
        </w:rPr>
        <w:t xml:space="preserve">  </w:t>
      </w:r>
      <w:r>
        <w:br/>
      </w:r>
      <w:r>
        <w:rPr>
          <w:rStyle w:val="NormalTok"/>
        </w:rPr>
        <w:t xml:space="preserve">  scene</w:t>
      </w:r>
      <w:r>
        <w:rPr>
          <w:rStyle w:val="OtherTok"/>
        </w:rPr>
        <w:t xml:space="preserve">=</w:t>
      </w:r>
      <w:r>
        <w:rPr>
          <w:rStyle w:val="FunctionTok"/>
        </w:rPr>
        <w:t xml:space="preserve">list</w:t>
      </w:r>
      <w:r>
        <w:rPr>
          <w:rStyle w:val="NormalTok"/>
        </w:rPr>
        <w:t xml:space="preserve">(</w:t>
      </w:r>
      <w:r>
        <w:rPr>
          <w:rStyle w:val="AttributeTok"/>
        </w:rPr>
        <w:t xml:space="preserve">camera =</w:t>
      </w:r>
      <w:r>
        <w:rPr>
          <w:rStyle w:val="NormalTok"/>
        </w:rPr>
        <w:t xml:space="preserve"> </w:t>
      </w:r>
      <w:r>
        <w:rPr>
          <w:rStyle w:val="FunctionTok"/>
        </w:rPr>
        <w:t xml:space="preserve">list</w:t>
      </w:r>
      <w:r>
        <w:rPr>
          <w:rStyle w:val="NormalTok"/>
        </w:rPr>
        <w:t xml:space="preserve">(</w:t>
      </w:r>
      <w:r>
        <w:rPr>
          <w:rStyle w:val="AttributeTok"/>
        </w:rPr>
        <w:t xml:space="preserve">eye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z =</w:t>
      </w:r>
      <w:r>
        <w:rPr>
          <w:rStyle w:val="NormalTok"/>
        </w:rPr>
        <w:t xml:space="preserve"> </w:t>
      </w:r>
      <w:r>
        <w:rPr>
          <w:rStyle w:val="SpecialCharTok"/>
        </w:rPr>
        <w:t xml:space="preserve">-</w:t>
      </w:r>
      <w:r>
        <w:rPr>
          <w:rStyle w:val="FloatTok"/>
        </w:rPr>
        <w:t xml:space="preserve">2.25</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FunctionTok"/>
        </w:rPr>
        <w:t xml:space="preserve">list</w:t>
      </w:r>
      <w:r>
        <w:rPr>
          <w:rStyle w:val="NormalTok"/>
        </w:rPr>
        <w:t xml:space="preserve">(</w:t>
      </w:r>
      <w:r>
        <w:rPr>
          <w:rStyle w:val="AttributeTok"/>
        </w:rPr>
        <w:t xml:space="preserve">x=</w:t>
      </w:r>
      <w:r>
        <w:rPr>
          <w:rStyle w:val="FloatTok"/>
        </w:rPr>
        <w:t xml:space="preserve">1.6</w:t>
      </w:r>
      <w:r>
        <w:rPr>
          <w:rStyle w:val="NormalTok"/>
        </w:rPr>
        <w:t xml:space="preserve">,</w:t>
      </w:r>
      <w:r>
        <w:rPr>
          <w:rStyle w:val="AttributeTok"/>
        </w:rPr>
        <w:t xml:space="preserve">y=</w:t>
      </w:r>
      <w:r>
        <w:rPr>
          <w:rStyle w:val="FloatTok"/>
        </w:rPr>
        <w:t xml:space="preserve">1.6</w:t>
      </w:r>
      <w:r>
        <w:rPr>
          <w:rStyle w:val="NormalTok"/>
        </w:rPr>
        <w:t xml:space="preserve">,</w:t>
      </w:r>
      <w:r>
        <w:rPr>
          <w:rStyle w:val="AttributeTok"/>
        </w:rPr>
        <w:t xml:space="preserve">z=</w:t>
      </w:r>
      <w:r>
        <w:rPr>
          <w:rStyle w:val="FloatTok"/>
        </w:rPr>
        <w:t xml:space="preserve">1.6</w:t>
      </w:r>
      <w:r>
        <w:rPr>
          <w:rStyle w:val="NormalTok"/>
        </w:rPr>
        <w:t xml:space="preserve">))</w:t>
      </w:r>
      <w:r>
        <w:br/>
      </w:r>
      <w:r>
        <w:rPr>
          <w:rStyle w:val="NormalTok"/>
        </w:rPr>
        <w:t xml:space="preserve">  </w:t>
      </w:r>
      <w:r>
        <w:br/>
      </w:r>
      <w:r>
        <w:rPr>
          <w:rStyle w:val="NormalTok"/>
        </w:rPr>
        <w:t xml:space="preserve">  </w:t>
      </w:r>
      <w:r>
        <w:br/>
      </w:r>
      <w:r>
        <w:rPr>
          <w:rStyle w:val="NormalTok"/>
        </w:rPr>
        <w:t xml:space="preserve">  plot </w:t>
      </w:r>
      <w:r>
        <w:rPr>
          <w:rStyle w:val="OtherTok"/>
        </w:rPr>
        <w:t xml:space="preserve">&lt;-</w:t>
      </w:r>
      <w:r>
        <w:rPr>
          <w:rStyle w:val="NormalTok"/>
        </w:rPr>
        <w:t xml:space="preserve"> ggseg3d</w:t>
      </w:r>
      <w:r>
        <w:rPr>
          <w:rStyle w:val="SpecialCharTok"/>
        </w:rPr>
        <w:t xml:space="preserve">::</w:t>
      </w:r>
      <w:r>
        <w:rPr>
          <w:rStyle w:val="FunctionTok"/>
        </w:rPr>
        <w:t xml:space="preserve">ggseg3d</w:t>
      </w:r>
      <w:r>
        <w:rPr>
          <w:rStyle w:val="NormalTok"/>
        </w:rPr>
        <w:t xml:space="preserve">(</w:t>
      </w:r>
      <w:r>
        <w:rPr>
          <w:rStyle w:val="AttributeTok"/>
        </w:rPr>
        <w:t xml:space="preserve">.data =</w:t>
      </w:r>
      <w:r>
        <w:rPr>
          <w:rStyle w:val="NormalTok"/>
        </w:rPr>
        <w:t xml:space="preserve"> data, </w:t>
      </w:r>
      <w:r>
        <w:br/>
      </w:r>
      <w:r>
        <w:rPr>
          <w:rStyle w:val="NormalTok"/>
        </w:rPr>
        <w:t xml:space="preserve">                           </w:t>
      </w:r>
      <w:r>
        <w:rPr>
          <w:rStyle w:val="AttributeTok"/>
        </w:rPr>
        <w:t xml:space="preserve">atlas =</w:t>
      </w:r>
      <w:r>
        <w:rPr>
          <w:rStyle w:val="NormalTok"/>
        </w:rPr>
        <w:t xml:space="preserve"> aseg_3d, </w:t>
      </w:r>
      <w:r>
        <w:br/>
      </w:r>
      <w:r>
        <w:rPr>
          <w:rStyle w:val="NormalTok"/>
        </w:rPr>
        <w:t xml:space="preserve">                           </w:t>
      </w:r>
      <w:r>
        <w:rPr>
          <w:rStyle w:val="AttributeTok"/>
        </w:rPr>
        <w:t xml:space="preserve">colour =</w:t>
      </w:r>
      <w:r>
        <w:rPr>
          <w:rStyle w:val="NormalTok"/>
        </w:rPr>
        <w:t xml:space="preserve"> </w:t>
      </w:r>
      <w:r>
        <w:rPr>
          <w:rStyle w:val="StringTok"/>
        </w:rPr>
        <w:t xml:space="preserve">"attribute"</w:t>
      </w:r>
      <w:r>
        <w:rPr>
          <w:rStyle w:val="NormalTok"/>
        </w:rPr>
        <w:t xml:space="preserve">, </w:t>
      </w:r>
      <w:r>
        <w:br/>
      </w:r>
      <w:r>
        <w:rPr>
          <w:rStyle w:val="NormalTok"/>
        </w:rPr>
        <w:t xml:space="preserve">                           </w:t>
      </w:r>
      <w:r>
        <w:rPr>
          <w:rStyle w:val="AttributeTok"/>
        </w:rPr>
        <w:t xml:space="preserve">text =</w:t>
      </w:r>
      <w:r>
        <w:rPr>
          <w:rStyle w:val="NormalTok"/>
        </w:rPr>
        <w:t xml:space="preserve"> </w:t>
      </w:r>
      <w:r>
        <w:rPr>
          <w:rStyle w:val="StringTok"/>
        </w:rPr>
        <w:t xml:space="preserve">"attribute"</w:t>
      </w:r>
      <w:r>
        <w:rPr>
          <w:rStyle w:val="NormalTok"/>
        </w:rPr>
        <w:t xml:space="preserve">,</w:t>
      </w:r>
      <w:r>
        <w:br/>
      </w:r>
      <w:r>
        <w:rPr>
          <w:rStyle w:val="NormalTok"/>
        </w:rPr>
        <w:t xml:space="preserve">                           </w:t>
      </w:r>
      <w:r>
        <w:rPr>
          <w:rStyle w:val="AttributeTok"/>
        </w:rPr>
        <w:t xml:space="preserve">palette =</w:t>
      </w:r>
      <w:r>
        <w:rPr>
          <w:rStyle w:val="NormalTok"/>
        </w:rPr>
        <w:t xml:space="preserve"> colour.pal)</w:t>
      </w:r>
      <w:r>
        <w:br/>
      </w:r>
      <w:r>
        <w:rPr>
          <w:rStyle w:val="NormalTok"/>
        </w:rPr>
        <w:t xml:space="preserve">  plot </w:t>
      </w:r>
      <w:r>
        <w:rPr>
          <w:rStyle w:val="OtherTok"/>
        </w:rPr>
        <w:t xml:space="preserve">&lt;-</w:t>
      </w:r>
      <w:r>
        <w:rPr>
          <w:rStyle w:val="NormalTok"/>
        </w:rPr>
        <w:t xml:space="preserve"> </w:t>
      </w:r>
      <w:r>
        <w:rPr>
          <w:rStyle w:val="FunctionTok"/>
        </w:rPr>
        <w:t xml:space="preserve">remove_axes</w:t>
      </w:r>
      <w:r>
        <w:rPr>
          <w:rStyle w:val="NormalTok"/>
        </w:rPr>
        <w:t xml:space="preserve">(plot)</w:t>
      </w:r>
      <w:r>
        <w:br/>
      </w:r>
      <w:r>
        <w:rPr>
          <w:rStyle w:val="NormalTok"/>
        </w:rPr>
        <w:t xml:space="preserve">  plot </w:t>
      </w:r>
      <w:r>
        <w:rPr>
          <w:rStyle w:val="OtherTok"/>
        </w:rPr>
        <w:t xml:space="preserve">&lt;-</w:t>
      </w:r>
      <w:r>
        <w:rPr>
          <w:rStyle w:val="NormalTok"/>
        </w:rPr>
        <w:t xml:space="preserve"> plotly</w:t>
      </w:r>
      <w:r>
        <w:rPr>
          <w:rStyle w:val="SpecialCharTok"/>
        </w:rPr>
        <w:t xml:space="preserve">::</w:t>
      </w:r>
      <w:r>
        <w:rPr>
          <w:rStyle w:val="FunctionTok"/>
        </w:rPr>
        <w:t xml:space="preserve">layout</w:t>
      </w:r>
      <w:r>
        <w:rPr>
          <w:rStyle w:val="NormalTok"/>
        </w:rPr>
        <w:t xml:space="preserve">(plot, </w:t>
      </w:r>
      <w:r>
        <w:br/>
      </w:r>
      <w:r>
        <w:rPr>
          <w:rStyle w:val="NormalTok"/>
        </w:rPr>
        <w:t xml:space="preserve">                         </w:t>
      </w:r>
      <w:r>
        <w:rPr>
          <w:rStyle w:val="AttributeTok"/>
        </w:rPr>
        <w:t xml:space="preserve">scene =</w:t>
      </w:r>
      <w:r>
        <w:rPr>
          <w:rStyle w:val="NormalTok"/>
        </w:rPr>
        <w:t xml:space="preserve"> scene, </w:t>
      </w:r>
      <w:r>
        <w:br/>
      </w:r>
      <w:r>
        <w:rPr>
          <w:rStyle w:val="NormalTok"/>
        </w:rPr>
        <w:t xml:space="preserve">                         </w:t>
      </w:r>
      <w:r>
        <w:rPr>
          <w:rStyle w:val="AttributeTok"/>
        </w:rPr>
        <w:t xml:space="preserve">width =</w:t>
      </w:r>
      <w:r>
        <w:rPr>
          <w:rStyle w:val="NormalTok"/>
        </w:rPr>
        <w:t xml:space="preserve"> </w:t>
      </w:r>
      <w:r>
        <w:rPr>
          <w:rStyle w:val="DecValTok"/>
        </w:rPr>
        <w:t xml:space="preserve">600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(hide.colourbar</w:t>
      </w:r>
      <w:r>
        <w:rPr>
          <w:rStyle w:val="SpecialCharTok"/>
        </w:rPr>
        <w:t xml:space="preserve">==</w:t>
      </w:r>
      <w:r>
        <w:rPr>
          <w:rStyle w:val="ConstantTok"/>
        </w:rPr>
        <w:t xml:space="preserve">TRUE</w:t>
      </w:r>
      <w:r>
        <w:rPr>
          <w:rStyle w:val="NormalTok"/>
        </w:rPr>
        <w:t xml:space="preserve">){</w:t>
      </w:r>
      <w:r>
        <w:br/>
      </w:r>
      <w:r>
        <w:rPr>
          <w:rStyle w:val="NormalTok"/>
        </w:rPr>
        <w:t xml:space="preserve">    plot </w:t>
      </w:r>
      <w:r>
        <w:rPr>
          <w:rStyle w:val="OtherTok"/>
        </w:rPr>
        <w:t xml:space="preserve">&lt;-</w:t>
      </w:r>
      <w:r>
        <w:rPr>
          <w:rStyle w:val="NormalTok"/>
        </w:rPr>
        <w:t xml:space="preserve"> plotly</w:t>
      </w:r>
      <w:r>
        <w:rPr>
          <w:rStyle w:val="SpecialCharTok"/>
        </w:rPr>
        <w:t xml:space="preserve">::</w:t>
      </w:r>
      <w:r>
        <w:rPr>
          <w:rStyle w:val="FunctionTok"/>
        </w:rPr>
        <w:t xml:space="preserve">hide_colorbar</w:t>
      </w:r>
      <w:r>
        <w:rPr>
          <w:rStyle w:val="NormalTok"/>
        </w:rPr>
        <w:t xml:space="preserve">(plot)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output.png</w:t>
      </w:r>
      <w:r>
        <w:rPr>
          <w:rStyle w:val="SpecialCharTok"/>
        </w:rPr>
        <w:t xml:space="preserve">==</w:t>
      </w:r>
      <w:r>
        <w:rPr>
          <w:rStyle w:val="ConstantTok"/>
        </w:rPr>
        <w:t xml:space="preserve">TRUE</w:t>
      </w:r>
      <w:r>
        <w:rPr>
          <w:rStyle w:val="NormalTok"/>
        </w:rPr>
        <w:t xml:space="preserve">){</w:t>
      </w:r>
      <w:r>
        <w:br/>
      </w:r>
      <w:r>
        <w:rPr>
          <w:rStyle w:val="NormalTok"/>
        </w:rPr>
        <w:t xml:space="preserve">    plotly</w:t>
      </w:r>
      <w:r>
        <w:rPr>
          <w:rStyle w:val="SpecialCharTok"/>
        </w:rPr>
        <w:t xml:space="preserve">::</w:t>
      </w:r>
      <w:r>
        <w:rPr>
          <w:rStyle w:val="FunctionTok"/>
        </w:rPr>
        <w:t xml:space="preserve">orca</w:t>
      </w:r>
      <w:r>
        <w:rPr>
          <w:rStyle w:val="NormalTok"/>
        </w:rPr>
        <w:t xml:space="preserve">(plot, </w:t>
      </w:r>
      <w:r>
        <w:rPr>
          <w:rStyle w:val="AttributeTok"/>
        </w:rPr>
        <w:t xml:space="preserve">file =</w:t>
      </w:r>
      <w:r>
        <w:rPr>
          <w:rStyle w:val="NormalTok"/>
        </w:rPr>
        <w:t xml:space="preserve">  file.name)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(plot)</w:t>
      </w:r>
      <w:r>
        <w:br/>
      </w:r>
      <w:r>
        <w:rPr>
          <w:rStyle w:val="NormalTok"/>
        </w:rPr>
        <w:t xml:space="preserve">  </w:t>
      </w:r>
      <w:r>
        <w:br/>
      </w:r>
      <w:r>
        <w:rPr>
          <w:rStyle w:val="NormalTok"/>
        </w:rPr>
        <w:t xml:space="preserve">}</w:t>
      </w:r>
      <w:r>
        <w:br/>
      </w:r>
      <w:r>
        <w:br/>
      </w:r>
      <w:r>
        <w:rPr>
          <w:rStyle w:val="FunctionTok"/>
        </w:rPr>
        <w:t xml:space="preserve">set.seed</w:t>
      </w:r>
      <w:r>
        <w:rPr>
          <w:rStyle w:val="NormalTok"/>
        </w:rPr>
        <w:t xml:space="preserve">(</w:t>
      </w:r>
      <w:r>
        <w:rPr>
          <w:rStyle w:val="DecValTok"/>
        </w:rPr>
        <w:t xml:space="preserve">1993</w:t>
      </w:r>
      <w:r>
        <w:rPr>
          <w:rStyle w:val="NormalTok"/>
        </w:rPr>
        <w:t xml:space="preserve">)</w:t>
      </w:r>
      <w:r>
        <w:br/>
      </w:r>
      <w:r>
        <w:rPr>
          <w:rStyle w:val="NormalTok"/>
        </w:rPr>
        <w:t xml:space="preserve">volume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w:t>
      </w:r>
      <w:r>
        <w:rPr>
          <w:rStyle w:val="DecValTok"/>
        </w:rPr>
        <w:t xml:space="preserve">14</w:t>
      </w:r>
      <w:r>
        <w:rPr>
          <w:rStyle w:val="NormalTok"/>
        </w:rPr>
        <w:t xml:space="preserve">) </w:t>
      </w:r>
      <w:r>
        <w:rPr>
          <w:rStyle w:val="CommentTok"/>
        </w:rPr>
        <w:t xml:space="preserve">#randomly generated data for 14 structures</w:t>
      </w:r>
      <w:r>
        <w:br/>
      </w:r>
      <w:r>
        <w:rPr>
          <w:rStyle w:val="FunctionTok"/>
        </w:rPr>
        <w:t xml:space="preserve">make_ggseg3d</w:t>
      </w:r>
      <w:r>
        <w:rPr>
          <w:rStyle w:val="NormalTok"/>
        </w:rPr>
        <w:t xml:space="preserve">(volume, </w:t>
      </w:r>
      <w:r>
        <w:br/>
      </w:r>
      <w:r>
        <w:rPr>
          <w:rStyle w:val="NormalTok"/>
        </w:rPr>
        <w:t xml:space="preserve">             </w:t>
      </w:r>
      <w:r>
        <w:rPr>
          <w:rStyle w:val="AttributeTok"/>
        </w:rPr>
        <w:t xml:space="preserve">colour.pal =</w:t>
      </w:r>
      <w:r>
        <w:rPr>
          <w:rStyle w:val="NormalTok"/>
        </w:rPr>
        <w:t xml:space="preserve"> viridis</w:t>
      </w:r>
      <w:r>
        <w:rPr>
          <w:rStyle w:val="SpecialCharTok"/>
        </w:rPr>
        <w:t xml:space="preserve">::</w:t>
      </w:r>
      <w:r>
        <w:rPr>
          <w:rStyle w:val="FunctionTok"/>
        </w:rPr>
        <w:t xml:space="preserve">viridis</w:t>
      </w:r>
      <w:r>
        <w:rPr>
          <w:rStyle w:val="NormalTok"/>
        </w:rPr>
        <w:t xml:space="preserve">(</w:t>
      </w:r>
      <w:r>
        <w:rPr>
          <w:rStyle w:val="AttributeTok"/>
        </w:rPr>
        <w:t xml:space="preserve">n=</w:t>
      </w:r>
      <w:r>
        <w:rPr>
          <w:rStyle w:val="FunctionTok"/>
        </w:rPr>
        <w:t xml:space="preserve">length</w:t>
      </w:r>
      <w:r>
        <w:rPr>
          <w:rStyle w:val="NormalTok"/>
        </w:rPr>
        <w:t xml:space="preserve">(volume)), </w:t>
      </w:r>
      <w:r>
        <w:br/>
      </w:r>
      <w:r>
        <w:rPr>
          <w:rStyle w:val="NormalTok"/>
        </w:rPr>
        <w:t xml:space="preserve">             </w:t>
      </w:r>
      <w:r>
        <w:rPr>
          <w:rStyle w:val="AttributeTok"/>
        </w:rPr>
        <w:t xml:space="preserve">output.png =</w:t>
      </w:r>
      <w:r>
        <w:rPr>
          <w:rStyle w:val="NormalTok"/>
        </w:rPr>
        <w:t xml:space="preserve"> T, </w:t>
      </w:r>
      <w:r>
        <w:rPr>
          <w:rStyle w:val="AttributeTok"/>
        </w:rPr>
        <w:t xml:space="preserve">file.name =</w:t>
      </w:r>
      <w:r>
        <w:rPr>
          <w:rStyle w:val="NormalTok"/>
        </w:rPr>
        <w:t xml:space="preserve"> </w:t>
      </w:r>
      <w:r>
        <w:rPr>
          <w:rStyle w:val="StringTok"/>
        </w:rPr>
        <w:t xml:space="preserve">"data/fig1g3.png"</w:t>
      </w:r>
      <w:r>
        <w:rPr>
          <w:rStyle w:val="NormalTok"/>
        </w:rPr>
        <w:t xml:space="preserve">)</w:t>
      </w:r>
    </w:p>
    <w:p>
      <w:pPr>
        <w:pStyle w:val="SourceCode"/>
      </w:pPr>
      <w:r>
        <w:rPr>
          <w:rStyle w:val="CommentTok"/>
        </w:rPr>
        <w:t xml:space="preserve">#Edge (also add 3d version)</w:t>
      </w:r>
      <w:r>
        <w:br/>
      </w:r>
      <w:r>
        <w:rPr>
          <w:rStyle w:val="CommentTok"/>
        </w:rPr>
        <w:t xml:space="preserve">#Fig1X</w:t>
      </w:r>
      <w:r>
        <w:br/>
      </w:r>
      <w:r>
        <w:br/>
      </w:r>
      <w:r>
        <w:rPr>
          <w:rStyle w:val="CommentTok"/>
        </w:rPr>
        <w:t xml:space="preserve">#remotes::install_github("sidchop/brainconn")</w:t>
      </w:r>
      <w:r>
        <w:br/>
      </w:r>
      <w:r>
        <w:rPr>
          <w:rStyle w:val="FunctionTok"/>
        </w:rPr>
        <w:t xml:space="preserve">library</w:t>
      </w:r>
      <w:r>
        <w:rPr>
          <w:rStyle w:val="NormalTok"/>
        </w:rPr>
        <w:t xml:space="preserve">(brainconn)</w:t>
      </w:r>
      <w:r>
        <w:br/>
      </w:r>
      <w:r>
        <w:br/>
      </w:r>
      <w:r>
        <w:rPr>
          <w:rStyle w:val="NormalTok"/>
        </w:rPr>
        <w:t xml:space="preserve">conmat </w:t>
      </w:r>
      <w:r>
        <w:rPr>
          <w:rStyle w:val="OtherTok"/>
        </w:rPr>
        <w:t xml:space="preserve">&lt;-</w:t>
      </w:r>
      <w:r>
        <w:rPr>
          <w:rStyle w:val="NormalTok"/>
        </w:rPr>
        <w:t xml:space="preserve"> example_weighted_undirected</w:t>
      </w:r>
      <w:r>
        <w:br/>
      </w:r>
      <w:r>
        <w:rPr>
          <w:rStyle w:val="NormalTok"/>
        </w:rPr>
        <w:t xml:space="preserve">degree </w:t>
      </w:r>
      <w:r>
        <w:rPr>
          <w:rStyle w:val="OtherTok"/>
        </w:rPr>
        <w:t xml:space="preserve">&lt;-</w:t>
      </w:r>
      <w:r>
        <w:rPr>
          <w:rStyle w:val="NormalTok"/>
        </w:rPr>
        <w:t xml:space="preserve"> </w:t>
      </w:r>
      <w:r>
        <w:rPr>
          <w:rStyle w:val="FunctionTok"/>
        </w:rPr>
        <w:t xml:space="preserve">rowSums</w:t>
      </w:r>
      <w:r>
        <w:rPr>
          <w:rStyle w:val="NormalTok"/>
        </w:rPr>
        <w:t xml:space="preserve">(conmat)[</w:t>
      </w:r>
      <w:r>
        <w:rPr>
          <w:rStyle w:val="FunctionTok"/>
        </w:rPr>
        <w:t xml:space="preserve">which</w:t>
      </w:r>
      <w:r>
        <w:rPr>
          <w:rStyle w:val="NormalTok"/>
        </w:rPr>
        <w:t xml:space="preserve">(</w:t>
      </w:r>
      <w:r>
        <w:rPr>
          <w:rStyle w:val="FunctionTok"/>
        </w:rPr>
        <w:t xml:space="preserve">rowSums</w:t>
      </w:r>
      <w:r>
        <w:rPr>
          <w:rStyle w:val="NormalTok"/>
        </w:rPr>
        <w:t xml:space="preserve">(conmat)</w:t>
      </w:r>
      <w:r>
        <w:rPr>
          <w:rStyle w:val="SpecialCharTok"/>
        </w:rPr>
        <w:t xml:space="preserve">!=</w:t>
      </w:r>
      <w:r>
        <w:rPr>
          <w:rStyle w:val="DecValTok"/>
        </w:rPr>
        <w:t xml:space="preserve">0</w:t>
      </w:r>
      <w:r>
        <w:rPr>
          <w:rStyle w:val="NormalTok"/>
        </w:rPr>
        <w:t xml:space="preserve">)]</w:t>
      </w:r>
      <w:r>
        <w:br/>
      </w:r>
      <w:r>
        <w:rPr>
          <w:rStyle w:val="NormalTok"/>
        </w:rPr>
        <w:t xml:space="preserve">fig1h </w:t>
      </w:r>
      <w:r>
        <w:rPr>
          <w:rStyle w:val="OtherTok"/>
        </w:rPr>
        <w:t xml:space="preserve">&lt;-</w:t>
      </w:r>
      <w:r>
        <w:rPr>
          <w:rStyle w:val="NormalTok"/>
        </w:rPr>
        <w:t xml:space="preserve"> </w:t>
      </w:r>
      <w:r>
        <w:rPr>
          <w:rStyle w:val="FunctionTok"/>
        </w:rPr>
        <w:t xml:space="preserve">brainconn</w:t>
      </w:r>
      <w:r>
        <w:rPr>
          <w:rStyle w:val="NormalTok"/>
        </w:rPr>
        <w:t xml:space="preserve">(</w:t>
      </w:r>
      <w:r>
        <w:rPr>
          <w:rStyle w:val="AttributeTok"/>
        </w:rPr>
        <w:t xml:space="preserve">atlas =</w:t>
      </w:r>
      <w:r>
        <w:rPr>
          <w:rStyle w:val="StringTok"/>
        </w:rPr>
        <w:t xml:space="preserve">"schaefer300_n7"</w:t>
      </w:r>
      <w:r>
        <w:rPr>
          <w:rStyle w:val="NormalTok"/>
        </w:rPr>
        <w:t xml:space="preserve">, </w:t>
      </w:r>
      <w:r>
        <w:br/>
      </w:r>
      <w:r>
        <w:rPr>
          <w:rStyle w:val="NormalTok"/>
        </w:rPr>
        <w:t xml:space="preserve">                   </w:t>
      </w:r>
      <w:r>
        <w:rPr>
          <w:rStyle w:val="AttributeTok"/>
        </w:rPr>
        <w:t xml:space="preserve">conmat=</w:t>
      </w:r>
      <w:r>
        <w:rPr>
          <w:rStyle w:val="NormalTok"/>
        </w:rPr>
        <w:t xml:space="preserve">conmat, </w:t>
      </w:r>
      <w:r>
        <w:br/>
      </w:r>
      <w:r>
        <w:rPr>
          <w:rStyle w:val="NormalTok"/>
        </w:rPr>
        <w:t xml:space="preserve">                   </w:t>
      </w:r>
      <w:r>
        <w:rPr>
          <w:rStyle w:val="AttributeTok"/>
        </w:rPr>
        <w:t xml:space="preserve">node.size =</w:t>
      </w:r>
      <w:r>
        <w:rPr>
          <w:rStyle w:val="NormalTok"/>
        </w:rPr>
        <w:t xml:space="preserve"> degree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view=</w:t>
      </w:r>
      <w:r>
        <w:rPr>
          <w:rStyle w:val="StringTok"/>
        </w:rPr>
        <w:t xml:space="preserve">"ortho"</w:t>
      </w:r>
      <w:r>
        <w:rPr>
          <w:rStyle w:val="NormalTok"/>
        </w:rPr>
        <w:t xml:space="preserve">, </w:t>
      </w:r>
      <w:r>
        <w:br/>
      </w:r>
      <w:r>
        <w:rPr>
          <w:rStyle w:val="NormalTok"/>
        </w:rPr>
        <w:t xml:space="preserve">                   </w:t>
      </w:r>
      <w:r>
        <w:rPr>
          <w:rStyle w:val="AttributeTok"/>
        </w:rPr>
        <w:t xml:space="preserve">edge.color.weighted =</w:t>
      </w:r>
      <w:r>
        <w:rPr>
          <w:rStyle w:val="NormalTok"/>
        </w:rPr>
        <w:t xml:space="preserve"> T,</w:t>
      </w:r>
      <w:r>
        <w:br/>
      </w:r>
      <w:r>
        <w:rPr>
          <w:rStyle w:val="NormalTok"/>
        </w:rPr>
        <w:t xml:space="preserve">                   </w:t>
      </w:r>
      <w:r>
        <w:rPr>
          <w:rStyle w:val="AttributeTok"/>
        </w:rPr>
        <w:t xml:space="preserve">background.alpha =</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AttributeTok"/>
        </w:rPr>
        <w:t xml:space="preserve">show.legend =</w:t>
      </w:r>
      <w:r>
        <w:rPr>
          <w:rStyle w:val="NormalTok"/>
        </w:rPr>
        <w:t xml:space="preserve"> F,</w:t>
      </w:r>
      <w:r>
        <w:br/>
      </w:r>
      <w:r>
        <w:rPr>
          <w:rStyle w:val="NormalTok"/>
        </w:rPr>
        <w:t xml:space="preserve">                   </w:t>
      </w:r>
      <w:r>
        <w:rPr>
          <w:rStyle w:val="AttributeTok"/>
        </w:rPr>
        <w:t xml:space="preserve">edge.color =</w:t>
      </w:r>
      <w:r>
        <w:rPr>
          <w:rStyle w:val="NormalTok"/>
        </w:rPr>
        <w:t xml:space="preserve"> </w:t>
      </w:r>
      <w:r>
        <w:rPr>
          <w:rStyle w:val="FunctionTok"/>
        </w:rPr>
        <w:t xml:space="preserve">scale_edge_colour_gradient2</w:t>
      </w:r>
      <w:r>
        <w:rPr>
          <w:rStyle w:val="NormalTok"/>
        </w:rPr>
        <w:t xml:space="preserve">(</w:t>
      </w:r>
      <w:r>
        <w:rPr>
          <w:rStyle w:val="AttributeTok"/>
        </w:rPr>
        <w:t xml:space="preserve">low=</w:t>
      </w:r>
      <w:r>
        <w:rPr>
          <w:rStyle w:val="StringTok"/>
        </w:rPr>
        <w:t xml:space="preserve">'yellow'</w:t>
      </w:r>
      <w:r>
        <w:rPr>
          <w:rStyle w:val="NormalTok"/>
        </w:rPr>
        <w:t xml:space="preserve">, </w:t>
      </w:r>
      <w:r>
        <w:rPr>
          <w:rStyle w:val="AttributeTok"/>
        </w:rPr>
        <w:t xml:space="preserve">mid=</w:t>
      </w:r>
      <w:r>
        <w:rPr>
          <w:rStyle w:val="StringTok"/>
        </w:rPr>
        <w:t xml:space="preserve">'orange'</w:t>
      </w:r>
      <w:r>
        <w:rPr>
          <w:rStyle w:val="NormalTok"/>
        </w:rPr>
        <w:t xml:space="preserve">, </w:t>
      </w:r>
      <w:r>
        <w:rPr>
          <w:rStyle w:val="AttributeTok"/>
        </w:rPr>
        <w:t xml:space="preserve">high=</w:t>
      </w:r>
      <w:r>
        <w:rPr>
          <w:rStyle w:val="StringTok"/>
        </w:rPr>
        <w:t xml:space="preserve">'red'</w:t>
      </w:r>
      <w:r>
        <w:rPr>
          <w:rStyle w:val="NormalTok"/>
        </w:rPr>
        <w:t xml:space="preserve">)) </w:t>
      </w:r>
      <w:r>
        <w:br/>
      </w:r>
      <w:r>
        <w:rPr>
          <w:rStyle w:val="FunctionTok"/>
        </w:rPr>
        <w:t xml:space="preserve">ggsave</w:t>
      </w:r>
      <w:r>
        <w:rPr>
          <w:rStyle w:val="NormalTok"/>
        </w:rPr>
        <w:t xml:space="preserve">(</w:t>
      </w:r>
      <w:r>
        <w:rPr>
          <w:rStyle w:val="AttributeTok"/>
        </w:rPr>
        <w:t xml:space="preserve">filename =</w:t>
      </w:r>
      <w:r>
        <w:rPr>
          <w:rStyle w:val="NormalTok"/>
        </w:rPr>
        <w:t xml:space="preserve"> </w:t>
      </w:r>
      <w:r>
        <w:rPr>
          <w:rStyle w:val="StringTok"/>
        </w:rPr>
        <w:t xml:space="preserve">'data/fig1h.png'</w:t>
      </w:r>
      <w:r>
        <w:rPr>
          <w:rStyle w:val="NormalTok"/>
        </w:rPr>
        <w:t xml:space="preserve">, </w:t>
      </w:r>
      <w:r>
        <w:br/>
      </w:r>
      <w:r>
        <w:rPr>
          <w:rStyle w:val="NormalTok"/>
        </w:rPr>
        <w:t xml:space="preserve">       </w:t>
      </w:r>
      <w:r>
        <w:rPr>
          <w:rStyle w:val="AttributeTok"/>
        </w:rPr>
        <w:t xml:space="preserve">plot =</w:t>
      </w:r>
      <w:r>
        <w:rPr>
          <w:rStyle w:val="NormalTok"/>
        </w:rPr>
        <w:t xml:space="preserve"> fig1h, </w:t>
      </w:r>
      <w:r>
        <w:br/>
      </w:r>
      <w:r>
        <w:rPr>
          <w:rStyle w:val="NormalTok"/>
        </w:rPr>
        <w:t xml:space="preserve">       </w:t>
      </w:r>
      <w:r>
        <w:rPr>
          <w:rStyle w:val="AttributeTok"/>
        </w:rPr>
        <w:t xml:space="preserve">device =</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br/>
      </w:r>
      <w:r>
        <w:br/>
      </w:r>
      <w:r>
        <w:rPr>
          <w:rStyle w:val="FunctionTok"/>
        </w:rPr>
        <w:t xml:space="preserve">brainconn3D</w:t>
      </w:r>
      <w:r>
        <w:rPr>
          <w:rStyle w:val="NormalTok"/>
        </w:rPr>
        <w:t xml:space="preserve">(</w:t>
      </w:r>
      <w:r>
        <w:rPr>
          <w:rStyle w:val="AttributeTok"/>
        </w:rPr>
        <w:t xml:space="preserve">atlas =</w:t>
      </w:r>
      <w:r>
        <w:rPr>
          <w:rStyle w:val="StringTok"/>
        </w:rPr>
        <w:t xml:space="preserve">"schaefer300_n7"</w:t>
      </w:r>
      <w:r>
        <w:rPr>
          <w:rStyle w:val="NormalTok"/>
        </w:rPr>
        <w:t xml:space="preserve">, </w:t>
      </w:r>
      <w:r>
        <w:br/>
      </w:r>
      <w:r>
        <w:rPr>
          <w:rStyle w:val="NormalTok"/>
        </w:rPr>
        <w:t xml:space="preserve">            </w:t>
      </w:r>
      <w:r>
        <w:rPr>
          <w:rStyle w:val="AttributeTok"/>
        </w:rPr>
        <w:t xml:space="preserve">conmat=</w:t>
      </w:r>
      <w:r>
        <w:rPr>
          <w:rStyle w:val="NormalTok"/>
        </w:rPr>
        <w:t xml:space="preserve">conmat,</w:t>
      </w:r>
      <w:r>
        <w:br/>
      </w:r>
      <w:r>
        <w:rPr>
          <w:rStyle w:val="NormalTok"/>
        </w:rPr>
        <w:t xml:space="preserve">            </w:t>
      </w:r>
      <w:r>
        <w:rPr>
          <w:rStyle w:val="AttributeTok"/>
        </w:rPr>
        <w:t xml:space="preserve">show.legend =</w:t>
      </w:r>
      <w:r>
        <w:rPr>
          <w:rStyle w:val="NormalTok"/>
        </w:rPr>
        <w:t xml:space="preserve"> F)</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33" Target="https://blog.okfn.org/2013/09/03/publishing-research-without-data-is-simply-advertising-not-science/" TargetMode="External" /><Relationship Type="http://schemas.openxmlformats.org/officeDocument/2006/relationships/hyperlink" Id="rId37" Target="https://codeocean.com/" TargetMode="External" /><Relationship Type="http://schemas.openxmlformats.org/officeDocument/2006/relationships/hyperlink" Id="rId34" Target="https://cran.r-project.org/" TargetMode="External" /><Relationship Type="http://schemas.openxmlformats.org/officeDocument/2006/relationships/hyperlink" Id="rId35" Target="https://ggplot2.tidyverse.org" TargetMode="External" /><Relationship Type="http://schemas.openxmlformats.org/officeDocument/2006/relationships/hyperlink" Id="rId36" Target="https://github.com/muschellij2/papayar" TargetMode="External" /><Relationship Type="http://schemas.openxmlformats.org/officeDocument/2006/relationships/hyperlink" Id="rId23" Target="https://github.com/sidchop/Brain_comms_field_potential" TargetMode="External" /><Relationship Type="http://schemas.openxmlformats.org/officeDocument/2006/relationships/hyperlink" Id="rId25" Target="https://github.com/sidchop/neuRo-vis-BrainHack-2021" TargetMode="External" /></Relationships>
</file>

<file path=word/_rels/footnotes.xml.rels><?xml version="1.0" encoding="UTF-8"?>
<Relationships xmlns="http://schemas.openxmlformats.org/package/2006/relationships"><Relationship Type="http://schemas.openxmlformats.org/officeDocument/2006/relationships/hyperlink" Id="rId33" Target="https://blog.okfn.org/2013/09/03/publishing-research-without-data-is-simply-advertising-not-science/" TargetMode="External" /><Relationship Type="http://schemas.openxmlformats.org/officeDocument/2006/relationships/hyperlink" Id="rId37" Target="https://codeocean.com/" TargetMode="External" /><Relationship Type="http://schemas.openxmlformats.org/officeDocument/2006/relationships/hyperlink" Id="rId34" Target="https://cran.r-project.org/" TargetMode="External" /><Relationship Type="http://schemas.openxmlformats.org/officeDocument/2006/relationships/hyperlink" Id="rId35" Target="https://ggplot2.tidyverse.org" TargetMode="External" /><Relationship Type="http://schemas.openxmlformats.org/officeDocument/2006/relationships/hyperlink" Id="rId36" Target="https://github.com/muschellij2/papayar" TargetMode="External" /><Relationship Type="http://schemas.openxmlformats.org/officeDocument/2006/relationships/hyperlink" Id="rId23" Target="https://github.com/sidchop/Brain_comms_field_potential" TargetMode="External" /><Relationship Type="http://schemas.openxmlformats.org/officeDocument/2006/relationships/hyperlink" Id="rId25" Target="https://github.com/sidchop/neuRo-vis-BrainHack-2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and programmatic generation of neuroimaging visualizations</dc:title>
  <dc:creator/>
  <cp:keywords>Neuroimaging visualization, Reproducibility, Programmatic figures, Open Science, R</cp:keywords>
  <dcterms:created xsi:type="dcterms:W3CDTF">2022-04-22T21:12:16Z</dcterms:created>
  <dcterms:modified xsi:type="dcterms:W3CDTF">2022-04-22T21:12:16Z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header-includes">
    <vt:lpwstr/>
  </property>
  <property fmtid="{D5CDD505-2E9C-101B-9397-08002B2CF9AE}" pid="4" name="linestretch">
    <vt:lpwstr>2</vt:lpwstr>
  </property>
  <property fmtid="{D5CDD505-2E9C-101B-9397-08002B2CF9AE}" pid="5" name="output">
    <vt:lpwstr/>
  </property>
</Properties>
</file>