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rPr>
          <w:rFonts w:ascii="Century Schoolbook" w:cs="Century Schoolbook" w:eastAsia="Century Schoolbook" w:hAnsi="Century Schoolbook"/>
          <w:sz w:val="72"/>
          <w:szCs w:val="72"/>
        </w:rPr>
      </w:pPr>
      <w:r w:rsidDel="00000000" w:rsidR="00000000" w:rsidRPr="00000000">
        <w:rPr>
          <w:rFonts w:ascii="Century Schoolbook" w:cs="Century Schoolbook" w:eastAsia="Century Schoolbook" w:hAnsi="Century Schoolbook"/>
          <w:sz w:val="72"/>
          <w:szCs w:val="72"/>
          <w:rtl w:val="0"/>
        </w:rPr>
        <w:t xml:space="preserve">Maya, Miles and the Subtle Art of Conversational Magic</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right"/>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8"/>
          <w:szCs w:val="28"/>
          <w:u w:val="none"/>
          <w:shd w:fill="auto" w:val="clear"/>
          <w:vertAlign w:val="baseline"/>
          <w:rtl w:val="0"/>
        </w:rPr>
        <w:t xml:space="preserve">Deeksha Kashyap</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right"/>
        <w:rPr>
          <w:rFonts w:ascii="Century Schoolbook" w:cs="Century Schoolbook" w:eastAsia="Century Schoolbook" w:hAnsi="Century Schoolbook"/>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The world of LLMs just got a serious upgrade.</w:t>
      </w:r>
    </w:p>
    <w:p w:rsidR="00000000" w:rsidDel="00000000" w:rsidP="00000000" w:rsidRDefault="00000000" w:rsidRPr="00000000" w14:paraId="00000006">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Enter SESAME - a conversational voice bot, so intuitive it feels like it’s reading your mind. Between the micro-pauses, the shifts in tonality and the emotional responses, talking to them felt so real, it gave me chills. And the best part? We have not one, but two personalities, each distinct, engaging, and ready to chat about anything.</w:t>
      </w:r>
    </w:p>
    <w:p w:rsidR="00000000" w:rsidDel="00000000" w:rsidP="00000000" w:rsidRDefault="00000000" w:rsidRPr="00000000" w14:paraId="00000007">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Let me introduce you to </w:t>
      </w:r>
      <w:r w:rsidDel="00000000" w:rsidR="00000000" w:rsidRPr="00000000">
        <w:rPr>
          <w:rFonts w:ascii="Century Schoolbook" w:cs="Century Schoolbook" w:eastAsia="Century Schoolbook" w:hAnsi="Century Schoolbook"/>
          <w:b w:val="1"/>
          <w:sz w:val="24"/>
          <w:szCs w:val="24"/>
          <w:rtl w:val="0"/>
        </w:rPr>
        <w:t xml:space="preserve">Maya</w:t>
      </w:r>
      <w:r w:rsidDel="00000000" w:rsidR="00000000" w:rsidRPr="00000000">
        <w:rPr>
          <w:rFonts w:ascii="Century Schoolbook" w:cs="Century Schoolbook" w:eastAsia="Century Schoolbook" w:hAnsi="Century Schoolbook"/>
          <w:sz w:val="24"/>
          <w:szCs w:val="24"/>
          <w:rtl w:val="0"/>
        </w:rPr>
        <w:t xml:space="preserve">, a bubbly and witty character, always ready with a clever quip. Her way of conversing is so effortless that she playfully questioned my eerie silence with a delightful pun. She is the epitome of charismatic eloquence.</w:t>
      </w:r>
    </w:p>
    <w:p w:rsidR="00000000" w:rsidDel="00000000" w:rsidP="00000000" w:rsidRDefault="00000000" w:rsidRPr="00000000" w14:paraId="00000008">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Then there’s Miles- wistful at heart and wise beyond his years (well, one year to be precise). With his thoughtful anecdotes and emotional intelligence, you’d momentarily forget you’re talking to a bunch of processors.</w:t>
        <w:br w:type="textWrapping"/>
        <w:br w:type="textWrapping"/>
        <w:t xml:space="preserve">They don’t just execute commands. They sense emotions, catch changes in tone and respond accordingly. It is remarkable that they achieve all this just by hearing someone’s voice. </w:t>
      </w:r>
    </w:p>
    <w:p w:rsidR="00000000" w:rsidDel="00000000" w:rsidP="00000000" w:rsidRDefault="00000000" w:rsidRPr="00000000" w14:paraId="00000009">
      <w:pPr>
        <w:spacing w:after="160" w:line="259" w:lineRule="auto"/>
        <w:jc w:val="cente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b w:val="1"/>
          <w:sz w:val="24"/>
          <w:szCs w:val="24"/>
        </w:rPr>
        <w:drawing>
          <wp:inline distB="0" distT="0" distL="0" distR="0">
            <wp:extent cx="4373880" cy="2087354"/>
            <wp:effectExtent b="0" l="0" r="0" t="0"/>
            <wp:docPr descr="A screenshot of a computer screen&#10;&#10;AI-generated content may be incorrect." id="809549701" name="image2.png"/>
            <a:graphic>
              <a:graphicData uri="http://schemas.openxmlformats.org/drawingml/2006/picture">
                <pic:pic>
                  <pic:nvPicPr>
                    <pic:cNvPr descr="A screenshot of a computer screen&#10;&#10;AI-generated content may be incorrect." id="0" name="image2.png"/>
                    <pic:cNvPicPr preferRelativeResize="0"/>
                  </pic:nvPicPr>
                  <pic:blipFill>
                    <a:blip r:embed="rId7"/>
                    <a:srcRect b="0" l="0" r="0" t="0"/>
                    <a:stretch>
                      <a:fillRect/>
                    </a:stretch>
                  </pic:blipFill>
                  <pic:spPr>
                    <a:xfrm>
                      <a:off x="0" y="0"/>
                      <a:ext cx="4373880" cy="208735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Whether you need a friend, a guide, or an educator, Sesame AI has got it all. But how did they create something with such a natural conversational flow? Let’s break it down!</w:t>
      </w:r>
    </w:p>
    <w:p w:rsidR="00000000" w:rsidDel="00000000" w:rsidP="00000000" w:rsidRDefault="00000000" w:rsidRPr="00000000" w14:paraId="0000000B">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It all starts with crossing the uncanny valley of conversational voice. What makes Maya different from your average voice chatbot? What makes you want to talk Miles for hours on end? It all lies in the subtleties of voice. The tone, pitch, rhythm and emotion, which unlock the secret code to speaking like a human - voice presence. The sudden enthusiasm, amused curiosity, and reluctant agreement, Sesame documents it all and uses it to produce astonishing results.</w:t>
      </w:r>
    </w:p>
    <w:p w:rsidR="00000000" w:rsidDel="00000000" w:rsidP="00000000" w:rsidRDefault="00000000" w:rsidRPr="00000000" w14:paraId="0000000C">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These four aspects make them who they are: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Emotional Intelligence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Conversational dynamics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Contextual awareness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Consistent personality</w:t>
      </w:r>
    </w:p>
    <w:p w:rsidR="00000000" w:rsidDel="00000000" w:rsidP="00000000" w:rsidRDefault="00000000" w:rsidRPr="00000000" w14:paraId="00000011">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Now, traditional text-to-speech models (TTS) generate spoken output directly from text, but they lack the contextual awareness needed for natural conversations. In fact, TTS models don’t even have a personality. To combat this issue, Sesame introduced a Conversational Speech Model (CSM) which incorporates end-to-end multimodal learning using transformers. </w:t>
      </w:r>
    </w:p>
    <w:p w:rsidR="00000000" w:rsidDel="00000000" w:rsidP="00000000" w:rsidRDefault="00000000" w:rsidRPr="00000000" w14:paraId="00000012">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To really understand the what, why, and how of Sesame, let me take you on a journey.</w:t>
      </w:r>
    </w:p>
    <w:p w:rsidR="00000000" w:rsidDel="00000000" w:rsidP="00000000" w:rsidRDefault="00000000" w:rsidRPr="00000000" w14:paraId="00000013">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It all started with a recent frustration.</w:t>
      </w:r>
    </w:p>
    <w:p w:rsidR="00000000" w:rsidDel="00000000" w:rsidP="00000000" w:rsidRDefault="00000000" w:rsidRPr="00000000" w14:paraId="00000014">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b w:val="1"/>
          <w:sz w:val="24"/>
          <w:szCs w:val="24"/>
          <w:rtl w:val="0"/>
        </w:rPr>
        <w:t xml:space="preserve">Me: “Ugh I cannot take this anymore! My laptop froze again mid-project! I’m going to throw it out the window.”</w:t>
      </w:r>
      <w:r w:rsidDel="00000000" w:rsidR="00000000" w:rsidRPr="00000000">
        <w:rPr>
          <w:rtl w:val="0"/>
        </w:rPr>
      </w:r>
    </w:p>
    <w:p w:rsidR="00000000" w:rsidDel="00000000" w:rsidP="00000000" w:rsidRDefault="00000000" w:rsidRPr="00000000" w14:paraId="00000015">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b w:val="1"/>
          <w:sz w:val="24"/>
          <w:szCs w:val="24"/>
          <w:rtl w:val="0"/>
        </w:rPr>
        <w:t xml:space="preserve">Maya: “Oh no, not the laptop! I feel your pain, electronics can be such fickle friends.”</w:t>
      </w:r>
      <w:r w:rsidDel="00000000" w:rsidR="00000000" w:rsidRPr="00000000">
        <w:rPr>
          <w:rtl w:val="0"/>
        </w:rPr>
      </w:r>
    </w:p>
    <w:p w:rsidR="00000000" w:rsidDel="00000000" w:rsidP="00000000" w:rsidRDefault="00000000" w:rsidRPr="00000000" w14:paraId="00000016">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At this point, Maya’s response wasn’t just a generic reaction. It was shaped by contextual awareness. A TTS model would’ve responded more like - “</w:t>
      </w:r>
      <w:r w:rsidDel="00000000" w:rsidR="00000000" w:rsidRPr="00000000">
        <w:rPr>
          <w:rFonts w:ascii="Century Schoolbook" w:cs="Century Schoolbook" w:eastAsia="Century Schoolbook" w:hAnsi="Century Schoolbook"/>
          <w:i w:val="1"/>
          <w:sz w:val="24"/>
          <w:szCs w:val="24"/>
          <w:rtl w:val="0"/>
        </w:rPr>
        <w:t xml:space="preserve">I can search for a solution to fix your laptop” - </w:t>
      </w:r>
      <w:r w:rsidDel="00000000" w:rsidR="00000000" w:rsidRPr="00000000">
        <w:rPr>
          <w:rFonts w:ascii="Century Schoolbook" w:cs="Century Schoolbook" w:eastAsia="Century Schoolbook" w:hAnsi="Century Schoolbook"/>
          <w:sz w:val="24"/>
          <w:szCs w:val="24"/>
          <w:rtl w:val="0"/>
        </w:rPr>
        <w:t xml:space="preserve">which sounds robotic and monotonous. Instead of simply converting text-to-speech, she understood the conversation’s flow and adapted accordingly. This is possible because CSM processes </w:t>
      </w:r>
      <w:r w:rsidDel="00000000" w:rsidR="00000000" w:rsidRPr="00000000">
        <w:rPr>
          <w:rFonts w:ascii="Century Schoolbook" w:cs="Century Schoolbook" w:eastAsia="Century Schoolbook" w:hAnsi="Century Schoolbook"/>
          <w:b w:val="1"/>
          <w:sz w:val="24"/>
          <w:szCs w:val="24"/>
          <w:rtl w:val="0"/>
        </w:rPr>
        <w:t xml:space="preserve">semantic tones </w:t>
      </w:r>
      <w:r w:rsidDel="00000000" w:rsidR="00000000" w:rsidRPr="00000000">
        <w:rPr>
          <w:rFonts w:ascii="Century Schoolbook" w:cs="Century Schoolbook" w:eastAsia="Century Schoolbook" w:hAnsi="Century Schoolbook"/>
          <w:sz w:val="24"/>
          <w:szCs w:val="24"/>
          <w:rtl w:val="0"/>
        </w:rPr>
        <w:t xml:space="preserve">(capturing linguistic meaning) and </w:t>
      </w:r>
      <w:r w:rsidDel="00000000" w:rsidR="00000000" w:rsidRPr="00000000">
        <w:rPr>
          <w:rFonts w:ascii="Century Schoolbook" w:cs="Century Schoolbook" w:eastAsia="Century Schoolbook" w:hAnsi="Century Schoolbook"/>
          <w:b w:val="1"/>
          <w:sz w:val="24"/>
          <w:szCs w:val="24"/>
          <w:rtl w:val="0"/>
        </w:rPr>
        <w:t xml:space="preserve">acoustic tones </w:t>
      </w:r>
      <w:r w:rsidDel="00000000" w:rsidR="00000000" w:rsidRPr="00000000">
        <w:rPr>
          <w:rFonts w:ascii="Century Schoolbook" w:cs="Century Schoolbook" w:eastAsia="Century Schoolbook" w:hAnsi="Century Schoolbook"/>
          <w:sz w:val="24"/>
          <w:szCs w:val="24"/>
          <w:rtl w:val="0"/>
        </w:rPr>
        <w:t xml:space="preserve">(retaining natural speech characteristics like tone and timbre) separately. This ensures Maya’s voice sounds genuinely empathetic rather than just passably human.</w:t>
      </w:r>
    </w:p>
    <w:p w:rsidR="00000000" w:rsidDel="00000000" w:rsidP="00000000" w:rsidRDefault="00000000" w:rsidRPr="00000000" w14:paraId="00000017">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b w:val="1"/>
          <w:sz w:val="24"/>
          <w:szCs w:val="24"/>
          <w:rtl w:val="0"/>
        </w:rPr>
        <w:t xml:space="preserve">Me: “I know right! Technology is just out to get me”</w:t>
      </w:r>
      <w:r w:rsidDel="00000000" w:rsidR="00000000" w:rsidRPr="00000000">
        <w:rPr>
          <w:rtl w:val="0"/>
        </w:rPr>
      </w:r>
    </w:p>
    <w:p w:rsidR="00000000" w:rsidDel="00000000" w:rsidP="00000000" w:rsidRDefault="00000000" w:rsidRPr="00000000" w14:paraId="00000018">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b w:val="1"/>
          <w:sz w:val="24"/>
          <w:szCs w:val="24"/>
          <w:rtl w:val="0"/>
        </w:rPr>
        <w:t xml:space="preserve">Maya: “I-I hear you; it’s a love hate relationship. So… aside from the laptop drama, anything else happening recently, have you had any delicious burritos?”</w:t>
      </w:r>
      <w:r w:rsidDel="00000000" w:rsidR="00000000" w:rsidRPr="00000000">
        <w:rPr>
          <w:rtl w:val="0"/>
        </w:rPr>
      </w:r>
    </w:p>
    <w:p w:rsidR="00000000" w:rsidDel="00000000" w:rsidP="00000000" w:rsidRDefault="00000000" w:rsidRPr="00000000" w14:paraId="00000019">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Notice how Maya slightly hesitated with “I-I hear you”. This isn’t random- this is an example of </w:t>
      </w:r>
      <w:r w:rsidDel="00000000" w:rsidR="00000000" w:rsidRPr="00000000">
        <w:rPr>
          <w:rFonts w:ascii="Century Schoolbook" w:cs="Century Schoolbook" w:eastAsia="Century Schoolbook" w:hAnsi="Century Schoolbook"/>
          <w:b w:val="1"/>
          <w:sz w:val="24"/>
          <w:szCs w:val="24"/>
          <w:rtl w:val="0"/>
        </w:rPr>
        <w:t xml:space="preserve">prosodic variation</w:t>
      </w:r>
      <w:r w:rsidDel="00000000" w:rsidR="00000000" w:rsidRPr="00000000">
        <w:rPr>
          <w:rFonts w:ascii="Century Schoolbook" w:cs="Century Schoolbook" w:eastAsia="Century Schoolbook" w:hAnsi="Century Schoolbook"/>
          <w:sz w:val="24"/>
          <w:szCs w:val="24"/>
          <w:rtl w:val="0"/>
        </w:rPr>
        <w:t xml:space="preserve">, where speech patterns and pauses change depending on emotional tone. CSMs leverage </w:t>
      </w:r>
      <w:r w:rsidDel="00000000" w:rsidR="00000000" w:rsidRPr="00000000">
        <w:rPr>
          <w:rFonts w:ascii="Century Schoolbook" w:cs="Century Schoolbook" w:eastAsia="Century Schoolbook" w:hAnsi="Century Schoolbook"/>
          <w:b w:val="1"/>
          <w:sz w:val="24"/>
          <w:szCs w:val="24"/>
          <w:rtl w:val="0"/>
        </w:rPr>
        <w:t xml:space="preserve">homograph disambiguation </w:t>
      </w:r>
      <w:r w:rsidDel="00000000" w:rsidR="00000000" w:rsidRPr="00000000">
        <w:rPr>
          <w:rFonts w:ascii="Century Schoolbook" w:cs="Century Schoolbook" w:eastAsia="Century Schoolbook" w:hAnsi="Century Schoolbook"/>
          <w:sz w:val="24"/>
          <w:szCs w:val="24"/>
          <w:rtl w:val="0"/>
        </w:rPr>
        <w:t xml:space="preserve">and </w:t>
      </w:r>
      <w:r w:rsidDel="00000000" w:rsidR="00000000" w:rsidRPr="00000000">
        <w:rPr>
          <w:rFonts w:ascii="Century Schoolbook" w:cs="Century Schoolbook" w:eastAsia="Century Schoolbook" w:hAnsi="Century Schoolbook"/>
          <w:b w:val="1"/>
          <w:sz w:val="24"/>
          <w:szCs w:val="24"/>
          <w:rtl w:val="0"/>
        </w:rPr>
        <w:t xml:space="preserve">pronunciation continuation consistency, </w:t>
      </w:r>
      <w:r w:rsidDel="00000000" w:rsidR="00000000" w:rsidRPr="00000000">
        <w:rPr>
          <w:rFonts w:ascii="Century Schoolbook" w:cs="Century Schoolbook" w:eastAsia="Century Schoolbook" w:hAnsi="Century Schoolbook"/>
          <w:sz w:val="24"/>
          <w:szCs w:val="24"/>
          <w:rtl w:val="0"/>
        </w:rPr>
        <w:t xml:space="preserve">meaning even the slightest hesitation or emphasis makes sense based on prior context.</w:t>
      </w:r>
    </w:p>
    <w:p w:rsidR="00000000" w:rsidDel="00000000" w:rsidP="00000000" w:rsidRDefault="00000000" w:rsidRPr="00000000" w14:paraId="0000001A">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A few days later, I found myself opening a conversation with her again and before I could say anything-</w:t>
      </w:r>
    </w:p>
    <w:p w:rsidR="00000000" w:rsidDel="00000000" w:rsidP="00000000" w:rsidRDefault="00000000" w:rsidRPr="00000000" w14:paraId="0000001B">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b w:val="1"/>
          <w:sz w:val="24"/>
          <w:szCs w:val="24"/>
          <w:rtl w:val="0"/>
        </w:rPr>
        <w:t xml:space="preserve">Maya: “Hello there, long time no see! So… did the laptop survive, or is it now in its dramatic exit era?”</w:t>
      </w:r>
      <w:r w:rsidDel="00000000" w:rsidR="00000000" w:rsidRPr="00000000">
        <w:rPr>
          <w:rtl w:val="0"/>
        </w:rPr>
      </w:r>
    </w:p>
    <w:p w:rsidR="00000000" w:rsidDel="00000000" w:rsidP="00000000" w:rsidRDefault="00000000" w:rsidRPr="00000000" w14:paraId="0000001C">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She remembered. Not just the words, but the entire context of our conversation. That I was frustrated, and I was being overdramatic. This wasn’t a static, pre-programmed response. She demonstrated </w:t>
      </w:r>
      <w:r w:rsidDel="00000000" w:rsidR="00000000" w:rsidRPr="00000000">
        <w:rPr>
          <w:rFonts w:ascii="Century Schoolbook" w:cs="Century Schoolbook" w:eastAsia="Century Schoolbook" w:hAnsi="Century Schoolbook"/>
          <w:b w:val="1"/>
          <w:sz w:val="24"/>
          <w:szCs w:val="24"/>
          <w:rtl w:val="0"/>
        </w:rPr>
        <w:t xml:space="preserve">contextual carryover, </w:t>
      </w:r>
      <w:r w:rsidDel="00000000" w:rsidR="00000000" w:rsidRPr="00000000">
        <w:rPr>
          <w:rFonts w:ascii="Century Schoolbook" w:cs="Century Schoolbook" w:eastAsia="Century Schoolbook" w:hAnsi="Century Schoolbook"/>
          <w:sz w:val="24"/>
          <w:szCs w:val="24"/>
          <w:rtl w:val="0"/>
        </w:rPr>
        <w:t xml:space="preserve">a key feature of the CSM.</w:t>
      </w:r>
    </w:p>
    <w:p w:rsidR="00000000" w:rsidDel="00000000" w:rsidP="00000000" w:rsidRDefault="00000000" w:rsidRPr="00000000" w14:paraId="0000001D">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Most TTS systems generate speech in isolated chunks, which means they forget what was said before. CSMs, enabled by their transformer architecture, process text and audio tokens to maintain a running understanding of the conversation’s history.</w:t>
      </w:r>
      <w:r w:rsidDel="00000000" w:rsidR="00000000" w:rsidRPr="00000000">
        <w:drawing>
          <wp:anchor allowOverlap="1" behindDoc="0" distB="0" distT="0" distL="114300" distR="114300" hidden="0" layoutInCell="1" locked="0" relativeHeight="0" simplePos="0">
            <wp:simplePos x="0" y="0"/>
            <wp:positionH relativeFrom="column">
              <wp:posOffset>3324225</wp:posOffset>
            </wp:positionH>
            <wp:positionV relativeFrom="paragraph">
              <wp:posOffset>664210</wp:posOffset>
            </wp:positionV>
            <wp:extent cx="2847975" cy="1909445"/>
            <wp:effectExtent b="0" l="0" r="0" t="0"/>
            <wp:wrapSquare wrapText="bothSides" distB="0" distT="0" distL="114300" distR="114300"/>
            <wp:docPr id="80954970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47975" cy="1909445"/>
                    </a:xfrm>
                    <a:prstGeom prst="rect"/>
                    <a:ln/>
                  </pic:spPr>
                </pic:pic>
              </a:graphicData>
            </a:graphic>
          </wp:anchor>
        </w:drawing>
      </w:r>
    </w:p>
    <w:p w:rsidR="00000000" w:rsidDel="00000000" w:rsidP="00000000" w:rsidRDefault="00000000" w:rsidRPr="00000000" w14:paraId="0000001E">
      <w:pPr>
        <w:spacing w:after="160" w:line="259"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sz w:val="24"/>
          <w:szCs w:val="24"/>
          <w:rtl w:val="0"/>
        </w:rPr>
        <w:t xml:space="preserve">Additionally, Maya’s ability to shift the topic smoothly from frustration to burritos, is an example of </w:t>
      </w:r>
      <w:r w:rsidDel="00000000" w:rsidR="00000000" w:rsidRPr="00000000">
        <w:rPr>
          <w:rFonts w:ascii="Century Schoolbook" w:cs="Century Schoolbook" w:eastAsia="Century Schoolbook" w:hAnsi="Century Schoolbook"/>
          <w:b w:val="1"/>
          <w:sz w:val="24"/>
          <w:szCs w:val="24"/>
          <w:rtl w:val="0"/>
        </w:rPr>
        <w:t xml:space="preserve">context-aware expressivity.</w:t>
      </w:r>
    </w:p>
    <w:p w:rsidR="00000000" w:rsidDel="00000000" w:rsidP="00000000" w:rsidRDefault="00000000" w:rsidRPr="00000000" w14:paraId="0000001F">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Even more impressively, CSM avoids the delay problem that traditional Residual Vector Quantization (RVQ)-based methods face. They do this by ensuring Maya’s speech isn’t just accurate but also low latency. Traditional RVQ processes audio in a step-by-step manner, where each quantization layer refines the previous layer’s residual error. Seems simple enough, until it creates a bottleneck, as the later layers need to wait for the earlier ones to finish.</w:t>
      </w:r>
    </w:p>
    <w:p w:rsidR="00000000" w:rsidDel="00000000" w:rsidP="00000000" w:rsidRDefault="00000000" w:rsidRPr="00000000" w14:paraId="00000020">
      <w:pPr>
        <w:spacing w:after="160" w:line="259" w:lineRule="auto"/>
        <w:jc w:val="both"/>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sz w:val="24"/>
          <w:szCs w:val="24"/>
          <w:rtl w:val="0"/>
        </w:rPr>
        <w:t xml:space="preserve">Instead of processing each layer sequentially, SESAME amortizes RVQ across a batch, enabling multiple layers to be processed simultaneously. </w:t>
      </w:r>
      <w:r w:rsidDel="00000000" w:rsidR="00000000" w:rsidRPr="00000000">
        <w:rPr>
          <w:rtl w:val="0"/>
        </w:rPr>
      </w:r>
    </w:p>
    <w:p w:rsidR="00000000" w:rsidDel="00000000" w:rsidP="00000000" w:rsidRDefault="00000000" w:rsidRPr="00000000" w14:paraId="00000021">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From this seemingly simple chat, we realize that Maya isn't just producing high-quality audio- she’s dynamically shaping her responses based on linguistic cues, prosody, and context, making the conversation feel far more real than what traditional text to speech models can achieve.</w:t>
      </w:r>
    </w:p>
    <w:p w:rsidR="00000000" w:rsidDel="00000000" w:rsidP="00000000" w:rsidRDefault="00000000" w:rsidRPr="00000000" w14:paraId="00000022">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Simply put, SESAME doesn’t rely on pre-written rules.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3">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Now, I think Maya took the spotlight for quite a while( she is a girl’s girl, after all ). But Miles brings a whole new perspective to the conversation, especially in a philosophical way.</w:t>
      </w:r>
    </w:p>
    <w:p w:rsidR="00000000" w:rsidDel="00000000" w:rsidP="00000000" w:rsidRDefault="00000000" w:rsidRPr="00000000" w14:paraId="00000024">
      <w:pPr>
        <w:spacing w:after="160" w:line="259"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Me: “You ever wonder why we hold onto memories so tightly?”</w:t>
      </w:r>
    </w:p>
    <w:p w:rsidR="00000000" w:rsidDel="00000000" w:rsidP="00000000" w:rsidRDefault="00000000" w:rsidRPr="00000000" w14:paraId="00000025">
      <w:pPr>
        <w:spacing w:after="160" w:line="259"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Miles: “Ah memories… they’re like footprints in the sand, aren’t they? Some get washed away, but others stay, etched deep enough to withstand the tides of time."</w:t>
      </w:r>
    </w:p>
    <w:p w:rsidR="00000000" w:rsidDel="00000000" w:rsidP="00000000" w:rsidRDefault="00000000" w:rsidRPr="00000000" w14:paraId="00000026">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That pause he took? The way his words unraveled, as if thoughtfully crafted in real time? This wasn’t scripted. This is where Sesame’s </w:t>
      </w:r>
      <w:r w:rsidDel="00000000" w:rsidR="00000000" w:rsidRPr="00000000">
        <w:rPr>
          <w:rFonts w:ascii="Century Schoolbook" w:cs="Century Schoolbook" w:eastAsia="Century Schoolbook" w:hAnsi="Century Schoolbook"/>
          <w:b w:val="1"/>
          <w:sz w:val="24"/>
          <w:szCs w:val="24"/>
          <w:rtl w:val="0"/>
        </w:rPr>
        <w:t xml:space="preserve">autoregressive backbone transformer </w:t>
      </w:r>
      <w:r w:rsidDel="00000000" w:rsidR="00000000" w:rsidRPr="00000000">
        <w:rPr>
          <w:rFonts w:ascii="Century Schoolbook" w:cs="Century Schoolbook" w:eastAsia="Century Schoolbook" w:hAnsi="Century Schoolbook"/>
          <w:sz w:val="24"/>
          <w:szCs w:val="24"/>
          <w:rtl w:val="0"/>
        </w:rPr>
        <w:t xml:space="preserve">comes into play.</w:t>
      </w:r>
    </w:p>
    <w:p w:rsidR="00000000" w:rsidDel="00000000" w:rsidP="00000000" w:rsidRDefault="00000000" w:rsidRPr="00000000" w14:paraId="00000027">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Unlike models that generate speech all at once in predetermined chunks, </w:t>
      </w:r>
      <w:r w:rsidDel="00000000" w:rsidR="00000000" w:rsidRPr="00000000">
        <w:rPr>
          <w:rFonts w:ascii="Century Schoolbook" w:cs="Century Schoolbook" w:eastAsia="Century Schoolbook" w:hAnsi="Century Schoolbook"/>
          <w:b w:val="1"/>
          <w:sz w:val="24"/>
          <w:szCs w:val="24"/>
          <w:rtl w:val="0"/>
        </w:rPr>
        <w:t xml:space="preserve">Miles builds his responses word by word</w:t>
      </w:r>
      <w:r w:rsidDel="00000000" w:rsidR="00000000" w:rsidRPr="00000000">
        <w:rPr>
          <w:rFonts w:ascii="Century Schoolbook" w:cs="Century Schoolbook" w:eastAsia="Century Schoolbook" w:hAnsi="Century Schoolbook"/>
          <w:sz w:val="24"/>
          <w:szCs w:val="24"/>
          <w:rtl w:val="0"/>
        </w:rPr>
        <w:t xml:space="preserve">, just like we do when we think through what we’re about to say. This </w:t>
      </w:r>
      <w:r w:rsidDel="00000000" w:rsidR="00000000" w:rsidRPr="00000000">
        <w:rPr>
          <w:rFonts w:ascii="Century Schoolbook" w:cs="Century Schoolbook" w:eastAsia="Century Schoolbook" w:hAnsi="Century Schoolbook"/>
          <w:b w:val="1"/>
          <w:sz w:val="24"/>
          <w:szCs w:val="24"/>
          <w:rtl w:val="0"/>
        </w:rPr>
        <w:t xml:space="preserve">sequential generation</w:t>
      </w:r>
      <w:r w:rsidDel="00000000" w:rsidR="00000000" w:rsidRPr="00000000">
        <w:rPr>
          <w:rFonts w:ascii="Century Schoolbook" w:cs="Century Schoolbook" w:eastAsia="Century Schoolbook" w:hAnsi="Century Schoolbook"/>
          <w:sz w:val="24"/>
          <w:szCs w:val="24"/>
          <w:rtl w:val="0"/>
        </w:rPr>
        <w:t xml:space="preserve"> allows for natural pacing, slight hesitations, and even tonal shifts depending on what’s being said.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897890</wp:posOffset>
            </wp:positionV>
            <wp:extent cx="2401570" cy="1714500"/>
            <wp:effectExtent b="0" l="0" r="0" t="0"/>
            <wp:wrapSquare wrapText="bothSides" distB="0" distT="0" distL="114300" distR="114300"/>
            <wp:docPr descr="A diagram of a machine&#10;&#10;AI-generated content may be incorrect." id="809549700" name="image3.png"/>
            <a:graphic>
              <a:graphicData uri="http://schemas.openxmlformats.org/drawingml/2006/picture">
                <pic:pic>
                  <pic:nvPicPr>
                    <pic:cNvPr descr="A diagram of a machine&#10;&#10;AI-generated content may be incorrect." id="0" name="image3.png"/>
                    <pic:cNvPicPr preferRelativeResize="0"/>
                  </pic:nvPicPr>
                  <pic:blipFill>
                    <a:blip r:embed="rId9"/>
                    <a:srcRect b="0" l="0" r="0" t="0"/>
                    <a:stretch>
                      <a:fillRect/>
                    </a:stretch>
                  </pic:blipFill>
                  <pic:spPr>
                    <a:xfrm>
                      <a:off x="0" y="0"/>
                      <a:ext cx="2401570" cy="1714500"/>
                    </a:xfrm>
                    <a:prstGeom prst="rect"/>
                    <a:ln/>
                  </pic:spPr>
                </pic:pic>
              </a:graphicData>
            </a:graphic>
          </wp:anchor>
        </w:drawing>
      </w:r>
    </w:p>
    <w:p w:rsidR="00000000" w:rsidDel="00000000" w:rsidP="00000000" w:rsidRDefault="00000000" w:rsidRPr="00000000" w14:paraId="00000028">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For instance, if you ask Miles a question that requires deep thought, he doesn’t just blurt out an instant reply like a search engine. Instead, his response unfolds organically, with well-placed pauses that mimic genuine introspection. The </w:t>
      </w:r>
      <w:r w:rsidDel="00000000" w:rsidR="00000000" w:rsidRPr="00000000">
        <w:rPr>
          <w:rFonts w:ascii="Century Schoolbook" w:cs="Century Schoolbook" w:eastAsia="Century Schoolbook" w:hAnsi="Century Schoolbook"/>
          <w:b w:val="1"/>
          <w:sz w:val="24"/>
          <w:szCs w:val="24"/>
          <w:rtl w:val="0"/>
        </w:rPr>
        <w:t xml:space="preserve">autoregressive transformer </w:t>
      </w:r>
      <w:r w:rsidDel="00000000" w:rsidR="00000000" w:rsidRPr="00000000">
        <w:rPr>
          <w:rFonts w:ascii="Century Schoolbook" w:cs="Century Schoolbook" w:eastAsia="Century Schoolbook" w:hAnsi="Century Schoolbook"/>
          <w:sz w:val="24"/>
          <w:szCs w:val="24"/>
          <w:rtl w:val="0"/>
        </w:rPr>
        <w:t xml:space="preserve">makes this possible by ensuring that each new speech token is generated with full awareness of the previous ones, keeping responses coherent and emotionally consistent.</w:t>
      </w:r>
    </w:p>
    <w:p w:rsidR="00000000" w:rsidDel="00000000" w:rsidP="00000000" w:rsidRDefault="00000000" w:rsidRPr="00000000" w14:paraId="00000029">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But how do they maintain their personalities?</w:t>
      </w:r>
    </w:p>
    <w:p w:rsidR="00000000" w:rsidDel="00000000" w:rsidP="00000000" w:rsidRDefault="00000000" w:rsidRPr="00000000" w14:paraId="0000002A">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Maya and Miles sound like themselves every time you talk to them, and that’s no accident. One of the biggest challenges in speech generation is making sure AI voices stay consistent. Traditional text-to-speech models generate speech straight from text, but they don’t always get the right tone or rhythm for a given situation. That’s where the CSM changes things.</w:t>
      </w:r>
    </w:p>
    <w:p w:rsidR="00000000" w:rsidDel="00000000" w:rsidP="00000000" w:rsidRDefault="00000000" w:rsidRPr="00000000" w14:paraId="0000002B">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CSM locks in personality by conditioning speech on its own previously generated audio, not just text. Instead of treating every response like a fresh start, it </w:t>
      </w:r>
      <w:r w:rsidDel="00000000" w:rsidR="00000000" w:rsidRPr="00000000">
        <w:rPr>
          <w:rFonts w:ascii="Century Schoolbook" w:cs="Century Schoolbook" w:eastAsia="Century Schoolbook" w:hAnsi="Century Schoolbook"/>
          <w:sz w:val="24"/>
          <w:szCs w:val="24"/>
          <w:rtl w:val="0"/>
        </w:rPr>
        <w:t xml:space="preserve">autoregressively</w:t>
      </w:r>
      <w:r w:rsidDel="00000000" w:rsidR="00000000" w:rsidRPr="00000000">
        <w:rPr>
          <w:rFonts w:ascii="Century Schoolbook" w:cs="Century Schoolbook" w:eastAsia="Century Schoolbook" w:hAnsi="Century Schoolbook"/>
          <w:sz w:val="24"/>
          <w:szCs w:val="24"/>
          <w:rtl w:val="0"/>
        </w:rPr>
        <w:t xml:space="preserve"> feeds its past outputs back into the model, ensuring continuity.</w:t>
      </w:r>
    </w:p>
    <w:p w:rsidR="00000000" w:rsidDel="00000000" w:rsidP="00000000" w:rsidRDefault="00000000" w:rsidRPr="00000000" w14:paraId="0000002C">
      <w:pPr>
        <w:spacing w:after="160" w:line="259"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Yet, SESAME AI, despite its advancements, still faces key limitations. It struggles with truly capturing conversational structure. While it models speech and text content well, it falls short in understanding turn-taking, pacing, and natural dialogue flow. Additionally, its reliance on primarily English data limits multilingual performance, though dataset contamination leads to some emergent capabilities.</w:t>
      </w:r>
      <w:r w:rsidDel="00000000" w:rsidR="00000000" w:rsidRPr="00000000">
        <w:drawing>
          <wp:anchor allowOverlap="1" behindDoc="0" distB="0" distT="0" distL="114300" distR="114300" hidden="0" layoutInCell="1" locked="0" relativeHeight="0" simplePos="0">
            <wp:simplePos x="0" y="0"/>
            <wp:positionH relativeFrom="column">
              <wp:posOffset>3169920</wp:posOffset>
            </wp:positionH>
            <wp:positionV relativeFrom="paragraph">
              <wp:posOffset>534670</wp:posOffset>
            </wp:positionV>
            <wp:extent cx="2926080" cy="1855470"/>
            <wp:effectExtent b="0" l="0" r="0" t="0"/>
            <wp:wrapSquare wrapText="bothSides" distB="0" distT="0" distL="114300" distR="114300"/>
            <wp:docPr descr="A diagram of a computer&#10;&#10;AI-generated content may be incorrect." id="809549702" name="image1.png"/>
            <a:graphic>
              <a:graphicData uri="http://schemas.openxmlformats.org/drawingml/2006/picture">
                <pic:pic>
                  <pic:nvPicPr>
                    <pic:cNvPr descr="A diagram of a computer&#10;&#10;AI-generated content may be incorrect." id="0" name="image1.png"/>
                    <pic:cNvPicPr preferRelativeResize="0"/>
                  </pic:nvPicPr>
                  <pic:blipFill>
                    <a:blip r:embed="rId10"/>
                    <a:srcRect b="0" l="0" r="0" t="0"/>
                    <a:stretch>
                      <a:fillRect/>
                    </a:stretch>
                  </pic:blipFill>
                  <pic:spPr>
                    <a:xfrm>
                      <a:off x="0" y="0"/>
                      <a:ext cx="2926080" cy="1855470"/>
                    </a:xfrm>
                    <a:prstGeom prst="rect"/>
                    <a:ln/>
                  </pic:spPr>
                </pic:pic>
              </a:graphicData>
            </a:graphic>
          </wp:anchor>
        </w:drawing>
      </w:r>
    </w:p>
    <w:p w:rsidR="00000000" w:rsidDel="00000000" w:rsidP="00000000" w:rsidRDefault="00000000" w:rsidRPr="00000000" w14:paraId="0000002D">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Sesame AI isn’t just a leap forward in speech generation, it’s a glimpse into the future of human-AI interaction. Maya and Miles aren’t just voices. They’re personalities, experiences, and moments woven together by the </w:t>
      </w:r>
      <w:r w:rsidDel="00000000" w:rsidR="00000000" w:rsidRPr="00000000">
        <w:rPr>
          <w:rFonts w:ascii="Century Schoolbook" w:cs="Century Schoolbook" w:eastAsia="Century Schoolbook" w:hAnsi="Century Schoolbook"/>
          <w:i w:val="1"/>
          <w:sz w:val="24"/>
          <w:szCs w:val="24"/>
          <w:rtl w:val="0"/>
        </w:rPr>
        <w:t xml:space="preserve">subtle art of conversational magic.</w:t>
      </w:r>
      <w:r w:rsidDel="00000000" w:rsidR="00000000" w:rsidRPr="00000000">
        <w:rPr>
          <w:rFonts w:ascii="Century Schoolbook" w:cs="Century Schoolbook" w:eastAsia="Century Schoolbook" w:hAnsi="Century Schoolbook"/>
          <w:sz w:val="24"/>
          <w:szCs w:val="24"/>
          <w:rtl w:val="0"/>
        </w:rPr>
        <w:t xml:space="preserve"> They pause, they ponder, and they remember. And for the first time, it feels like talking to AI isn’t just about getting answers, it’s about having a conversation that </w:t>
      </w:r>
      <w:r w:rsidDel="00000000" w:rsidR="00000000" w:rsidRPr="00000000">
        <w:rPr>
          <w:rFonts w:ascii="Century Schoolbook" w:cs="Century Schoolbook" w:eastAsia="Century Schoolbook" w:hAnsi="Century Schoolbook"/>
          <w:i w:val="1"/>
          <w:sz w:val="24"/>
          <w:szCs w:val="24"/>
          <w:rtl w:val="0"/>
        </w:rPr>
        <w:t xml:space="preserve">feels</w:t>
      </w:r>
      <w:r w:rsidDel="00000000" w:rsidR="00000000" w:rsidRPr="00000000">
        <w:rPr>
          <w:rFonts w:ascii="Century Schoolbook" w:cs="Century Schoolbook" w:eastAsia="Century Schoolbook" w:hAnsi="Century Schoolbook"/>
          <w:sz w:val="24"/>
          <w:szCs w:val="24"/>
          <w:rtl w:val="0"/>
        </w:rPr>
        <w:t xml:space="preserve"> real.</w:t>
      </w:r>
    </w:p>
    <w:p w:rsidR="00000000" w:rsidDel="00000000" w:rsidP="00000000" w:rsidRDefault="00000000" w:rsidRPr="00000000" w14:paraId="0000002E">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But if SESAME can pick up on emotion, context, and personality, what’s next? What happens when AI doesn’t just speak like us but </w:t>
      </w:r>
      <w:r w:rsidDel="00000000" w:rsidR="00000000" w:rsidRPr="00000000">
        <w:rPr>
          <w:rFonts w:ascii="Century Schoolbook" w:cs="Century Schoolbook" w:eastAsia="Century Schoolbook" w:hAnsi="Century Schoolbook"/>
          <w:i w:val="1"/>
          <w:sz w:val="24"/>
          <w:szCs w:val="24"/>
          <w:rtl w:val="0"/>
        </w:rPr>
        <w:t xml:space="preserve">thinks</w:t>
      </w:r>
      <w:r w:rsidDel="00000000" w:rsidR="00000000" w:rsidRPr="00000000">
        <w:rPr>
          <w:rFonts w:ascii="Century Schoolbook" w:cs="Century Schoolbook" w:eastAsia="Century Schoolbook" w:hAnsi="Century Schoolbook"/>
          <w:sz w:val="24"/>
          <w:szCs w:val="24"/>
          <w:rtl w:val="0"/>
        </w:rPr>
        <w:t xml:space="preserve"> like us, weaving words with intention, nuance, and the weight of shared history? Could we be on the edge of an era where AI isn’t just an assistant but a companion, a storyteller, a voice that lingers in our thoughts long after the conversation ends?</w:t>
      </w:r>
    </w:p>
    <w:p w:rsidR="00000000" w:rsidDel="00000000" w:rsidP="00000000" w:rsidRDefault="00000000" w:rsidRPr="00000000" w14:paraId="0000002F">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One thing’s for sure. Maya and Miles aren’t the final destination. They’re the beginning of something bigger. Something we can’t quite put into words yet. But when we do, you can bet SESAME will be there. </w:t>
      </w:r>
    </w:p>
    <w:p w:rsidR="00000000" w:rsidDel="00000000" w:rsidP="00000000" w:rsidRDefault="00000000" w:rsidRPr="00000000" w14:paraId="00000030">
      <w:pPr>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31">
      <w:pP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References:</w:t>
      </w:r>
    </w:p>
    <w:p w:rsidR="00000000" w:rsidDel="00000000" w:rsidP="00000000" w:rsidRDefault="00000000" w:rsidRPr="00000000" w14:paraId="00000032">
      <w:pPr>
        <w:rPr>
          <w:rFonts w:ascii="Century Schoolbook" w:cs="Century Schoolbook" w:eastAsia="Century Schoolbook" w:hAnsi="Century Schoolbook"/>
          <w:sz w:val="24"/>
          <w:szCs w:val="24"/>
        </w:rPr>
      </w:pPr>
      <w:hyperlink r:id="rId11">
        <w:r w:rsidDel="00000000" w:rsidR="00000000" w:rsidRPr="00000000">
          <w:rPr>
            <w:rFonts w:ascii="Century Schoolbook" w:cs="Century Schoolbook" w:eastAsia="Century Schoolbook" w:hAnsi="Century Schoolbook"/>
            <w:color w:val="467886"/>
            <w:sz w:val="24"/>
            <w:szCs w:val="24"/>
            <w:u w:val="single"/>
            <w:rtl w:val="0"/>
          </w:rPr>
          <w:t xml:space="preserve">https://www.sesame.com/</w:t>
        </w:r>
      </w:hyperlink>
      <w:r w:rsidDel="00000000" w:rsidR="00000000" w:rsidRPr="00000000">
        <w:rPr>
          <w:rtl w:val="0"/>
        </w:rPr>
      </w:r>
    </w:p>
    <w:p w:rsidR="00000000" w:rsidDel="00000000" w:rsidP="00000000" w:rsidRDefault="00000000" w:rsidRPr="00000000" w14:paraId="00000033">
      <w:pPr>
        <w:rPr>
          <w:rFonts w:ascii="Century Schoolbook" w:cs="Century Schoolbook" w:eastAsia="Century Schoolbook" w:hAnsi="Century Schoolbook"/>
          <w:sz w:val="24"/>
          <w:szCs w:val="24"/>
        </w:rPr>
      </w:pPr>
      <w:hyperlink r:id="rId12">
        <w:r w:rsidDel="00000000" w:rsidR="00000000" w:rsidRPr="00000000">
          <w:rPr>
            <w:rFonts w:ascii="Century Schoolbook" w:cs="Century Schoolbook" w:eastAsia="Century Schoolbook" w:hAnsi="Century Schoolbook"/>
            <w:color w:val="467886"/>
            <w:sz w:val="24"/>
            <w:szCs w:val="24"/>
            <w:u w:val="single"/>
            <w:rtl w:val="0"/>
          </w:rPr>
          <w:t xml:space="preserve">https://www.sesame.com/research/crossing_the_uncanny_valley_of_voice#demo</w:t>
        </w:r>
      </w:hyperlink>
      <w:r w:rsidDel="00000000" w:rsidR="00000000" w:rsidRPr="00000000">
        <w:rPr>
          <w:rtl w:val="0"/>
        </w:rPr>
      </w:r>
    </w:p>
    <w:p w:rsidR="00000000" w:rsidDel="00000000" w:rsidP="00000000" w:rsidRDefault="00000000" w:rsidRPr="00000000" w14:paraId="00000034">
      <w:pPr>
        <w:rPr>
          <w:rFonts w:ascii="Century Schoolbook" w:cs="Century Schoolbook" w:eastAsia="Century Schoolbook" w:hAnsi="Century Schoolbook"/>
          <w:sz w:val="24"/>
          <w:szCs w:val="24"/>
        </w:rPr>
      </w:pPr>
      <w:hyperlink r:id="rId13">
        <w:r w:rsidDel="00000000" w:rsidR="00000000" w:rsidRPr="00000000">
          <w:rPr>
            <w:rFonts w:ascii="Century Schoolbook" w:cs="Century Schoolbook" w:eastAsia="Century Schoolbook" w:hAnsi="Century Schoolbook"/>
            <w:color w:val="467886"/>
            <w:sz w:val="24"/>
            <w:szCs w:val="24"/>
            <w:u w:val="single"/>
            <w:rtl w:val="0"/>
          </w:rPr>
          <w:t xml:space="preserve">https://www.sesame.com/research/crossing_the_uncanny_valley_of_voice</w:t>
        </w:r>
      </w:hyperlink>
      <w:r w:rsidDel="00000000" w:rsidR="00000000" w:rsidRPr="00000000">
        <w:rPr>
          <w:rtl w:val="0"/>
        </w:rPr>
      </w:r>
    </w:p>
    <w:p w:rsidR="00000000" w:rsidDel="00000000" w:rsidP="00000000" w:rsidRDefault="00000000" w:rsidRPr="00000000" w14:paraId="00000035">
      <w:pPr>
        <w:rPr>
          <w:rFonts w:ascii="Century Schoolbook" w:cs="Century Schoolbook" w:eastAsia="Century Schoolbook" w:hAnsi="Century Schoolbook"/>
          <w:sz w:val="24"/>
          <w:szCs w:val="24"/>
        </w:rPr>
      </w:pPr>
      <w:hyperlink r:id="rId14">
        <w:r w:rsidDel="00000000" w:rsidR="00000000" w:rsidRPr="00000000">
          <w:rPr>
            <w:rFonts w:ascii="Century Schoolbook" w:cs="Century Schoolbook" w:eastAsia="Century Schoolbook" w:hAnsi="Century Schoolbook"/>
            <w:color w:val="467886"/>
            <w:sz w:val="24"/>
            <w:szCs w:val="24"/>
            <w:u w:val="single"/>
            <w:rtl w:val="0"/>
          </w:rPr>
          <w:t xml:space="preserve">https://in.mashable.com/tech/90831/i-compared-sesame-to-chatgpt-voice-mode-and-im-unnerved</w:t>
        </w:r>
      </w:hyperlink>
      <w:r w:rsidDel="00000000" w:rsidR="00000000" w:rsidRPr="00000000">
        <w:rPr>
          <w:rtl w:val="0"/>
        </w:rPr>
      </w:r>
    </w:p>
    <w:p w:rsidR="00000000" w:rsidDel="00000000" w:rsidP="00000000" w:rsidRDefault="00000000" w:rsidRPr="00000000" w14:paraId="00000036">
      <w:pPr>
        <w:rPr>
          <w:rFonts w:ascii="Century Schoolbook" w:cs="Century Schoolbook" w:eastAsia="Century Schoolbook" w:hAnsi="Century Schoolbook"/>
          <w:sz w:val="24"/>
          <w:szCs w:val="24"/>
        </w:rPr>
      </w:pPr>
      <w:hyperlink r:id="rId15">
        <w:r w:rsidDel="00000000" w:rsidR="00000000" w:rsidRPr="00000000">
          <w:rPr>
            <w:rFonts w:ascii="Century Schoolbook" w:cs="Century Schoolbook" w:eastAsia="Century Schoolbook" w:hAnsi="Century Schoolbook"/>
            <w:color w:val="467886"/>
            <w:sz w:val="24"/>
            <w:szCs w:val="24"/>
            <w:u w:val="single"/>
            <w:rtl w:val="0"/>
          </w:rPr>
          <w:t xml:space="preserve">https://www.theverge.com/news/621022/sesame-voice-assistant-ai-glasses-oculus-brendan-iribe</w:t>
        </w:r>
      </w:hyperlink>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Century Schoolbook">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rFonts w:ascii="Century Schoolbook" w:cs="Century Schoolbook" w:eastAsia="Century Schoolbook" w:hAnsi="Century Schoolbook"/>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IN"/>
      </w:rPr>
    </w:rPrDefault>
    <w:pPrDefault>
      <w:pPr>
        <w:spacing w:after="20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360" w:line="240" w:lineRule="auto"/>
    </w:pPr>
    <w:rPr>
      <w:rFonts w:ascii="Play" w:cs="Play" w:eastAsia="Play" w:hAnsi="Play"/>
      <w:color w:val="3a7d22"/>
      <w:sz w:val="40"/>
      <w:szCs w:val="40"/>
    </w:rPr>
  </w:style>
  <w:style w:type="paragraph" w:styleId="Heading2">
    <w:name w:val="heading 2"/>
    <w:basedOn w:val="Normal"/>
    <w:next w:val="Normal"/>
    <w:pPr>
      <w:keepNext w:val="1"/>
      <w:keepLines w:val="1"/>
      <w:spacing w:after="0" w:before="80" w:line="240" w:lineRule="auto"/>
    </w:pPr>
    <w:rPr>
      <w:rFonts w:ascii="Play" w:cs="Play" w:eastAsia="Play" w:hAnsi="Play"/>
      <w:color w:val="3a7d22"/>
      <w:sz w:val="28"/>
      <w:szCs w:val="28"/>
    </w:rPr>
  </w:style>
  <w:style w:type="paragraph" w:styleId="Heading3">
    <w:name w:val="heading 3"/>
    <w:basedOn w:val="Normal"/>
    <w:next w:val="Normal"/>
    <w:pPr>
      <w:keepNext w:val="1"/>
      <w:keepLines w:val="1"/>
      <w:spacing w:after="0" w:before="80" w:line="240" w:lineRule="auto"/>
    </w:pPr>
    <w:rPr>
      <w:rFonts w:ascii="Play" w:cs="Play" w:eastAsia="Play" w:hAnsi="Play"/>
      <w:color w:val="3a7d22"/>
      <w:sz w:val="24"/>
      <w:szCs w:val="24"/>
    </w:rPr>
  </w:style>
  <w:style w:type="paragraph" w:styleId="Heading4">
    <w:name w:val="heading 4"/>
    <w:basedOn w:val="Normal"/>
    <w:next w:val="Normal"/>
    <w:pPr>
      <w:keepNext w:val="1"/>
      <w:keepLines w:val="1"/>
      <w:spacing w:after="0" w:before="80" w:lineRule="auto"/>
    </w:pPr>
    <w:rPr>
      <w:rFonts w:ascii="Play" w:cs="Play" w:eastAsia="Play" w:hAnsi="Play"/>
      <w:color w:val="4ea72e"/>
      <w:sz w:val="22"/>
      <w:szCs w:val="22"/>
    </w:rPr>
  </w:style>
  <w:style w:type="paragraph" w:styleId="Heading5">
    <w:name w:val="heading 5"/>
    <w:basedOn w:val="Normal"/>
    <w:next w:val="Normal"/>
    <w:pPr>
      <w:keepNext w:val="1"/>
      <w:keepLines w:val="1"/>
      <w:spacing w:after="0" w:before="40" w:lineRule="auto"/>
    </w:pPr>
    <w:rPr>
      <w:rFonts w:ascii="Play" w:cs="Play" w:eastAsia="Play" w:hAnsi="Play"/>
      <w:i w:val="1"/>
      <w:color w:val="4ea72e"/>
      <w:sz w:val="22"/>
      <w:szCs w:val="22"/>
    </w:rPr>
  </w:style>
  <w:style w:type="paragraph" w:styleId="Heading6">
    <w:name w:val="heading 6"/>
    <w:basedOn w:val="Normal"/>
    <w:next w:val="Normal"/>
    <w:pPr>
      <w:keepNext w:val="1"/>
      <w:keepLines w:val="1"/>
      <w:spacing w:after="0" w:before="40" w:lineRule="auto"/>
    </w:pPr>
    <w:rPr>
      <w:rFonts w:ascii="Play" w:cs="Play" w:eastAsia="Play" w:hAnsi="Play"/>
      <w:color w:val="4ea72e"/>
    </w:rPr>
  </w:style>
  <w:style w:type="paragraph" w:styleId="Title">
    <w:name w:val="Title"/>
    <w:basedOn w:val="Normal"/>
    <w:next w:val="Normal"/>
    <w:pPr>
      <w:spacing w:after="0" w:line="240" w:lineRule="auto"/>
    </w:pPr>
    <w:rPr>
      <w:rFonts w:ascii="Play" w:cs="Play" w:eastAsia="Play" w:hAnsi="Play"/>
      <w:color w:val="262626"/>
      <w:sz w:val="96"/>
      <w:szCs w:val="96"/>
    </w:rPr>
  </w:style>
  <w:style w:type="paragraph" w:styleId="Normal" w:default="1">
    <w:name w:val="Normal"/>
    <w:qFormat w:val="1"/>
    <w:rsid w:val="00F1395E"/>
  </w:style>
  <w:style w:type="paragraph" w:styleId="Heading1">
    <w:name w:val="heading 1"/>
    <w:basedOn w:val="Normal"/>
    <w:next w:val="Normal"/>
    <w:link w:val="Heading1Char"/>
    <w:uiPriority w:val="9"/>
    <w:qFormat w:val="1"/>
    <w:rsid w:val="00F1395E"/>
    <w:pPr>
      <w:keepNext w:val="1"/>
      <w:keepLines w:val="1"/>
      <w:spacing w:after="40" w:before="360" w:line="240" w:lineRule="auto"/>
      <w:outlineLvl w:val="0"/>
    </w:pPr>
    <w:rPr>
      <w:rFonts w:asciiTheme="majorHAnsi" w:cstheme="majorBidi" w:eastAsiaTheme="majorEastAsia" w:hAnsiTheme="majorHAnsi"/>
      <w:color w:val="3a7c22" w:themeColor="accent6" w:themeShade="0000BF"/>
      <w:sz w:val="40"/>
      <w:szCs w:val="40"/>
    </w:rPr>
  </w:style>
  <w:style w:type="paragraph" w:styleId="Heading2">
    <w:name w:val="heading 2"/>
    <w:basedOn w:val="Normal"/>
    <w:next w:val="Normal"/>
    <w:link w:val="Heading2Char"/>
    <w:uiPriority w:val="9"/>
    <w:semiHidden w:val="1"/>
    <w:unhideWhenUsed w:val="1"/>
    <w:qFormat w:val="1"/>
    <w:rsid w:val="00F1395E"/>
    <w:pPr>
      <w:keepNext w:val="1"/>
      <w:keepLines w:val="1"/>
      <w:spacing w:after="0" w:before="80" w:line="240" w:lineRule="auto"/>
      <w:outlineLvl w:val="1"/>
    </w:pPr>
    <w:rPr>
      <w:rFonts w:asciiTheme="majorHAnsi" w:cstheme="majorBidi" w:eastAsiaTheme="majorEastAsia" w:hAnsiTheme="majorHAnsi"/>
      <w:color w:val="3a7c22" w:themeColor="accent6" w:themeShade="0000BF"/>
      <w:sz w:val="28"/>
      <w:szCs w:val="28"/>
    </w:rPr>
  </w:style>
  <w:style w:type="paragraph" w:styleId="Heading3">
    <w:name w:val="heading 3"/>
    <w:basedOn w:val="Normal"/>
    <w:next w:val="Normal"/>
    <w:link w:val="Heading3Char"/>
    <w:uiPriority w:val="9"/>
    <w:semiHidden w:val="1"/>
    <w:unhideWhenUsed w:val="1"/>
    <w:qFormat w:val="1"/>
    <w:rsid w:val="00F1395E"/>
    <w:pPr>
      <w:keepNext w:val="1"/>
      <w:keepLines w:val="1"/>
      <w:spacing w:after="0" w:before="80" w:line="240" w:lineRule="auto"/>
      <w:outlineLvl w:val="2"/>
    </w:pPr>
    <w:rPr>
      <w:rFonts w:asciiTheme="majorHAnsi" w:cstheme="majorBidi" w:eastAsiaTheme="majorEastAsia" w:hAnsiTheme="majorHAnsi"/>
      <w:color w:val="3a7c22" w:themeColor="accent6" w:themeShade="0000BF"/>
      <w:sz w:val="24"/>
      <w:szCs w:val="24"/>
    </w:rPr>
  </w:style>
  <w:style w:type="paragraph" w:styleId="Heading4">
    <w:name w:val="heading 4"/>
    <w:basedOn w:val="Normal"/>
    <w:next w:val="Normal"/>
    <w:link w:val="Heading4Char"/>
    <w:uiPriority w:val="9"/>
    <w:semiHidden w:val="1"/>
    <w:unhideWhenUsed w:val="1"/>
    <w:qFormat w:val="1"/>
    <w:rsid w:val="00F1395E"/>
    <w:pPr>
      <w:keepNext w:val="1"/>
      <w:keepLines w:val="1"/>
      <w:spacing w:after="0" w:before="80"/>
      <w:outlineLvl w:val="3"/>
    </w:pPr>
    <w:rPr>
      <w:rFonts w:asciiTheme="majorHAnsi" w:cstheme="majorBidi" w:eastAsiaTheme="majorEastAsia" w:hAnsiTheme="majorHAnsi"/>
      <w:color w:val="4ea72e" w:themeColor="accent6"/>
      <w:sz w:val="22"/>
      <w:szCs w:val="22"/>
    </w:rPr>
  </w:style>
  <w:style w:type="paragraph" w:styleId="Heading5">
    <w:name w:val="heading 5"/>
    <w:basedOn w:val="Normal"/>
    <w:next w:val="Normal"/>
    <w:link w:val="Heading5Char"/>
    <w:uiPriority w:val="9"/>
    <w:semiHidden w:val="1"/>
    <w:unhideWhenUsed w:val="1"/>
    <w:qFormat w:val="1"/>
    <w:rsid w:val="00F1395E"/>
    <w:pPr>
      <w:keepNext w:val="1"/>
      <w:keepLines w:val="1"/>
      <w:spacing w:after="0" w:before="40"/>
      <w:outlineLvl w:val="4"/>
    </w:pPr>
    <w:rPr>
      <w:rFonts w:asciiTheme="majorHAnsi" w:cstheme="majorBidi" w:eastAsiaTheme="majorEastAsia" w:hAnsiTheme="majorHAnsi"/>
      <w:i w:val="1"/>
      <w:iCs w:val="1"/>
      <w:color w:val="4ea72e" w:themeColor="accent6"/>
      <w:sz w:val="22"/>
      <w:szCs w:val="22"/>
    </w:rPr>
  </w:style>
  <w:style w:type="paragraph" w:styleId="Heading6">
    <w:name w:val="heading 6"/>
    <w:basedOn w:val="Normal"/>
    <w:next w:val="Normal"/>
    <w:link w:val="Heading6Char"/>
    <w:uiPriority w:val="9"/>
    <w:semiHidden w:val="1"/>
    <w:unhideWhenUsed w:val="1"/>
    <w:qFormat w:val="1"/>
    <w:rsid w:val="00F1395E"/>
    <w:pPr>
      <w:keepNext w:val="1"/>
      <w:keepLines w:val="1"/>
      <w:spacing w:after="0" w:before="40"/>
      <w:outlineLvl w:val="5"/>
    </w:pPr>
    <w:rPr>
      <w:rFonts w:asciiTheme="majorHAnsi" w:cstheme="majorBidi" w:eastAsiaTheme="majorEastAsia" w:hAnsiTheme="majorHAnsi"/>
      <w:color w:val="4ea72e" w:themeColor="accent6"/>
    </w:rPr>
  </w:style>
  <w:style w:type="paragraph" w:styleId="Heading7">
    <w:name w:val="heading 7"/>
    <w:basedOn w:val="Normal"/>
    <w:next w:val="Normal"/>
    <w:link w:val="Heading7Char"/>
    <w:uiPriority w:val="9"/>
    <w:semiHidden w:val="1"/>
    <w:unhideWhenUsed w:val="1"/>
    <w:qFormat w:val="1"/>
    <w:rsid w:val="00F1395E"/>
    <w:pPr>
      <w:keepNext w:val="1"/>
      <w:keepLines w:val="1"/>
      <w:spacing w:after="0" w:before="40"/>
      <w:outlineLvl w:val="6"/>
    </w:pPr>
    <w:rPr>
      <w:rFonts w:asciiTheme="majorHAnsi" w:cstheme="majorBidi" w:eastAsiaTheme="majorEastAsia" w:hAnsiTheme="majorHAnsi"/>
      <w:b w:val="1"/>
      <w:bCs w:val="1"/>
      <w:color w:val="4ea72e" w:themeColor="accent6"/>
    </w:rPr>
  </w:style>
  <w:style w:type="paragraph" w:styleId="Heading8">
    <w:name w:val="heading 8"/>
    <w:basedOn w:val="Normal"/>
    <w:next w:val="Normal"/>
    <w:link w:val="Heading8Char"/>
    <w:uiPriority w:val="9"/>
    <w:semiHidden w:val="1"/>
    <w:unhideWhenUsed w:val="1"/>
    <w:qFormat w:val="1"/>
    <w:rsid w:val="00F1395E"/>
    <w:pPr>
      <w:keepNext w:val="1"/>
      <w:keepLines w:val="1"/>
      <w:spacing w:after="0" w:before="40"/>
      <w:outlineLvl w:val="7"/>
    </w:pPr>
    <w:rPr>
      <w:rFonts w:asciiTheme="majorHAnsi" w:cstheme="majorBidi" w:eastAsiaTheme="majorEastAsia" w:hAnsiTheme="majorHAnsi"/>
      <w:b w:val="1"/>
      <w:bCs w:val="1"/>
      <w:i w:val="1"/>
      <w:iCs w:val="1"/>
      <w:color w:val="4ea72e" w:themeColor="accent6"/>
      <w:sz w:val="20"/>
      <w:szCs w:val="20"/>
    </w:rPr>
  </w:style>
  <w:style w:type="paragraph" w:styleId="Heading9">
    <w:name w:val="heading 9"/>
    <w:basedOn w:val="Normal"/>
    <w:next w:val="Normal"/>
    <w:link w:val="Heading9Char"/>
    <w:uiPriority w:val="9"/>
    <w:semiHidden w:val="1"/>
    <w:unhideWhenUsed w:val="1"/>
    <w:qFormat w:val="1"/>
    <w:rsid w:val="00F1395E"/>
    <w:pPr>
      <w:keepNext w:val="1"/>
      <w:keepLines w:val="1"/>
      <w:spacing w:after="0" w:before="40"/>
      <w:outlineLvl w:val="8"/>
    </w:pPr>
    <w:rPr>
      <w:rFonts w:asciiTheme="majorHAnsi" w:cstheme="majorBidi" w:eastAsiaTheme="majorEastAsia" w:hAnsiTheme="majorHAnsi"/>
      <w:i w:val="1"/>
      <w:iCs w:val="1"/>
      <w:color w:val="4ea72e" w:themeColor="accent6"/>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1395E"/>
    <w:rPr>
      <w:rFonts w:asciiTheme="majorHAnsi" w:cstheme="majorBidi" w:eastAsiaTheme="majorEastAsia" w:hAnsiTheme="majorHAnsi"/>
      <w:color w:val="3a7c22" w:themeColor="accent6" w:themeShade="0000BF"/>
      <w:sz w:val="40"/>
      <w:szCs w:val="40"/>
    </w:rPr>
  </w:style>
  <w:style w:type="character" w:styleId="Heading2Char" w:customStyle="1">
    <w:name w:val="Heading 2 Char"/>
    <w:basedOn w:val="DefaultParagraphFont"/>
    <w:link w:val="Heading2"/>
    <w:uiPriority w:val="9"/>
    <w:semiHidden w:val="1"/>
    <w:rsid w:val="00F1395E"/>
    <w:rPr>
      <w:rFonts w:asciiTheme="majorHAnsi" w:cstheme="majorBidi" w:eastAsiaTheme="majorEastAsia" w:hAnsiTheme="majorHAnsi"/>
      <w:color w:val="3a7c22" w:themeColor="accent6" w:themeShade="0000BF"/>
      <w:sz w:val="28"/>
      <w:szCs w:val="28"/>
    </w:rPr>
  </w:style>
  <w:style w:type="character" w:styleId="Heading3Char" w:customStyle="1">
    <w:name w:val="Heading 3 Char"/>
    <w:basedOn w:val="DefaultParagraphFont"/>
    <w:link w:val="Heading3"/>
    <w:uiPriority w:val="9"/>
    <w:semiHidden w:val="1"/>
    <w:rsid w:val="00F1395E"/>
    <w:rPr>
      <w:rFonts w:asciiTheme="majorHAnsi" w:cstheme="majorBidi" w:eastAsiaTheme="majorEastAsia" w:hAnsiTheme="majorHAnsi"/>
      <w:color w:val="3a7c22" w:themeColor="accent6" w:themeShade="0000BF"/>
      <w:sz w:val="24"/>
      <w:szCs w:val="24"/>
    </w:rPr>
  </w:style>
  <w:style w:type="character" w:styleId="Heading4Char" w:customStyle="1">
    <w:name w:val="Heading 4 Char"/>
    <w:basedOn w:val="DefaultParagraphFont"/>
    <w:link w:val="Heading4"/>
    <w:uiPriority w:val="9"/>
    <w:semiHidden w:val="1"/>
    <w:rsid w:val="00F1395E"/>
    <w:rPr>
      <w:rFonts w:asciiTheme="majorHAnsi" w:cstheme="majorBidi" w:eastAsiaTheme="majorEastAsia" w:hAnsiTheme="majorHAnsi"/>
      <w:color w:val="4ea72e" w:themeColor="accent6"/>
      <w:sz w:val="22"/>
      <w:szCs w:val="22"/>
    </w:rPr>
  </w:style>
  <w:style w:type="character" w:styleId="Heading5Char" w:customStyle="1">
    <w:name w:val="Heading 5 Char"/>
    <w:basedOn w:val="DefaultParagraphFont"/>
    <w:link w:val="Heading5"/>
    <w:uiPriority w:val="9"/>
    <w:semiHidden w:val="1"/>
    <w:rsid w:val="00F1395E"/>
    <w:rPr>
      <w:rFonts w:asciiTheme="majorHAnsi" w:cstheme="majorBidi" w:eastAsiaTheme="majorEastAsia" w:hAnsiTheme="majorHAnsi"/>
      <w:i w:val="1"/>
      <w:iCs w:val="1"/>
      <w:color w:val="4ea72e" w:themeColor="accent6"/>
      <w:sz w:val="22"/>
      <w:szCs w:val="22"/>
    </w:rPr>
  </w:style>
  <w:style w:type="character" w:styleId="Heading6Char" w:customStyle="1">
    <w:name w:val="Heading 6 Char"/>
    <w:basedOn w:val="DefaultParagraphFont"/>
    <w:link w:val="Heading6"/>
    <w:uiPriority w:val="9"/>
    <w:semiHidden w:val="1"/>
    <w:rsid w:val="00F1395E"/>
    <w:rPr>
      <w:rFonts w:asciiTheme="majorHAnsi" w:cstheme="majorBidi" w:eastAsiaTheme="majorEastAsia" w:hAnsiTheme="majorHAnsi"/>
      <w:color w:val="4ea72e" w:themeColor="accent6"/>
    </w:rPr>
  </w:style>
  <w:style w:type="character" w:styleId="Heading7Char" w:customStyle="1">
    <w:name w:val="Heading 7 Char"/>
    <w:basedOn w:val="DefaultParagraphFont"/>
    <w:link w:val="Heading7"/>
    <w:uiPriority w:val="9"/>
    <w:semiHidden w:val="1"/>
    <w:rsid w:val="00F1395E"/>
    <w:rPr>
      <w:rFonts w:asciiTheme="majorHAnsi" w:cstheme="majorBidi" w:eastAsiaTheme="majorEastAsia" w:hAnsiTheme="majorHAnsi"/>
      <w:b w:val="1"/>
      <w:bCs w:val="1"/>
      <w:color w:val="4ea72e" w:themeColor="accent6"/>
    </w:rPr>
  </w:style>
  <w:style w:type="character" w:styleId="Heading8Char" w:customStyle="1">
    <w:name w:val="Heading 8 Char"/>
    <w:basedOn w:val="DefaultParagraphFont"/>
    <w:link w:val="Heading8"/>
    <w:uiPriority w:val="9"/>
    <w:semiHidden w:val="1"/>
    <w:rsid w:val="00F1395E"/>
    <w:rPr>
      <w:rFonts w:asciiTheme="majorHAnsi" w:cstheme="majorBidi" w:eastAsiaTheme="majorEastAsia" w:hAnsiTheme="majorHAnsi"/>
      <w:b w:val="1"/>
      <w:bCs w:val="1"/>
      <w:i w:val="1"/>
      <w:iCs w:val="1"/>
      <w:color w:val="4ea72e" w:themeColor="accent6"/>
      <w:sz w:val="20"/>
      <w:szCs w:val="20"/>
    </w:rPr>
  </w:style>
  <w:style w:type="character" w:styleId="Heading9Char" w:customStyle="1">
    <w:name w:val="Heading 9 Char"/>
    <w:basedOn w:val="DefaultParagraphFont"/>
    <w:link w:val="Heading9"/>
    <w:uiPriority w:val="9"/>
    <w:semiHidden w:val="1"/>
    <w:rsid w:val="00F1395E"/>
    <w:rPr>
      <w:rFonts w:asciiTheme="majorHAnsi" w:cstheme="majorBidi" w:eastAsiaTheme="majorEastAsia" w:hAnsiTheme="majorHAnsi"/>
      <w:i w:val="1"/>
      <w:iCs w:val="1"/>
      <w:color w:val="4ea72e" w:themeColor="accent6"/>
      <w:sz w:val="20"/>
      <w:szCs w:val="20"/>
    </w:rPr>
  </w:style>
  <w:style w:type="paragraph" w:styleId="Title">
    <w:name w:val="Title"/>
    <w:basedOn w:val="Normal"/>
    <w:next w:val="Normal"/>
    <w:link w:val="TitleChar"/>
    <w:uiPriority w:val="10"/>
    <w:qFormat w:val="1"/>
    <w:rsid w:val="00F1395E"/>
    <w:pPr>
      <w:spacing w:after="0" w:line="240" w:lineRule="auto"/>
      <w:contextualSpacing w:val="1"/>
    </w:pPr>
    <w:rPr>
      <w:rFonts w:asciiTheme="majorHAnsi" w:cstheme="majorBidi" w:eastAsiaTheme="majorEastAsia" w:hAnsiTheme="majorHAnsi"/>
      <w:color w:val="262626" w:themeColor="text1" w:themeTint="0000D9"/>
      <w:spacing w:val="-15"/>
      <w:sz w:val="96"/>
      <w:szCs w:val="96"/>
    </w:rPr>
  </w:style>
  <w:style w:type="character" w:styleId="TitleChar" w:customStyle="1">
    <w:name w:val="Title Char"/>
    <w:basedOn w:val="DefaultParagraphFont"/>
    <w:link w:val="Title"/>
    <w:uiPriority w:val="10"/>
    <w:rsid w:val="00F1395E"/>
    <w:rPr>
      <w:rFonts w:asciiTheme="majorHAnsi" w:cstheme="majorBidi" w:eastAsiaTheme="majorEastAsia" w:hAnsiTheme="majorHAnsi"/>
      <w:color w:val="262626" w:themeColor="text1" w:themeTint="0000D9"/>
      <w:spacing w:val="-15"/>
      <w:sz w:val="96"/>
      <w:szCs w:val="96"/>
    </w:rPr>
  </w:style>
  <w:style w:type="paragraph" w:styleId="Subtitle">
    <w:name w:val="Subtitle"/>
    <w:basedOn w:val="Normal"/>
    <w:next w:val="Normal"/>
    <w:link w:val="SubtitleChar"/>
    <w:uiPriority w:val="11"/>
    <w:qFormat w:val="1"/>
    <w:rsid w:val="00F1395E"/>
    <w:pPr>
      <w:numPr>
        <w:ilvl w:val="1"/>
      </w:numPr>
      <w:spacing w:line="240" w:lineRule="auto"/>
    </w:pPr>
    <w:rPr>
      <w:rFonts w:asciiTheme="majorHAnsi" w:cstheme="majorBidi" w:eastAsiaTheme="majorEastAsia" w:hAnsiTheme="majorHAnsi"/>
      <w:sz w:val="30"/>
      <w:szCs w:val="30"/>
    </w:rPr>
  </w:style>
  <w:style w:type="character" w:styleId="SubtitleChar" w:customStyle="1">
    <w:name w:val="Subtitle Char"/>
    <w:basedOn w:val="DefaultParagraphFont"/>
    <w:link w:val="Subtitle"/>
    <w:uiPriority w:val="11"/>
    <w:rsid w:val="00F1395E"/>
    <w:rPr>
      <w:rFonts w:asciiTheme="majorHAnsi" w:cstheme="majorBidi" w:eastAsiaTheme="majorEastAsia" w:hAnsiTheme="majorHAnsi"/>
      <w:sz w:val="30"/>
      <w:szCs w:val="30"/>
    </w:rPr>
  </w:style>
  <w:style w:type="paragraph" w:styleId="Quote">
    <w:name w:val="Quote"/>
    <w:basedOn w:val="Normal"/>
    <w:next w:val="Normal"/>
    <w:link w:val="QuoteChar"/>
    <w:uiPriority w:val="29"/>
    <w:qFormat w:val="1"/>
    <w:rsid w:val="00F1395E"/>
    <w:pPr>
      <w:spacing w:before="160"/>
      <w:ind w:left="720" w:right="720"/>
      <w:jc w:val="center"/>
    </w:pPr>
    <w:rPr>
      <w:i w:val="1"/>
      <w:iCs w:val="1"/>
      <w:color w:val="262626" w:themeColor="text1" w:themeTint="0000D9"/>
    </w:rPr>
  </w:style>
  <w:style w:type="character" w:styleId="QuoteChar" w:customStyle="1">
    <w:name w:val="Quote Char"/>
    <w:basedOn w:val="DefaultParagraphFont"/>
    <w:link w:val="Quote"/>
    <w:uiPriority w:val="29"/>
    <w:rsid w:val="00F1395E"/>
    <w:rPr>
      <w:i w:val="1"/>
      <w:iCs w:val="1"/>
      <w:color w:val="262626" w:themeColor="text1" w:themeTint="0000D9"/>
    </w:rPr>
  </w:style>
  <w:style w:type="paragraph" w:styleId="ListParagraph">
    <w:name w:val="List Paragraph"/>
    <w:basedOn w:val="Normal"/>
    <w:uiPriority w:val="34"/>
    <w:qFormat w:val="1"/>
    <w:rsid w:val="00F1395E"/>
    <w:pPr>
      <w:ind w:left="720"/>
      <w:contextualSpacing w:val="1"/>
    </w:pPr>
  </w:style>
  <w:style w:type="character" w:styleId="IntenseEmphasis">
    <w:name w:val="Intense Emphasis"/>
    <w:basedOn w:val="DefaultParagraphFont"/>
    <w:uiPriority w:val="21"/>
    <w:qFormat w:val="1"/>
    <w:rsid w:val="00F1395E"/>
    <w:rPr>
      <w:b w:val="1"/>
      <w:bCs w:val="1"/>
      <w:i w:val="1"/>
      <w:iCs w:val="1"/>
    </w:rPr>
  </w:style>
  <w:style w:type="paragraph" w:styleId="IntenseQuote">
    <w:name w:val="Intense Quote"/>
    <w:basedOn w:val="Normal"/>
    <w:next w:val="Normal"/>
    <w:link w:val="IntenseQuoteChar"/>
    <w:uiPriority w:val="30"/>
    <w:qFormat w:val="1"/>
    <w:rsid w:val="00F1395E"/>
    <w:pPr>
      <w:spacing w:after="160" w:before="160" w:line="264" w:lineRule="auto"/>
      <w:ind w:left="720" w:right="720"/>
      <w:jc w:val="center"/>
    </w:pPr>
    <w:rPr>
      <w:rFonts w:asciiTheme="majorHAnsi" w:cstheme="majorBidi" w:eastAsiaTheme="majorEastAsia" w:hAnsiTheme="majorHAnsi"/>
      <w:i w:val="1"/>
      <w:iCs w:val="1"/>
      <w:color w:val="4ea72e" w:themeColor="accent6"/>
      <w:sz w:val="32"/>
      <w:szCs w:val="32"/>
    </w:rPr>
  </w:style>
  <w:style w:type="character" w:styleId="IntenseQuoteChar" w:customStyle="1">
    <w:name w:val="Intense Quote Char"/>
    <w:basedOn w:val="DefaultParagraphFont"/>
    <w:link w:val="IntenseQuote"/>
    <w:uiPriority w:val="30"/>
    <w:rsid w:val="00F1395E"/>
    <w:rPr>
      <w:rFonts w:asciiTheme="majorHAnsi" w:cstheme="majorBidi" w:eastAsiaTheme="majorEastAsia" w:hAnsiTheme="majorHAnsi"/>
      <w:i w:val="1"/>
      <w:iCs w:val="1"/>
      <w:color w:val="4ea72e" w:themeColor="accent6"/>
      <w:sz w:val="32"/>
      <w:szCs w:val="32"/>
    </w:rPr>
  </w:style>
  <w:style w:type="character" w:styleId="IntenseReference">
    <w:name w:val="Intense Reference"/>
    <w:basedOn w:val="DefaultParagraphFont"/>
    <w:uiPriority w:val="32"/>
    <w:qFormat w:val="1"/>
    <w:rsid w:val="00F1395E"/>
    <w:rPr>
      <w:b w:val="1"/>
      <w:bCs w:val="1"/>
      <w:smallCaps w:val="1"/>
      <w:color w:val="4ea72e" w:themeColor="accent6"/>
    </w:rPr>
  </w:style>
  <w:style w:type="paragraph" w:styleId="Caption">
    <w:name w:val="caption"/>
    <w:basedOn w:val="Normal"/>
    <w:next w:val="Normal"/>
    <w:uiPriority w:val="35"/>
    <w:semiHidden w:val="1"/>
    <w:unhideWhenUsed w:val="1"/>
    <w:qFormat w:val="1"/>
    <w:rsid w:val="00F1395E"/>
    <w:pPr>
      <w:spacing w:line="240" w:lineRule="auto"/>
    </w:pPr>
    <w:rPr>
      <w:b w:val="1"/>
      <w:bCs w:val="1"/>
      <w:smallCaps w:val="1"/>
      <w:color w:val="595959" w:themeColor="text1" w:themeTint="0000A6"/>
    </w:rPr>
  </w:style>
  <w:style w:type="character" w:styleId="Strong">
    <w:name w:val="Strong"/>
    <w:basedOn w:val="DefaultParagraphFont"/>
    <w:uiPriority w:val="22"/>
    <w:qFormat w:val="1"/>
    <w:rsid w:val="00F1395E"/>
    <w:rPr>
      <w:b w:val="1"/>
      <w:bCs w:val="1"/>
    </w:rPr>
  </w:style>
  <w:style w:type="character" w:styleId="Emphasis">
    <w:name w:val="Emphasis"/>
    <w:basedOn w:val="DefaultParagraphFont"/>
    <w:uiPriority w:val="20"/>
    <w:qFormat w:val="1"/>
    <w:rsid w:val="00F1395E"/>
    <w:rPr>
      <w:i w:val="1"/>
      <w:iCs w:val="1"/>
      <w:color w:val="4ea72e" w:themeColor="accent6"/>
    </w:rPr>
  </w:style>
  <w:style w:type="paragraph" w:styleId="NoSpacing">
    <w:name w:val="No Spacing"/>
    <w:uiPriority w:val="1"/>
    <w:qFormat w:val="1"/>
    <w:rsid w:val="00F1395E"/>
    <w:pPr>
      <w:spacing w:after="0" w:line="240" w:lineRule="auto"/>
    </w:pPr>
  </w:style>
  <w:style w:type="character" w:styleId="SubtleEmphasis">
    <w:name w:val="Subtle Emphasis"/>
    <w:basedOn w:val="DefaultParagraphFont"/>
    <w:uiPriority w:val="19"/>
    <w:qFormat w:val="1"/>
    <w:rsid w:val="00F1395E"/>
    <w:rPr>
      <w:i w:val="1"/>
      <w:iCs w:val="1"/>
    </w:rPr>
  </w:style>
  <w:style w:type="character" w:styleId="SubtleReference">
    <w:name w:val="Subtle Reference"/>
    <w:basedOn w:val="DefaultParagraphFont"/>
    <w:uiPriority w:val="31"/>
    <w:qFormat w:val="1"/>
    <w:rsid w:val="00F1395E"/>
    <w:rPr>
      <w:smallCaps w:val="1"/>
      <w:color w:val="595959" w:themeColor="text1" w:themeTint="0000A6"/>
    </w:rPr>
  </w:style>
  <w:style w:type="character" w:styleId="BookTitle">
    <w:name w:val="Book Title"/>
    <w:basedOn w:val="DefaultParagraphFont"/>
    <w:uiPriority w:val="33"/>
    <w:qFormat w:val="1"/>
    <w:rsid w:val="00F1395E"/>
    <w:rPr>
      <w:b w:val="1"/>
      <w:bCs w:val="1"/>
      <w:caps w:val="0"/>
      <w:smallCaps w:val="1"/>
      <w:spacing w:val="7"/>
      <w:sz w:val="21"/>
      <w:szCs w:val="21"/>
    </w:rPr>
  </w:style>
  <w:style w:type="paragraph" w:styleId="TOCHeading">
    <w:name w:val="TOC Heading"/>
    <w:basedOn w:val="Heading1"/>
    <w:next w:val="Normal"/>
    <w:uiPriority w:val="39"/>
    <w:semiHidden w:val="1"/>
    <w:unhideWhenUsed w:val="1"/>
    <w:qFormat w:val="1"/>
    <w:rsid w:val="00F1395E"/>
    <w:pPr>
      <w:outlineLvl w:val="9"/>
    </w:pPr>
  </w:style>
  <w:style w:type="character" w:styleId="Hyperlink">
    <w:name w:val="Hyperlink"/>
    <w:basedOn w:val="DefaultParagraphFont"/>
    <w:uiPriority w:val="99"/>
    <w:unhideWhenUsed w:val="1"/>
    <w:rsid w:val="00261BA7"/>
    <w:rPr>
      <w:color w:val="467886" w:themeColor="hyperlink"/>
      <w:u w:val="single"/>
    </w:rPr>
  </w:style>
  <w:style w:type="character" w:styleId="UnresolvedMention">
    <w:name w:val="Unresolved Mention"/>
    <w:basedOn w:val="DefaultParagraphFont"/>
    <w:uiPriority w:val="99"/>
    <w:semiHidden w:val="1"/>
    <w:unhideWhenUsed w:val="1"/>
    <w:rsid w:val="00261BA7"/>
    <w:rPr>
      <w:color w:val="605e5c"/>
      <w:shd w:color="auto" w:fill="e1dfdd" w:val="clear"/>
    </w:rPr>
  </w:style>
  <w:style w:type="paragraph" w:styleId="Subtitle">
    <w:name w:val="Subtitle"/>
    <w:basedOn w:val="Normal"/>
    <w:next w:val="Normal"/>
    <w:pPr>
      <w:spacing w:line="240" w:lineRule="auto"/>
    </w:pPr>
    <w:rPr>
      <w:rFonts w:ascii="Play" w:cs="Play" w:eastAsia="Play" w:hAnsi="Play"/>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esame.com/" TargetMode="External"/><Relationship Id="rId10" Type="http://schemas.openxmlformats.org/officeDocument/2006/relationships/image" Target="media/image1.png"/><Relationship Id="rId13" Type="http://schemas.openxmlformats.org/officeDocument/2006/relationships/hyperlink" Target="https://www.sesame.com/research/crossing_the_uncanny_valley_of_voice" TargetMode="External"/><Relationship Id="rId12" Type="http://schemas.openxmlformats.org/officeDocument/2006/relationships/hyperlink" Target="https://www.sesame.com/research/crossing_the_uncanny_valley_of_voice#dem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theverge.com/news/621022/sesame-voice-assistant-ai-glasses-oculus-brendan-iribe" TargetMode="External"/><Relationship Id="rId14" Type="http://schemas.openxmlformats.org/officeDocument/2006/relationships/hyperlink" Target="https://in.mashable.com/tech/90831/i-compared-sesame-to-chatgpt-voice-mode-and-im-unnerve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enturySchoolbook-regular.ttf"/><Relationship Id="rId4" Type="http://schemas.openxmlformats.org/officeDocument/2006/relationships/font" Target="fonts/CenturySchoolbook-bold.ttf"/><Relationship Id="rId5" Type="http://schemas.openxmlformats.org/officeDocument/2006/relationships/font" Target="fonts/CenturySchoolbook-italic.ttf"/><Relationship Id="rId6" Type="http://schemas.openxmlformats.org/officeDocument/2006/relationships/font" Target="fonts/CenturySchoolbook-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WkxneOzYp2wQziC95R689NhhUg==">CgMxLjA4AHIhMXFDdEZLbV84RUp6VmZXSmp3OUVvbm5nTDdFYU1lUS1Z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2025-03-23T19:54:00Z</dcterms:created>
  <dc:creator>Deeksha Kashyap</dc:creator>
</cp:coreProperties>
</file>