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044B" w14:textId="77777777" w:rsidR="00C754DB" w:rsidRDefault="00C754DB" w:rsidP="00C754DB">
      <w:pPr>
        <w:jc w:val="center"/>
      </w:pPr>
    </w:p>
    <w:p w14:paraId="203755F7" w14:textId="77777777" w:rsidR="00C754DB" w:rsidRDefault="00C754DB" w:rsidP="00C754DB">
      <w:pPr>
        <w:jc w:val="center"/>
      </w:pPr>
      <w:r>
        <w:fldChar w:fldCharType="begin"/>
      </w:r>
      <w:r>
        <w:instrText xml:space="preserve"> INCLUDEPICTURE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pict w14:anchorId="355B1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IT" style="width:308.1pt;height:156.55pt">
            <v:imagedata r:id="rId8" r:href="rId9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5E9985D" w14:textId="77777777" w:rsidR="00C754DB" w:rsidRDefault="00C754DB" w:rsidP="00C754DB">
      <w:pPr>
        <w:jc w:val="center"/>
      </w:pPr>
    </w:p>
    <w:p w14:paraId="6D86D1AB" w14:textId="77777777" w:rsidR="00C754DB" w:rsidRDefault="00C754DB" w:rsidP="00C754DB"/>
    <w:p w14:paraId="68267B90" w14:textId="77777777" w:rsidR="00C754DB" w:rsidRDefault="00C754DB" w:rsidP="00C754DB">
      <w:pPr>
        <w:jc w:val="center"/>
      </w:pPr>
    </w:p>
    <w:p w14:paraId="275F39A0" w14:textId="77777777" w:rsidR="00C754DB" w:rsidRDefault="00C754DB" w:rsidP="00C754DB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0B3281B3" w14:textId="546173D7" w:rsidR="00C754DB" w:rsidRPr="0041506D" w:rsidRDefault="00C754DB" w:rsidP="00C754DB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AUTOMOBILES DATA ANALYSIS</w:t>
      </w:r>
    </w:p>
    <w:p w14:paraId="2BA669F3" w14:textId="77777777" w:rsidR="00C754DB" w:rsidRDefault="00C754DB" w:rsidP="00C754DB">
      <w:pPr>
        <w:jc w:val="center"/>
      </w:pPr>
    </w:p>
    <w:p w14:paraId="2A3B526A" w14:textId="77777777" w:rsidR="00C754DB" w:rsidRPr="00FA612F" w:rsidRDefault="00C754DB" w:rsidP="00C754DB">
      <w:pPr>
        <w:jc w:val="center"/>
        <w:rPr>
          <w:sz w:val="50"/>
          <w:szCs w:val="50"/>
        </w:rPr>
      </w:pPr>
      <w:r w:rsidRPr="00FA612F">
        <w:rPr>
          <w:sz w:val="50"/>
          <w:szCs w:val="50"/>
        </w:rPr>
        <w:t>to</w:t>
      </w:r>
    </w:p>
    <w:p w14:paraId="40D57CC2" w14:textId="77777777" w:rsidR="00C754DB" w:rsidRPr="00FA612F" w:rsidRDefault="00C754DB" w:rsidP="00C754DB">
      <w:pPr>
        <w:jc w:val="center"/>
        <w:rPr>
          <w:sz w:val="50"/>
          <w:szCs w:val="50"/>
        </w:rPr>
      </w:pPr>
    </w:p>
    <w:p w14:paraId="591FE68E" w14:textId="5AFCA846" w:rsidR="00C754DB" w:rsidRPr="00FA612F" w:rsidRDefault="00C754DB" w:rsidP="00C754DB">
      <w:pPr>
        <w:jc w:val="center"/>
        <w:rPr>
          <w:rFonts w:ascii="Baskerville Old Face" w:hAnsi="Baskerville Old Face"/>
          <w:b/>
          <w:bCs/>
          <w:sz w:val="50"/>
          <w:szCs w:val="50"/>
        </w:rPr>
      </w:pPr>
      <w:r w:rsidRPr="00FA612F">
        <w:rPr>
          <w:rFonts w:ascii="Baskerville Old Face" w:hAnsi="Baskerville Old Face"/>
          <w:b/>
          <w:bCs/>
          <w:sz w:val="50"/>
          <w:szCs w:val="50"/>
        </w:rPr>
        <w:t>Prof. Viswanathan V</w:t>
      </w:r>
    </w:p>
    <w:p w14:paraId="37DCCBC0" w14:textId="77777777" w:rsidR="00C754DB" w:rsidRDefault="00C754DB" w:rsidP="00C754DB">
      <w:pPr>
        <w:jc w:val="center"/>
        <w:rPr>
          <w:rFonts w:ascii="Baskerville Old Face" w:hAnsi="Baskerville Old Face"/>
          <w:b/>
          <w:bCs/>
          <w:sz w:val="30"/>
          <w:szCs w:val="30"/>
        </w:rPr>
      </w:pPr>
    </w:p>
    <w:p w14:paraId="2C814963" w14:textId="77777777" w:rsidR="00C754DB" w:rsidRDefault="00C754DB" w:rsidP="00C754DB">
      <w:pPr>
        <w:jc w:val="center"/>
        <w:rPr>
          <w:rFonts w:ascii="Baskerville Old Face" w:hAnsi="Baskerville Old Face"/>
          <w:b/>
          <w:bCs/>
          <w:sz w:val="30"/>
          <w:szCs w:val="30"/>
        </w:rPr>
      </w:pPr>
    </w:p>
    <w:p w14:paraId="76E91D20" w14:textId="77777777" w:rsidR="00C754DB" w:rsidRPr="00DF5650" w:rsidRDefault="00C754DB" w:rsidP="00C754DB">
      <w:pPr>
        <w:jc w:val="center"/>
        <w:rPr>
          <w:sz w:val="30"/>
          <w:szCs w:val="30"/>
        </w:rPr>
      </w:pPr>
      <w:r w:rsidRPr="00DF5650">
        <w:rPr>
          <w:sz w:val="30"/>
          <w:szCs w:val="30"/>
        </w:rPr>
        <w:t>by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16"/>
        <w:gridCol w:w="5838"/>
        <w:gridCol w:w="1348"/>
      </w:tblGrid>
      <w:tr w:rsidR="00C754DB" w:rsidRPr="00654DA7" w14:paraId="3B8E3DEF" w14:textId="77777777" w:rsidTr="001D6EE2">
        <w:trPr>
          <w:trHeight w:val="3766"/>
        </w:trPr>
        <w:tc>
          <w:tcPr>
            <w:tcW w:w="1216" w:type="dxa"/>
          </w:tcPr>
          <w:p w14:paraId="680F3D5F" w14:textId="77777777" w:rsidR="00C754DB" w:rsidRDefault="00C754DB" w:rsidP="006E5B2E">
            <w:pPr>
              <w:suppressAutoHyphens w:val="0"/>
              <w:spacing w:after="160" w:line="259" w:lineRule="auto"/>
              <w:jc w:val="center"/>
            </w:pPr>
          </w:p>
          <w:p w14:paraId="2BB26351" w14:textId="77777777" w:rsidR="00C754DB" w:rsidRPr="009D7AE5" w:rsidRDefault="00C754DB" w:rsidP="006E5B2E">
            <w:pPr>
              <w:suppressAutoHyphens w:val="0"/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5838" w:type="dxa"/>
          </w:tcPr>
          <w:p w14:paraId="7598F34A" w14:textId="038650E8" w:rsidR="00C754DB" w:rsidRDefault="00C754DB" w:rsidP="006E5B2E">
            <w:pPr>
              <w:jc w:val="center"/>
              <w:rPr>
                <w:b/>
                <w:sz w:val="32"/>
                <w:szCs w:val="32"/>
              </w:rPr>
            </w:pPr>
          </w:p>
          <w:p w14:paraId="52DA7CF7" w14:textId="77777777" w:rsidR="00FA612F" w:rsidRDefault="00FA612F" w:rsidP="006E5B2E">
            <w:pPr>
              <w:jc w:val="center"/>
              <w:rPr>
                <w:b/>
                <w:sz w:val="32"/>
                <w:szCs w:val="32"/>
              </w:rPr>
            </w:pPr>
          </w:p>
          <w:p w14:paraId="07BA480F" w14:textId="77777777" w:rsidR="00C754DB" w:rsidRPr="00A74699" w:rsidRDefault="00C754DB" w:rsidP="006E5B2E">
            <w:pPr>
              <w:jc w:val="center"/>
              <w:rPr>
                <w:b/>
                <w:sz w:val="32"/>
                <w:szCs w:val="32"/>
              </w:rPr>
            </w:pPr>
          </w:p>
          <w:p w14:paraId="106B29C4" w14:textId="77777777" w:rsidR="00C754DB" w:rsidRPr="00FA612F" w:rsidRDefault="00C754DB" w:rsidP="006E5B2E">
            <w:pPr>
              <w:jc w:val="center"/>
              <w:rPr>
                <w:bCs/>
                <w:sz w:val="50"/>
                <w:szCs w:val="50"/>
              </w:rPr>
            </w:pPr>
            <w:r>
              <w:rPr>
                <w:bCs/>
                <w:sz w:val="30"/>
                <w:szCs w:val="30"/>
              </w:rPr>
              <w:t xml:space="preserve">               </w:t>
            </w:r>
            <w:r w:rsidRPr="00FA612F">
              <w:rPr>
                <w:bCs/>
                <w:sz w:val="50"/>
                <w:szCs w:val="50"/>
              </w:rPr>
              <w:t>GROUP MEMBERS</w:t>
            </w:r>
          </w:p>
          <w:p w14:paraId="7A2DEE29" w14:textId="249A5B81" w:rsidR="00C754DB" w:rsidRPr="00FA612F" w:rsidRDefault="00C754DB" w:rsidP="00FA612F">
            <w:pPr>
              <w:rPr>
                <w:rFonts w:ascii="Baskerville Old Face" w:hAnsi="Baskerville Old Face"/>
                <w:b/>
                <w:sz w:val="40"/>
                <w:szCs w:val="40"/>
              </w:rPr>
            </w:pPr>
            <w:r w:rsidRPr="00FA612F">
              <w:rPr>
                <w:rFonts w:ascii="Baskerville Old Face" w:hAnsi="Baskerville Old Face"/>
                <w:b/>
                <w:sz w:val="40"/>
                <w:szCs w:val="40"/>
              </w:rPr>
              <w:t xml:space="preserve">V Jai Prashanth </w:t>
            </w:r>
            <w:r w:rsidR="00FA612F">
              <w:rPr>
                <w:rFonts w:ascii="Baskerville Old Face" w:hAnsi="Baskerville Old Face"/>
                <w:b/>
                <w:sz w:val="40"/>
                <w:szCs w:val="40"/>
              </w:rPr>
              <w:t xml:space="preserve">          </w:t>
            </w:r>
            <w:r w:rsidRPr="00FA612F">
              <w:rPr>
                <w:rFonts w:ascii="Baskerville Old Face" w:hAnsi="Baskerville Old Face"/>
                <w:b/>
                <w:sz w:val="40"/>
                <w:szCs w:val="40"/>
              </w:rPr>
              <w:t>14BCE1019</w:t>
            </w:r>
          </w:p>
          <w:p w14:paraId="4C24181E" w14:textId="0AC80DDC" w:rsidR="00C754DB" w:rsidRPr="00FA612F" w:rsidRDefault="00C754DB" w:rsidP="00FA612F">
            <w:pPr>
              <w:rPr>
                <w:rFonts w:ascii="Baskerville Old Face" w:hAnsi="Baskerville Old Face"/>
                <w:b/>
                <w:sz w:val="40"/>
                <w:szCs w:val="40"/>
              </w:rPr>
            </w:pPr>
            <w:r w:rsidRPr="00FA612F">
              <w:rPr>
                <w:rFonts w:ascii="Baskerville Old Face" w:hAnsi="Baskerville Old Face"/>
                <w:b/>
                <w:sz w:val="40"/>
                <w:szCs w:val="40"/>
              </w:rPr>
              <w:t xml:space="preserve">K Akhil Reddy      </w:t>
            </w:r>
            <w:r w:rsidR="00FA612F">
              <w:rPr>
                <w:rFonts w:ascii="Baskerville Old Face" w:hAnsi="Baskerville Old Face"/>
                <w:b/>
                <w:sz w:val="40"/>
                <w:szCs w:val="40"/>
              </w:rPr>
              <w:t xml:space="preserve">      </w:t>
            </w:r>
            <w:r w:rsidRPr="00FA612F">
              <w:rPr>
                <w:rFonts w:ascii="Baskerville Old Face" w:hAnsi="Baskerville Old Face"/>
                <w:b/>
                <w:sz w:val="40"/>
                <w:szCs w:val="40"/>
              </w:rPr>
              <w:t>14BCE1222</w:t>
            </w:r>
          </w:p>
          <w:p w14:paraId="1FBE17C8" w14:textId="77777777" w:rsidR="00C754DB" w:rsidRDefault="00C754DB" w:rsidP="006E5B2E">
            <w:pPr>
              <w:jc w:val="center"/>
            </w:pPr>
          </w:p>
          <w:p w14:paraId="5AA3282D" w14:textId="77777777" w:rsidR="00C754DB" w:rsidRDefault="00C754DB" w:rsidP="006E5B2E">
            <w:pPr>
              <w:jc w:val="center"/>
            </w:pPr>
          </w:p>
          <w:p w14:paraId="40491BFE" w14:textId="77777777" w:rsidR="00C754DB" w:rsidRDefault="00C754DB" w:rsidP="006E5B2E">
            <w:pPr>
              <w:jc w:val="center"/>
            </w:pPr>
          </w:p>
          <w:p w14:paraId="4FC3AA5A" w14:textId="77777777" w:rsidR="00C754DB" w:rsidRDefault="00C754DB" w:rsidP="006E5B2E"/>
          <w:p w14:paraId="206B18B0" w14:textId="77777777" w:rsidR="00C754DB" w:rsidRDefault="00C754DB" w:rsidP="006E5B2E"/>
          <w:p w14:paraId="479ED12F" w14:textId="77777777" w:rsidR="00C754DB" w:rsidRDefault="00C754DB" w:rsidP="006E5B2E">
            <w:pPr>
              <w:jc w:val="center"/>
            </w:pPr>
          </w:p>
          <w:p w14:paraId="32CBC939" w14:textId="77777777" w:rsidR="00C754DB" w:rsidRDefault="00C754DB" w:rsidP="006E5B2E">
            <w:pPr>
              <w:jc w:val="center"/>
            </w:pPr>
          </w:p>
          <w:p w14:paraId="4EF35EAE" w14:textId="77777777" w:rsidR="00C754DB" w:rsidRDefault="00C754DB" w:rsidP="006E5B2E">
            <w:pPr>
              <w:jc w:val="center"/>
            </w:pPr>
          </w:p>
          <w:p w14:paraId="69842448" w14:textId="77777777" w:rsidR="00C754DB" w:rsidRPr="009D7AE5" w:rsidRDefault="00C754DB" w:rsidP="006E5B2E">
            <w:pPr>
              <w:jc w:val="center"/>
            </w:pPr>
          </w:p>
        </w:tc>
        <w:tc>
          <w:tcPr>
            <w:tcW w:w="1348" w:type="dxa"/>
          </w:tcPr>
          <w:p w14:paraId="1B464C7C" w14:textId="77777777" w:rsidR="00C754DB" w:rsidRDefault="00C754DB" w:rsidP="006E5B2E">
            <w:pPr>
              <w:jc w:val="center"/>
            </w:pPr>
          </w:p>
          <w:p w14:paraId="1DBE02E4" w14:textId="77777777" w:rsidR="00BA341C" w:rsidRDefault="00BA341C" w:rsidP="006E5B2E">
            <w:pPr>
              <w:jc w:val="center"/>
            </w:pPr>
          </w:p>
          <w:p w14:paraId="102FB4D7" w14:textId="77777777" w:rsidR="00BA341C" w:rsidRDefault="00BA341C" w:rsidP="006E5B2E">
            <w:pPr>
              <w:jc w:val="center"/>
            </w:pPr>
          </w:p>
          <w:p w14:paraId="5CE8AD3C" w14:textId="77777777" w:rsidR="00BA341C" w:rsidRDefault="00BA341C" w:rsidP="006E5B2E">
            <w:pPr>
              <w:jc w:val="center"/>
            </w:pPr>
          </w:p>
          <w:p w14:paraId="7D2DB178" w14:textId="77777777" w:rsidR="00BA341C" w:rsidRDefault="00BA341C" w:rsidP="006E5B2E">
            <w:pPr>
              <w:jc w:val="center"/>
            </w:pPr>
          </w:p>
          <w:p w14:paraId="2304C2CE" w14:textId="77777777" w:rsidR="00BA341C" w:rsidRDefault="00BA341C" w:rsidP="006E5B2E">
            <w:pPr>
              <w:jc w:val="center"/>
            </w:pPr>
          </w:p>
          <w:p w14:paraId="354C5FAB" w14:textId="77777777" w:rsidR="00BA341C" w:rsidRDefault="00BA341C" w:rsidP="006E5B2E">
            <w:pPr>
              <w:jc w:val="center"/>
            </w:pPr>
          </w:p>
          <w:p w14:paraId="4B7A4CAF" w14:textId="77777777" w:rsidR="00BA341C" w:rsidRDefault="00BA341C" w:rsidP="006E5B2E">
            <w:pPr>
              <w:jc w:val="center"/>
            </w:pPr>
          </w:p>
          <w:p w14:paraId="06A122EA" w14:textId="77777777" w:rsidR="00BA341C" w:rsidRDefault="00BA341C" w:rsidP="006E5B2E">
            <w:pPr>
              <w:jc w:val="center"/>
            </w:pPr>
          </w:p>
          <w:p w14:paraId="1DBBCF5D" w14:textId="77777777" w:rsidR="00BA341C" w:rsidRDefault="00BA341C" w:rsidP="006E5B2E">
            <w:pPr>
              <w:jc w:val="center"/>
            </w:pPr>
          </w:p>
          <w:p w14:paraId="5CB9B1EB" w14:textId="77777777" w:rsidR="00BA341C" w:rsidRDefault="00BA341C" w:rsidP="006E5B2E">
            <w:pPr>
              <w:jc w:val="center"/>
            </w:pPr>
          </w:p>
          <w:p w14:paraId="167DE1C5" w14:textId="77777777" w:rsidR="00BA341C" w:rsidRDefault="00BA341C" w:rsidP="006E5B2E">
            <w:pPr>
              <w:jc w:val="center"/>
            </w:pPr>
          </w:p>
          <w:p w14:paraId="35D08A08" w14:textId="77777777" w:rsidR="00BA341C" w:rsidRDefault="00BA341C" w:rsidP="006E5B2E">
            <w:pPr>
              <w:jc w:val="center"/>
            </w:pPr>
          </w:p>
          <w:p w14:paraId="2DC1D411" w14:textId="77777777" w:rsidR="00BA341C" w:rsidRDefault="00BA341C" w:rsidP="006E5B2E">
            <w:pPr>
              <w:jc w:val="center"/>
            </w:pPr>
          </w:p>
          <w:p w14:paraId="67DF56C4" w14:textId="77777777" w:rsidR="00BA341C" w:rsidRDefault="00BA341C" w:rsidP="006E5B2E">
            <w:pPr>
              <w:jc w:val="center"/>
            </w:pPr>
          </w:p>
          <w:p w14:paraId="0D70CDA7" w14:textId="18E7F612" w:rsidR="00BA341C" w:rsidRPr="009D7AE5" w:rsidRDefault="00BA341C" w:rsidP="00BA341C"/>
        </w:tc>
      </w:tr>
    </w:tbl>
    <w:p w14:paraId="5F456D9F" w14:textId="15D7C00C" w:rsidR="008B4B45" w:rsidRDefault="008B4B45"/>
    <w:p w14:paraId="10EF45FC" w14:textId="465C7BCF" w:rsidR="00BA341C" w:rsidRDefault="00BA341C"/>
    <w:p w14:paraId="650694EE" w14:textId="488C5B68" w:rsidR="00BA341C" w:rsidRDefault="00BA341C"/>
    <w:p w14:paraId="4B9B82AB" w14:textId="27F0A474" w:rsidR="00BA341C" w:rsidRDefault="00BA341C"/>
    <w:p w14:paraId="55E1B0CF" w14:textId="4E48D7A8" w:rsidR="00BA341C" w:rsidRDefault="00BA341C"/>
    <w:p w14:paraId="5B86156E" w14:textId="41F10F27" w:rsidR="00BA341C" w:rsidRDefault="00BA341C"/>
    <w:p w14:paraId="57DF1E1D" w14:textId="25931B4C" w:rsidR="00BA341C" w:rsidRDefault="00BA341C"/>
    <w:p w14:paraId="178B0782" w14:textId="40E43037" w:rsidR="00BA341C" w:rsidRDefault="00AB3EF2" w:rsidP="00AB3EF2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Table o</w:t>
      </w:r>
      <w:r w:rsidRPr="00AB3EF2">
        <w:rPr>
          <w:b/>
          <w:bCs/>
          <w:sz w:val="80"/>
          <w:szCs w:val="80"/>
        </w:rPr>
        <w:t>f Content</w:t>
      </w:r>
    </w:p>
    <w:p w14:paraId="642FC84B" w14:textId="77777777" w:rsidR="00AB3EF2" w:rsidRPr="00AB3EF2" w:rsidRDefault="00AB3EF2" w:rsidP="00AB3EF2">
      <w:pPr>
        <w:jc w:val="center"/>
        <w:rPr>
          <w:b/>
          <w:bCs/>
          <w:sz w:val="40"/>
          <w:szCs w:val="40"/>
        </w:rPr>
      </w:pPr>
    </w:p>
    <w:p w14:paraId="14D7ED63" w14:textId="3ABAA477" w:rsidR="00BA341C" w:rsidRPr="00AB3EF2" w:rsidRDefault="00BA341C">
      <w:pPr>
        <w:rPr>
          <w:sz w:val="40"/>
          <w:szCs w:val="40"/>
        </w:rPr>
      </w:pPr>
    </w:p>
    <w:tbl>
      <w:tblPr>
        <w:tblW w:w="10023" w:type="dxa"/>
        <w:tblLook w:val="01E0" w:firstRow="1" w:lastRow="1" w:firstColumn="1" w:lastColumn="1" w:noHBand="0" w:noVBand="0"/>
      </w:tblPr>
      <w:tblGrid>
        <w:gridCol w:w="1212"/>
        <w:gridCol w:w="5815"/>
        <w:gridCol w:w="1498"/>
        <w:gridCol w:w="1498"/>
      </w:tblGrid>
      <w:tr w:rsidR="00CA6E9B" w:rsidRPr="00AB3EF2" w14:paraId="50128CFD" w14:textId="77777777" w:rsidTr="00CA6E9B">
        <w:trPr>
          <w:trHeight w:val="918"/>
        </w:trPr>
        <w:tc>
          <w:tcPr>
            <w:tcW w:w="1212" w:type="dxa"/>
          </w:tcPr>
          <w:p w14:paraId="70A9F6A5" w14:textId="77777777" w:rsidR="00CA6E9B" w:rsidRPr="00AB3EF2" w:rsidRDefault="00CA6E9B" w:rsidP="00CA6E9B">
            <w:pPr>
              <w:rPr>
                <w:sz w:val="40"/>
                <w:szCs w:val="40"/>
              </w:rPr>
            </w:pPr>
            <w:r w:rsidRPr="00AB3EF2">
              <w:rPr>
                <w:sz w:val="40"/>
                <w:szCs w:val="40"/>
              </w:rPr>
              <w:t>1</w:t>
            </w:r>
          </w:p>
        </w:tc>
        <w:tc>
          <w:tcPr>
            <w:tcW w:w="5815" w:type="dxa"/>
          </w:tcPr>
          <w:p w14:paraId="0E4C923C" w14:textId="53ABBD34" w:rsidR="00CA6E9B" w:rsidRPr="00CA6E9B" w:rsidRDefault="00CA6E9B" w:rsidP="00CA6E9B">
            <w:pPr>
              <w:spacing w:line="276" w:lineRule="auto"/>
              <w:jc w:val="both"/>
              <w:rPr>
                <w:sz w:val="60"/>
                <w:szCs w:val="60"/>
              </w:rPr>
            </w:pPr>
            <w:r w:rsidRPr="00CA6E9B">
              <w:rPr>
                <w:sz w:val="60"/>
                <w:szCs w:val="60"/>
              </w:rPr>
              <w:t>Data Content</w:t>
            </w:r>
          </w:p>
          <w:p w14:paraId="2A92B86D" w14:textId="77777777" w:rsidR="00CA6E9B" w:rsidRPr="00CA6E9B" w:rsidRDefault="00CA6E9B" w:rsidP="00CA6E9B">
            <w:pPr>
              <w:spacing w:line="276" w:lineRule="auto"/>
              <w:jc w:val="both"/>
              <w:rPr>
                <w:sz w:val="60"/>
                <w:szCs w:val="60"/>
              </w:rPr>
            </w:pPr>
          </w:p>
        </w:tc>
        <w:tc>
          <w:tcPr>
            <w:tcW w:w="1498" w:type="dxa"/>
          </w:tcPr>
          <w:p w14:paraId="65BEFF83" w14:textId="223CDE44" w:rsidR="00CA6E9B" w:rsidRPr="00AB3EF2" w:rsidRDefault="00D956A5" w:rsidP="00CA6E9B">
            <w:pPr>
              <w:jc w:val="right"/>
              <w:rPr>
                <w:sz w:val="40"/>
                <w:szCs w:val="4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498" w:type="dxa"/>
          </w:tcPr>
          <w:p w14:paraId="59BA0304" w14:textId="00F22D42" w:rsidR="00CA6E9B" w:rsidRPr="00AB3EF2" w:rsidRDefault="00CA6E9B" w:rsidP="00CA6E9B">
            <w:pPr>
              <w:jc w:val="right"/>
              <w:rPr>
                <w:sz w:val="40"/>
                <w:szCs w:val="40"/>
              </w:rPr>
            </w:pPr>
          </w:p>
        </w:tc>
      </w:tr>
      <w:tr w:rsidR="00CA6E9B" w:rsidRPr="00AB3EF2" w14:paraId="4CEC994C" w14:textId="77777777" w:rsidTr="00CA6E9B">
        <w:tc>
          <w:tcPr>
            <w:tcW w:w="1212" w:type="dxa"/>
          </w:tcPr>
          <w:p w14:paraId="72B7AC42" w14:textId="77777777" w:rsidR="00CA6E9B" w:rsidRPr="00AB3EF2" w:rsidRDefault="00CA6E9B" w:rsidP="00CA6E9B">
            <w:pPr>
              <w:rPr>
                <w:sz w:val="40"/>
                <w:szCs w:val="40"/>
              </w:rPr>
            </w:pPr>
            <w:r w:rsidRPr="00AB3EF2">
              <w:rPr>
                <w:sz w:val="40"/>
                <w:szCs w:val="40"/>
              </w:rPr>
              <w:t>2</w:t>
            </w:r>
          </w:p>
        </w:tc>
        <w:tc>
          <w:tcPr>
            <w:tcW w:w="5815" w:type="dxa"/>
          </w:tcPr>
          <w:p w14:paraId="798E9B81" w14:textId="1FD31D83" w:rsidR="00CA6E9B" w:rsidRPr="00CA6E9B" w:rsidRDefault="00CA6E9B" w:rsidP="00CA6E9B">
            <w:pPr>
              <w:rPr>
                <w:sz w:val="60"/>
                <w:szCs w:val="60"/>
              </w:rPr>
            </w:pPr>
            <w:r w:rsidRPr="00CA6E9B">
              <w:rPr>
                <w:sz w:val="60"/>
                <w:szCs w:val="60"/>
              </w:rPr>
              <w:t>Objectives</w:t>
            </w:r>
          </w:p>
          <w:p w14:paraId="7D2DCF54" w14:textId="77777777" w:rsidR="00CA6E9B" w:rsidRPr="00CA6E9B" w:rsidRDefault="00CA6E9B" w:rsidP="00CA6E9B">
            <w:pPr>
              <w:rPr>
                <w:sz w:val="60"/>
                <w:szCs w:val="60"/>
              </w:rPr>
            </w:pPr>
          </w:p>
        </w:tc>
        <w:tc>
          <w:tcPr>
            <w:tcW w:w="1498" w:type="dxa"/>
          </w:tcPr>
          <w:p w14:paraId="701A2B70" w14:textId="35619417" w:rsidR="00CA6E9B" w:rsidRPr="00AB3EF2" w:rsidRDefault="00CA6E9B" w:rsidP="00CA6E9B">
            <w:pPr>
              <w:rPr>
                <w:sz w:val="40"/>
                <w:szCs w:val="40"/>
              </w:rPr>
            </w:pPr>
            <w:r>
              <w:rPr>
                <w:sz w:val="30"/>
                <w:szCs w:val="30"/>
              </w:rPr>
              <w:t xml:space="preserve">           </w:t>
            </w:r>
            <w:r w:rsidR="00D956A5">
              <w:rPr>
                <w:sz w:val="30"/>
                <w:szCs w:val="30"/>
              </w:rPr>
              <w:t xml:space="preserve">  </w:t>
            </w:r>
            <w:r w:rsidR="009061F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 w:rsidR="00D956A5">
              <w:rPr>
                <w:sz w:val="30"/>
                <w:szCs w:val="30"/>
              </w:rPr>
              <w:t>4</w:t>
            </w:r>
          </w:p>
        </w:tc>
        <w:tc>
          <w:tcPr>
            <w:tcW w:w="1498" w:type="dxa"/>
          </w:tcPr>
          <w:p w14:paraId="6177D328" w14:textId="6B5D29D1" w:rsidR="00CA6E9B" w:rsidRPr="00AB3EF2" w:rsidRDefault="00CA6E9B" w:rsidP="00CA6E9B">
            <w:pPr>
              <w:rPr>
                <w:sz w:val="40"/>
                <w:szCs w:val="40"/>
              </w:rPr>
            </w:pPr>
          </w:p>
        </w:tc>
      </w:tr>
      <w:tr w:rsidR="00CA6E9B" w:rsidRPr="00AB3EF2" w14:paraId="39BABDF9" w14:textId="77777777" w:rsidTr="00CA6E9B">
        <w:trPr>
          <w:trHeight w:val="432"/>
        </w:trPr>
        <w:tc>
          <w:tcPr>
            <w:tcW w:w="1212" w:type="dxa"/>
          </w:tcPr>
          <w:p w14:paraId="2BC1C470" w14:textId="10E48BC0" w:rsidR="00CA6E9B" w:rsidRDefault="00CA6E9B" w:rsidP="00CA6E9B">
            <w:pPr>
              <w:rPr>
                <w:sz w:val="40"/>
                <w:szCs w:val="40"/>
              </w:rPr>
            </w:pPr>
            <w:r w:rsidRPr="00AB3EF2">
              <w:rPr>
                <w:sz w:val="40"/>
                <w:szCs w:val="40"/>
              </w:rPr>
              <w:t>3</w:t>
            </w:r>
          </w:p>
          <w:p w14:paraId="2AD1ECC3" w14:textId="2725F5D9" w:rsidR="009061F0" w:rsidRDefault="009061F0" w:rsidP="00CA6E9B">
            <w:pPr>
              <w:rPr>
                <w:sz w:val="40"/>
                <w:szCs w:val="40"/>
              </w:rPr>
            </w:pPr>
          </w:p>
          <w:p w14:paraId="584D5103" w14:textId="0E11F78F" w:rsidR="009061F0" w:rsidRDefault="009061F0" w:rsidP="00CA6E9B">
            <w:pPr>
              <w:rPr>
                <w:sz w:val="40"/>
                <w:szCs w:val="40"/>
              </w:rPr>
            </w:pPr>
          </w:p>
          <w:p w14:paraId="6405B7B3" w14:textId="6550AD5B" w:rsidR="009061F0" w:rsidRPr="00AB3EF2" w:rsidRDefault="009061F0" w:rsidP="00CA6E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14:paraId="0D6A99EF" w14:textId="7ACC0496" w:rsidR="00CA6E9B" w:rsidRPr="00AB3EF2" w:rsidRDefault="00CA6E9B" w:rsidP="00CA6E9B">
            <w:pPr>
              <w:rPr>
                <w:sz w:val="40"/>
                <w:szCs w:val="40"/>
              </w:rPr>
            </w:pPr>
          </w:p>
        </w:tc>
        <w:tc>
          <w:tcPr>
            <w:tcW w:w="5815" w:type="dxa"/>
          </w:tcPr>
          <w:p w14:paraId="0FA693D2" w14:textId="78798E61" w:rsidR="00CA6E9B" w:rsidRDefault="00CA6E9B" w:rsidP="00CA6E9B">
            <w:pPr>
              <w:spacing w:line="276" w:lineRule="auto"/>
              <w:rPr>
                <w:sz w:val="60"/>
                <w:szCs w:val="60"/>
              </w:rPr>
            </w:pPr>
            <w:r w:rsidRPr="00CA6E9B">
              <w:rPr>
                <w:sz w:val="60"/>
                <w:szCs w:val="60"/>
              </w:rPr>
              <w:t>Methods</w:t>
            </w:r>
          </w:p>
          <w:p w14:paraId="6A581805" w14:textId="74CCCB5E" w:rsidR="009061F0" w:rsidRDefault="009061F0" w:rsidP="00CA6E9B">
            <w:pPr>
              <w:spacing w:line="276" w:lineRule="auto"/>
              <w:rPr>
                <w:sz w:val="60"/>
                <w:szCs w:val="60"/>
              </w:rPr>
            </w:pPr>
          </w:p>
          <w:p w14:paraId="6FA2BAF9" w14:textId="10890530" w:rsidR="009061F0" w:rsidRDefault="009061F0" w:rsidP="00CA6E9B">
            <w:pPr>
              <w:spacing w:line="276" w:lineRule="auto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Attributes</w:t>
            </w:r>
          </w:p>
          <w:p w14:paraId="4E412213" w14:textId="41630AEA" w:rsidR="00CA6E9B" w:rsidRPr="00CA6E9B" w:rsidRDefault="00CA6E9B" w:rsidP="00CA6E9B">
            <w:pPr>
              <w:spacing w:line="276" w:lineRule="auto"/>
              <w:rPr>
                <w:sz w:val="60"/>
                <w:szCs w:val="60"/>
              </w:rPr>
            </w:pPr>
          </w:p>
        </w:tc>
        <w:tc>
          <w:tcPr>
            <w:tcW w:w="1498" w:type="dxa"/>
          </w:tcPr>
          <w:p w14:paraId="69BC9E19" w14:textId="77777777" w:rsidR="00CA6E9B" w:rsidRDefault="00CA6E9B" w:rsidP="00CA6E9B">
            <w:pPr>
              <w:jc w:val="center"/>
              <w:rPr>
                <w:sz w:val="30"/>
                <w:szCs w:val="30"/>
              </w:rPr>
            </w:pPr>
            <w:r w:rsidRPr="009919C0">
              <w:rPr>
                <w:sz w:val="30"/>
                <w:szCs w:val="30"/>
              </w:rPr>
              <w:t xml:space="preserve">                 </w:t>
            </w:r>
            <w:r>
              <w:rPr>
                <w:sz w:val="30"/>
                <w:szCs w:val="30"/>
              </w:rPr>
              <w:t xml:space="preserve">          </w:t>
            </w:r>
          </w:p>
          <w:p w14:paraId="315C654F" w14:textId="77777777" w:rsidR="00CA6E9B" w:rsidRDefault="00CA6E9B" w:rsidP="00CA6E9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</w:t>
            </w:r>
            <w:r w:rsidR="009061F0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</w:t>
            </w:r>
            <w:r w:rsidR="009061F0">
              <w:rPr>
                <w:sz w:val="30"/>
                <w:szCs w:val="30"/>
              </w:rPr>
              <w:t>6</w:t>
            </w:r>
          </w:p>
          <w:p w14:paraId="24B8333F" w14:textId="77777777" w:rsidR="0074383C" w:rsidRDefault="0074383C" w:rsidP="00CA6E9B">
            <w:pPr>
              <w:jc w:val="center"/>
              <w:rPr>
                <w:sz w:val="30"/>
                <w:szCs w:val="30"/>
              </w:rPr>
            </w:pPr>
          </w:p>
          <w:p w14:paraId="578CF944" w14:textId="77777777" w:rsidR="0074383C" w:rsidRDefault="0074383C" w:rsidP="00CA6E9B">
            <w:pPr>
              <w:jc w:val="center"/>
              <w:rPr>
                <w:sz w:val="30"/>
                <w:szCs w:val="30"/>
              </w:rPr>
            </w:pPr>
          </w:p>
          <w:p w14:paraId="598EF0E4" w14:textId="77777777" w:rsidR="0074383C" w:rsidRDefault="0074383C" w:rsidP="00CA6E9B">
            <w:pPr>
              <w:jc w:val="center"/>
              <w:rPr>
                <w:sz w:val="30"/>
                <w:szCs w:val="30"/>
              </w:rPr>
            </w:pPr>
          </w:p>
          <w:p w14:paraId="48D68BC9" w14:textId="775AD403" w:rsidR="0074383C" w:rsidRPr="00AB3EF2" w:rsidRDefault="0074383C" w:rsidP="00CA6E9B">
            <w:pPr>
              <w:jc w:val="center"/>
              <w:rPr>
                <w:sz w:val="40"/>
                <w:szCs w:val="40"/>
              </w:rPr>
            </w:pPr>
            <w:r>
              <w:rPr>
                <w:sz w:val="30"/>
                <w:szCs w:val="30"/>
              </w:rPr>
              <w:t xml:space="preserve">               8</w:t>
            </w:r>
          </w:p>
        </w:tc>
        <w:tc>
          <w:tcPr>
            <w:tcW w:w="1498" w:type="dxa"/>
          </w:tcPr>
          <w:p w14:paraId="33C50493" w14:textId="370152E9" w:rsidR="00CA6E9B" w:rsidRPr="00AB3EF2" w:rsidRDefault="00CA6E9B" w:rsidP="00CA6E9B">
            <w:pPr>
              <w:jc w:val="center"/>
              <w:rPr>
                <w:sz w:val="40"/>
                <w:szCs w:val="40"/>
              </w:rPr>
            </w:pPr>
            <w:r w:rsidRPr="00AB3EF2">
              <w:rPr>
                <w:sz w:val="40"/>
                <w:szCs w:val="40"/>
              </w:rPr>
              <w:t xml:space="preserve">                           </w:t>
            </w:r>
          </w:p>
          <w:p w14:paraId="284D54CB" w14:textId="30CD517A" w:rsidR="00CA6E9B" w:rsidRPr="00AB3EF2" w:rsidRDefault="00CA6E9B" w:rsidP="00CA6E9B">
            <w:pPr>
              <w:rPr>
                <w:sz w:val="40"/>
                <w:szCs w:val="40"/>
              </w:rPr>
            </w:pPr>
            <w:r w:rsidRPr="00AB3EF2">
              <w:rPr>
                <w:sz w:val="40"/>
                <w:szCs w:val="40"/>
              </w:rPr>
              <w:t xml:space="preserve">             </w:t>
            </w:r>
            <w:r>
              <w:rPr>
                <w:sz w:val="40"/>
                <w:szCs w:val="40"/>
              </w:rPr>
              <w:t xml:space="preserve">   </w:t>
            </w:r>
          </w:p>
        </w:tc>
      </w:tr>
      <w:tr w:rsidR="00CA6E9B" w:rsidRPr="00AB3EF2" w14:paraId="3F5C3A60" w14:textId="77777777" w:rsidTr="00CA6E9B">
        <w:tc>
          <w:tcPr>
            <w:tcW w:w="1212" w:type="dxa"/>
          </w:tcPr>
          <w:p w14:paraId="4C16C536" w14:textId="07BCB6FE" w:rsidR="00CA6E9B" w:rsidRPr="00AB3EF2" w:rsidRDefault="009061F0" w:rsidP="00CA6E9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815" w:type="dxa"/>
          </w:tcPr>
          <w:p w14:paraId="20987499" w14:textId="6AC2CBE2" w:rsidR="00CA6E9B" w:rsidRPr="00CA6E9B" w:rsidRDefault="00A32C92" w:rsidP="00CA6E9B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Output</w:t>
            </w:r>
          </w:p>
          <w:p w14:paraId="13BDCC1B" w14:textId="77777777" w:rsidR="00CA6E9B" w:rsidRPr="00CA6E9B" w:rsidRDefault="00CA6E9B" w:rsidP="00CA6E9B">
            <w:pPr>
              <w:rPr>
                <w:sz w:val="60"/>
                <w:szCs w:val="60"/>
              </w:rPr>
            </w:pPr>
          </w:p>
        </w:tc>
        <w:tc>
          <w:tcPr>
            <w:tcW w:w="1498" w:type="dxa"/>
          </w:tcPr>
          <w:p w14:paraId="2619142C" w14:textId="5537E898" w:rsidR="00CA6E9B" w:rsidRDefault="00CA6E9B" w:rsidP="00CA6E9B">
            <w:pPr>
              <w:jc w:val="center"/>
              <w:rPr>
                <w:sz w:val="40"/>
                <w:szCs w:val="40"/>
              </w:rPr>
            </w:pPr>
            <w:r>
              <w:rPr>
                <w:sz w:val="30"/>
                <w:szCs w:val="30"/>
              </w:rPr>
              <w:t xml:space="preserve">             </w:t>
            </w:r>
            <w:r w:rsidR="00FA20F0">
              <w:rPr>
                <w:sz w:val="30"/>
                <w:szCs w:val="30"/>
              </w:rPr>
              <w:t>15</w:t>
            </w:r>
          </w:p>
        </w:tc>
        <w:tc>
          <w:tcPr>
            <w:tcW w:w="1498" w:type="dxa"/>
          </w:tcPr>
          <w:p w14:paraId="734BD5F6" w14:textId="69BD815F" w:rsidR="00CA6E9B" w:rsidRPr="00AB3EF2" w:rsidRDefault="00CA6E9B" w:rsidP="00CA6E9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</w:p>
        </w:tc>
      </w:tr>
      <w:tr w:rsidR="00CA6E9B" w:rsidRPr="00AB3EF2" w14:paraId="532D556E" w14:textId="77777777" w:rsidTr="00CA6E9B">
        <w:tc>
          <w:tcPr>
            <w:tcW w:w="1212" w:type="dxa"/>
          </w:tcPr>
          <w:p w14:paraId="50384007" w14:textId="77777777" w:rsidR="00CA6E9B" w:rsidRPr="00AB3EF2" w:rsidRDefault="00CA6E9B" w:rsidP="00CA6E9B">
            <w:pPr>
              <w:rPr>
                <w:sz w:val="40"/>
                <w:szCs w:val="40"/>
              </w:rPr>
            </w:pPr>
          </w:p>
        </w:tc>
        <w:tc>
          <w:tcPr>
            <w:tcW w:w="5815" w:type="dxa"/>
          </w:tcPr>
          <w:p w14:paraId="18FD2D81" w14:textId="77777777" w:rsidR="00CA6E9B" w:rsidRPr="00AB3EF2" w:rsidRDefault="00CA6E9B" w:rsidP="00CA6E9B">
            <w:pPr>
              <w:rPr>
                <w:sz w:val="40"/>
                <w:szCs w:val="40"/>
              </w:rPr>
            </w:pPr>
          </w:p>
        </w:tc>
        <w:tc>
          <w:tcPr>
            <w:tcW w:w="1498" w:type="dxa"/>
          </w:tcPr>
          <w:p w14:paraId="29B43CA6" w14:textId="77777777" w:rsidR="00CA6E9B" w:rsidRPr="00AB3EF2" w:rsidRDefault="00CA6E9B" w:rsidP="00CA6E9B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1498" w:type="dxa"/>
          </w:tcPr>
          <w:p w14:paraId="43C762FD" w14:textId="2B279CB9" w:rsidR="00CA6E9B" w:rsidRPr="00AB3EF2" w:rsidRDefault="00CA6E9B" w:rsidP="00CA6E9B">
            <w:pPr>
              <w:jc w:val="right"/>
              <w:rPr>
                <w:sz w:val="40"/>
                <w:szCs w:val="40"/>
              </w:rPr>
            </w:pPr>
          </w:p>
        </w:tc>
      </w:tr>
    </w:tbl>
    <w:p w14:paraId="46DDE603" w14:textId="0D334EC8" w:rsidR="00BA341C" w:rsidRPr="00AB3EF2" w:rsidRDefault="00BA341C">
      <w:pPr>
        <w:rPr>
          <w:sz w:val="40"/>
          <w:szCs w:val="40"/>
        </w:rPr>
      </w:pPr>
    </w:p>
    <w:p w14:paraId="0461FEC4" w14:textId="3E7749D8" w:rsidR="00BA341C" w:rsidRDefault="00BA341C"/>
    <w:p w14:paraId="0158B67E" w14:textId="435DBD24" w:rsidR="00BA341C" w:rsidRDefault="00BA341C"/>
    <w:p w14:paraId="7E2DDED9" w14:textId="40CB2F28" w:rsidR="00BA341C" w:rsidRDefault="00BA341C"/>
    <w:p w14:paraId="4DDCE2FA" w14:textId="2DFC7BAB" w:rsidR="00BA341C" w:rsidRDefault="00BA341C"/>
    <w:p w14:paraId="4A2129B6" w14:textId="7549F5BE" w:rsidR="00BA341C" w:rsidRDefault="00BA341C"/>
    <w:p w14:paraId="316576EE" w14:textId="1C905A83" w:rsidR="00BA341C" w:rsidRDefault="00BA341C"/>
    <w:p w14:paraId="68ED0318" w14:textId="679C8FB3" w:rsidR="00BA341C" w:rsidRDefault="00BA341C"/>
    <w:p w14:paraId="7C41BA03" w14:textId="008A0C31" w:rsidR="00BA341C" w:rsidRDefault="00BA341C"/>
    <w:p w14:paraId="5E8AEA47" w14:textId="10B8840D" w:rsidR="00AD7961" w:rsidRDefault="00AD7961">
      <w:bookmarkStart w:id="0" w:name="_GoBack"/>
      <w:bookmarkEnd w:id="0"/>
    </w:p>
    <w:p w14:paraId="763C99A7" w14:textId="782BABAD" w:rsidR="001D6EE2" w:rsidRDefault="001D6EE2"/>
    <w:p w14:paraId="3E65F3A0" w14:textId="38A56E41" w:rsidR="001D6EE2" w:rsidRDefault="00D56455">
      <w:pPr>
        <w:rPr>
          <w:b/>
          <w:bCs/>
          <w:color w:val="2F5496" w:themeColor="accent1" w:themeShade="BF"/>
          <w:sz w:val="70"/>
          <w:szCs w:val="70"/>
        </w:rPr>
      </w:pPr>
      <w:r w:rsidRPr="00D56455">
        <w:rPr>
          <w:b/>
          <w:bCs/>
          <w:color w:val="2F5496" w:themeColor="accent1" w:themeShade="BF"/>
          <w:sz w:val="70"/>
          <w:szCs w:val="70"/>
        </w:rPr>
        <w:t>Data Content</w:t>
      </w:r>
    </w:p>
    <w:p w14:paraId="3D839326" w14:textId="77777777" w:rsidR="00D56455" w:rsidRPr="00D56455" w:rsidRDefault="00D56455">
      <w:pPr>
        <w:rPr>
          <w:b/>
          <w:bCs/>
          <w:color w:val="2F5496" w:themeColor="accent1" w:themeShade="BF"/>
          <w:sz w:val="70"/>
          <w:szCs w:val="70"/>
        </w:rPr>
      </w:pPr>
    </w:p>
    <w:p w14:paraId="520DD479" w14:textId="7181602C" w:rsidR="00000000" w:rsidRDefault="00ED20E3" w:rsidP="00D56455">
      <w:pPr>
        <w:numPr>
          <w:ilvl w:val="0"/>
          <w:numId w:val="3"/>
        </w:num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 xml:space="preserve">This data set consists of three types of entities: </w:t>
      </w:r>
    </w:p>
    <w:p w14:paraId="0B537485" w14:textId="77777777" w:rsidR="00D56455" w:rsidRPr="00D56455" w:rsidRDefault="00D56455" w:rsidP="00D56455">
      <w:pPr>
        <w:ind w:left="720"/>
        <w:rPr>
          <w:sz w:val="50"/>
          <w:szCs w:val="50"/>
          <w:lang w:val="en-IN"/>
        </w:rPr>
      </w:pPr>
    </w:p>
    <w:p w14:paraId="779D0497" w14:textId="1BA9C199" w:rsidR="00000000" w:rsidRDefault="00ED20E3" w:rsidP="00D56455">
      <w:pPr>
        <w:numPr>
          <w:ilvl w:val="0"/>
          <w:numId w:val="3"/>
        </w:num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>(a) the specification of an auto in ter</w:t>
      </w:r>
      <w:r w:rsidRPr="00D56455">
        <w:rPr>
          <w:sz w:val="50"/>
          <w:szCs w:val="50"/>
          <w:lang w:val="en-IN"/>
        </w:rPr>
        <w:t xml:space="preserve">ms of various characteristics, </w:t>
      </w:r>
    </w:p>
    <w:p w14:paraId="5A74D5A9" w14:textId="54A42536" w:rsidR="00D56455" w:rsidRPr="00D56455" w:rsidRDefault="00D56455" w:rsidP="00D56455">
      <w:pPr>
        <w:rPr>
          <w:sz w:val="50"/>
          <w:szCs w:val="50"/>
          <w:lang w:val="en-IN"/>
        </w:rPr>
      </w:pPr>
    </w:p>
    <w:p w14:paraId="4B64832D" w14:textId="77777777" w:rsidR="00D56455" w:rsidRDefault="00ED20E3" w:rsidP="00D56455">
      <w:pPr>
        <w:numPr>
          <w:ilvl w:val="0"/>
          <w:numId w:val="3"/>
        </w:num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>(b) its assigned insurance risk rating,</w:t>
      </w:r>
    </w:p>
    <w:p w14:paraId="5DC5FE81" w14:textId="7FF9385C" w:rsidR="00000000" w:rsidRPr="00D56455" w:rsidRDefault="00ED20E3" w:rsidP="00D56455">
      <w:p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 xml:space="preserve"> </w:t>
      </w:r>
    </w:p>
    <w:p w14:paraId="3058B640" w14:textId="77777777" w:rsidR="00D56455" w:rsidRDefault="00ED20E3" w:rsidP="00D56455">
      <w:pPr>
        <w:numPr>
          <w:ilvl w:val="0"/>
          <w:numId w:val="3"/>
        </w:num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>(c) its normalized losses in use as compared to oth</w:t>
      </w:r>
      <w:r w:rsidRPr="00D56455">
        <w:rPr>
          <w:sz w:val="50"/>
          <w:szCs w:val="50"/>
          <w:lang w:val="en-IN"/>
        </w:rPr>
        <w:t xml:space="preserve">er cars. The third factor is the relative average loss payment per insured vehicle year. </w:t>
      </w:r>
    </w:p>
    <w:p w14:paraId="565483A0" w14:textId="77777777" w:rsidR="00D56455" w:rsidRDefault="00D56455" w:rsidP="00D56455">
      <w:pPr>
        <w:pStyle w:val="ListParagraph"/>
        <w:rPr>
          <w:sz w:val="50"/>
          <w:szCs w:val="50"/>
        </w:rPr>
      </w:pPr>
    </w:p>
    <w:p w14:paraId="0FC17934" w14:textId="04DFE273" w:rsidR="00000000" w:rsidRDefault="00ED20E3" w:rsidP="00D56455">
      <w:pPr>
        <w:ind w:left="720"/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 xml:space="preserve">This value is normalized for all autos within a particular size classification (two-door small, station wagons, sports/speciality, etc...), and represents the average </w:t>
      </w:r>
      <w:r w:rsidRPr="00D56455">
        <w:rPr>
          <w:sz w:val="50"/>
          <w:szCs w:val="50"/>
          <w:lang w:val="en-IN"/>
        </w:rPr>
        <w:t xml:space="preserve">loss per car per year. </w:t>
      </w:r>
    </w:p>
    <w:p w14:paraId="1BFF0DC0" w14:textId="22BF4C87" w:rsidR="00D56455" w:rsidRDefault="00D56455" w:rsidP="00D56455">
      <w:pPr>
        <w:ind w:left="720"/>
        <w:rPr>
          <w:sz w:val="50"/>
          <w:szCs w:val="50"/>
          <w:lang w:val="en-IN"/>
        </w:rPr>
      </w:pPr>
    </w:p>
    <w:p w14:paraId="1FE79F5A" w14:textId="13D8FE0A" w:rsidR="00D56455" w:rsidRDefault="00D56455" w:rsidP="00D56455">
      <w:pPr>
        <w:ind w:left="720"/>
        <w:rPr>
          <w:sz w:val="50"/>
          <w:szCs w:val="50"/>
          <w:lang w:val="en-IN"/>
        </w:rPr>
      </w:pPr>
    </w:p>
    <w:p w14:paraId="12E1C8DD" w14:textId="7AE3861F" w:rsidR="00D56455" w:rsidRPr="00D56455" w:rsidRDefault="00D56455" w:rsidP="00D56455">
      <w:pPr>
        <w:rPr>
          <w:sz w:val="50"/>
          <w:szCs w:val="50"/>
          <w:lang w:val="en-IN"/>
        </w:rPr>
      </w:pPr>
    </w:p>
    <w:p w14:paraId="3A0846D7" w14:textId="0378DE09" w:rsidR="00D56455" w:rsidRDefault="00D56455"/>
    <w:p w14:paraId="21606BB2" w14:textId="77777777" w:rsidR="00D56455" w:rsidRDefault="00D56455">
      <w:pPr>
        <w:rPr>
          <w:b/>
          <w:bCs/>
          <w:color w:val="2F5496" w:themeColor="accent1" w:themeShade="BF"/>
          <w:sz w:val="70"/>
          <w:szCs w:val="70"/>
        </w:rPr>
      </w:pPr>
    </w:p>
    <w:p w14:paraId="4EEAB717" w14:textId="0D7D9829" w:rsidR="00D56455" w:rsidRDefault="00D56455" w:rsidP="00D56455">
      <w:pPr>
        <w:rPr>
          <w:b/>
          <w:bCs/>
          <w:color w:val="2F5496" w:themeColor="accent1" w:themeShade="BF"/>
          <w:sz w:val="70"/>
          <w:szCs w:val="70"/>
        </w:rPr>
      </w:pPr>
      <w:r>
        <w:rPr>
          <w:b/>
          <w:bCs/>
          <w:color w:val="2F5496" w:themeColor="accent1" w:themeShade="BF"/>
          <w:sz w:val="70"/>
          <w:szCs w:val="70"/>
        </w:rPr>
        <w:t xml:space="preserve">  </w:t>
      </w:r>
      <w:r w:rsidRPr="00D56455">
        <w:rPr>
          <w:b/>
          <w:bCs/>
          <w:color w:val="2F5496" w:themeColor="accent1" w:themeShade="BF"/>
          <w:sz w:val="70"/>
          <w:szCs w:val="70"/>
        </w:rPr>
        <w:t>Objectives</w:t>
      </w:r>
    </w:p>
    <w:p w14:paraId="049184CA" w14:textId="5D9FECC8" w:rsidR="00D56455" w:rsidRDefault="00D56455" w:rsidP="00D56455">
      <w:pPr>
        <w:rPr>
          <w:b/>
          <w:bCs/>
          <w:color w:val="2F5496" w:themeColor="accent1" w:themeShade="BF"/>
          <w:sz w:val="70"/>
          <w:szCs w:val="70"/>
        </w:rPr>
      </w:pPr>
    </w:p>
    <w:p w14:paraId="5B4BA5B9" w14:textId="77777777" w:rsidR="00D56455" w:rsidRDefault="00D56455" w:rsidP="00D56455">
      <w:pPr>
        <w:rPr>
          <w:b/>
          <w:bCs/>
          <w:color w:val="2F5496" w:themeColor="accent1" w:themeShade="BF"/>
          <w:sz w:val="70"/>
          <w:szCs w:val="70"/>
        </w:rPr>
      </w:pPr>
    </w:p>
    <w:p w14:paraId="7E335E03" w14:textId="77777777" w:rsidR="00D56455" w:rsidRPr="00D56455" w:rsidRDefault="00D56455" w:rsidP="00D56455">
      <w:pPr>
        <w:rPr>
          <w:b/>
          <w:bCs/>
          <w:color w:val="2F5496" w:themeColor="accent1" w:themeShade="BF"/>
          <w:sz w:val="70"/>
          <w:szCs w:val="70"/>
        </w:rPr>
      </w:pPr>
    </w:p>
    <w:p w14:paraId="4790C60A" w14:textId="40CBBE8E" w:rsidR="00D56455" w:rsidRPr="00D56455" w:rsidRDefault="00D56455" w:rsidP="00D56455">
      <w:pPr>
        <w:pStyle w:val="ListParagraph"/>
        <w:numPr>
          <w:ilvl w:val="0"/>
          <w:numId w:val="7"/>
        </w:numPr>
        <w:rPr>
          <w:sz w:val="50"/>
          <w:szCs w:val="50"/>
        </w:rPr>
      </w:pPr>
      <w:r w:rsidRPr="00D56455">
        <w:rPr>
          <w:rFonts w:eastAsia="Times New Roman"/>
          <w:sz w:val="50"/>
          <w:szCs w:val="50"/>
        </w:rPr>
        <w:t>To classify the cars based on the Risk Factor involved and the Normalized Losses of a each automobile.</w:t>
      </w:r>
    </w:p>
    <w:p w14:paraId="635A1E6F" w14:textId="77777777" w:rsidR="00D56455" w:rsidRPr="00D56455" w:rsidRDefault="00D56455" w:rsidP="00D56455">
      <w:pPr>
        <w:ind w:left="284"/>
        <w:rPr>
          <w:sz w:val="50"/>
          <w:szCs w:val="50"/>
        </w:rPr>
      </w:pPr>
    </w:p>
    <w:p w14:paraId="180A3FC2" w14:textId="6103F1E0" w:rsidR="00D56455" w:rsidRPr="00D56455" w:rsidRDefault="00D56455" w:rsidP="00D56455">
      <w:pPr>
        <w:pStyle w:val="ListParagraph"/>
        <w:numPr>
          <w:ilvl w:val="0"/>
          <w:numId w:val="7"/>
        </w:numPr>
        <w:rPr>
          <w:sz w:val="50"/>
          <w:szCs w:val="50"/>
        </w:rPr>
      </w:pPr>
      <w:r w:rsidRPr="00D56455">
        <w:rPr>
          <w:rFonts w:eastAsia="Times New Roman"/>
          <w:sz w:val="50"/>
          <w:szCs w:val="50"/>
        </w:rPr>
        <w:t>To predict the Engine Size using linear multiple Regression with attributes.</w:t>
      </w:r>
    </w:p>
    <w:p w14:paraId="4562CA6D" w14:textId="77777777" w:rsidR="00D56455" w:rsidRPr="00D56455" w:rsidRDefault="00D56455" w:rsidP="00D56455">
      <w:pPr>
        <w:pStyle w:val="ListParagraph"/>
        <w:rPr>
          <w:sz w:val="50"/>
          <w:szCs w:val="50"/>
        </w:rPr>
      </w:pPr>
    </w:p>
    <w:p w14:paraId="6F630925" w14:textId="16FA7FA2" w:rsidR="00D56455" w:rsidRDefault="00D56455" w:rsidP="00D56455">
      <w:pPr>
        <w:rPr>
          <w:sz w:val="50"/>
          <w:szCs w:val="50"/>
        </w:rPr>
      </w:pPr>
    </w:p>
    <w:p w14:paraId="22FF298B" w14:textId="31E97C1C" w:rsidR="00D56455" w:rsidRDefault="00D56455" w:rsidP="00D56455">
      <w:pPr>
        <w:rPr>
          <w:sz w:val="50"/>
          <w:szCs w:val="50"/>
        </w:rPr>
      </w:pPr>
    </w:p>
    <w:p w14:paraId="654B0401" w14:textId="09E57F4C" w:rsidR="00D56455" w:rsidRDefault="00D56455" w:rsidP="00D56455">
      <w:pPr>
        <w:rPr>
          <w:sz w:val="50"/>
          <w:szCs w:val="50"/>
        </w:rPr>
      </w:pPr>
    </w:p>
    <w:p w14:paraId="44512D6C" w14:textId="79486584" w:rsidR="00D56455" w:rsidRDefault="00D56455" w:rsidP="00D56455">
      <w:pPr>
        <w:rPr>
          <w:sz w:val="50"/>
          <w:szCs w:val="50"/>
        </w:rPr>
      </w:pPr>
    </w:p>
    <w:p w14:paraId="696B7E9F" w14:textId="5BE59BC3" w:rsidR="00D56455" w:rsidRDefault="00D56455" w:rsidP="00D56455">
      <w:pPr>
        <w:rPr>
          <w:sz w:val="50"/>
          <w:szCs w:val="50"/>
        </w:rPr>
      </w:pPr>
    </w:p>
    <w:p w14:paraId="1295674D" w14:textId="08A8B830" w:rsidR="00D56455" w:rsidRDefault="00D56455" w:rsidP="00D56455">
      <w:pPr>
        <w:rPr>
          <w:sz w:val="50"/>
          <w:szCs w:val="50"/>
        </w:rPr>
      </w:pPr>
    </w:p>
    <w:p w14:paraId="4BAEBA4A" w14:textId="092D9336" w:rsidR="00D56455" w:rsidRDefault="00D56455" w:rsidP="00D56455">
      <w:pPr>
        <w:rPr>
          <w:sz w:val="50"/>
          <w:szCs w:val="50"/>
        </w:rPr>
      </w:pPr>
    </w:p>
    <w:p w14:paraId="3475286E" w14:textId="0D9CC514" w:rsidR="00D56455" w:rsidRDefault="00D56455" w:rsidP="00D56455">
      <w:pPr>
        <w:rPr>
          <w:sz w:val="50"/>
          <w:szCs w:val="50"/>
        </w:rPr>
      </w:pPr>
    </w:p>
    <w:p w14:paraId="52413DD2" w14:textId="2BED8BEA" w:rsidR="00D56455" w:rsidRDefault="00D56455" w:rsidP="00D56455">
      <w:pPr>
        <w:rPr>
          <w:sz w:val="50"/>
          <w:szCs w:val="50"/>
        </w:rPr>
      </w:pPr>
    </w:p>
    <w:p w14:paraId="751A5782" w14:textId="7C6190A5" w:rsidR="00D56455" w:rsidRDefault="007C17D1">
      <w:pPr>
        <w:rPr>
          <w:b/>
          <w:bCs/>
          <w:color w:val="2F5496" w:themeColor="accent1" w:themeShade="BF"/>
          <w:sz w:val="70"/>
          <w:szCs w:val="70"/>
        </w:rPr>
      </w:pPr>
      <w:r>
        <w:rPr>
          <w:b/>
          <w:bCs/>
          <w:color w:val="2F5496" w:themeColor="accent1" w:themeShade="BF"/>
          <w:sz w:val="70"/>
          <w:szCs w:val="70"/>
        </w:rPr>
        <w:t>Methods:</w:t>
      </w:r>
    </w:p>
    <w:p w14:paraId="45F6F324" w14:textId="77777777" w:rsidR="007C17D1" w:rsidRPr="00D56455" w:rsidRDefault="007C17D1">
      <w:pPr>
        <w:rPr>
          <w:b/>
          <w:bCs/>
          <w:color w:val="2F5496" w:themeColor="accent1" w:themeShade="BF"/>
          <w:sz w:val="70"/>
          <w:szCs w:val="70"/>
        </w:rPr>
      </w:pPr>
    </w:p>
    <w:p w14:paraId="23E1A6E9" w14:textId="08AC45F9" w:rsidR="00D56455" w:rsidRDefault="00D56455" w:rsidP="00D56455">
      <w:pPr>
        <w:rPr>
          <w:b/>
          <w:bCs/>
          <w:color w:val="2F5496" w:themeColor="accent1" w:themeShade="BF"/>
          <w:sz w:val="70"/>
          <w:szCs w:val="70"/>
          <w:lang w:val="en-IN"/>
        </w:rPr>
      </w:pPr>
      <w:r w:rsidRPr="00D56455">
        <w:rPr>
          <w:b/>
          <w:bCs/>
          <w:color w:val="2F5496" w:themeColor="accent1" w:themeShade="BF"/>
          <w:sz w:val="70"/>
          <w:szCs w:val="70"/>
          <w:lang w:val="en-IN"/>
        </w:rPr>
        <w:t>K-Means Clustering</w:t>
      </w:r>
    </w:p>
    <w:p w14:paraId="54050E57" w14:textId="77777777" w:rsidR="00D56455" w:rsidRPr="00D56455" w:rsidRDefault="00D56455" w:rsidP="00D56455">
      <w:pPr>
        <w:rPr>
          <w:b/>
          <w:bCs/>
          <w:color w:val="2F5496" w:themeColor="accent1" w:themeShade="BF"/>
          <w:sz w:val="70"/>
          <w:szCs w:val="70"/>
          <w:lang w:val="en-IN"/>
        </w:rPr>
      </w:pPr>
    </w:p>
    <w:p w14:paraId="3C63B07A" w14:textId="2CC73933" w:rsidR="00D56455" w:rsidRDefault="00D56455"/>
    <w:p w14:paraId="44A1C4E3" w14:textId="77777777" w:rsidR="00D56455" w:rsidRDefault="00D56455" w:rsidP="00D56455">
      <w:p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 xml:space="preserve">K-Means clustering intends to partition </w:t>
      </w:r>
      <w:r w:rsidRPr="00D56455">
        <w:rPr>
          <w:i/>
          <w:iCs/>
          <w:sz w:val="50"/>
          <w:szCs w:val="50"/>
          <w:lang w:val="en-IN"/>
        </w:rPr>
        <w:t>n</w:t>
      </w:r>
      <w:r w:rsidRPr="00D56455">
        <w:rPr>
          <w:sz w:val="50"/>
          <w:szCs w:val="50"/>
          <w:lang w:val="en-IN"/>
        </w:rPr>
        <w:t xml:space="preserve"> objects into </w:t>
      </w:r>
      <w:r w:rsidRPr="00D56455">
        <w:rPr>
          <w:i/>
          <w:iCs/>
          <w:sz w:val="50"/>
          <w:szCs w:val="50"/>
          <w:lang w:val="en-IN"/>
        </w:rPr>
        <w:t>k</w:t>
      </w:r>
      <w:r w:rsidRPr="00D56455">
        <w:rPr>
          <w:sz w:val="50"/>
          <w:szCs w:val="50"/>
          <w:lang w:val="en-IN"/>
        </w:rPr>
        <w:t xml:space="preserve"> clusters in which each object belongs to the cluster with the nearest mean. </w:t>
      </w:r>
    </w:p>
    <w:p w14:paraId="7EACF647" w14:textId="77777777" w:rsidR="00D56455" w:rsidRDefault="00D56455" w:rsidP="00D56455">
      <w:pPr>
        <w:rPr>
          <w:sz w:val="50"/>
          <w:szCs w:val="50"/>
          <w:lang w:val="en-IN"/>
        </w:rPr>
      </w:pPr>
    </w:p>
    <w:p w14:paraId="26102944" w14:textId="77777777" w:rsidR="00D56455" w:rsidRDefault="00D56455" w:rsidP="00D56455">
      <w:p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 xml:space="preserve">This method produces exactly </w:t>
      </w:r>
      <w:r w:rsidRPr="00D56455">
        <w:rPr>
          <w:i/>
          <w:iCs/>
          <w:sz w:val="50"/>
          <w:szCs w:val="50"/>
          <w:lang w:val="en-IN"/>
        </w:rPr>
        <w:t>k</w:t>
      </w:r>
      <w:r w:rsidRPr="00D56455">
        <w:rPr>
          <w:sz w:val="50"/>
          <w:szCs w:val="50"/>
          <w:lang w:val="en-IN"/>
        </w:rPr>
        <w:t xml:space="preserve"> different clusters of greatest possible distinction. </w:t>
      </w:r>
    </w:p>
    <w:p w14:paraId="42738163" w14:textId="77777777" w:rsidR="00D56455" w:rsidRDefault="00D56455" w:rsidP="00D56455">
      <w:pPr>
        <w:rPr>
          <w:sz w:val="50"/>
          <w:szCs w:val="50"/>
          <w:lang w:val="en-IN"/>
        </w:rPr>
      </w:pPr>
    </w:p>
    <w:p w14:paraId="24373D54" w14:textId="64379C03" w:rsidR="00D56455" w:rsidRDefault="00D56455" w:rsidP="00D56455">
      <w:p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 xml:space="preserve">The best number of clusters </w:t>
      </w:r>
      <w:r w:rsidRPr="00D56455">
        <w:rPr>
          <w:i/>
          <w:iCs/>
          <w:sz w:val="50"/>
          <w:szCs w:val="50"/>
          <w:lang w:val="en-IN"/>
        </w:rPr>
        <w:t>k</w:t>
      </w:r>
      <w:r w:rsidRPr="00D56455">
        <w:rPr>
          <w:sz w:val="50"/>
          <w:szCs w:val="50"/>
          <w:lang w:val="en-IN"/>
        </w:rPr>
        <w:t xml:space="preserve"> leading to the greatest separation (distance) is not known as a priori and must be computed from the data. </w:t>
      </w:r>
    </w:p>
    <w:p w14:paraId="44691241" w14:textId="77777777" w:rsidR="00D56455" w:rsidRPr="00D56455" w:rsidRDefault="00D56455" w:rsidP="00D56455">
      <w:pPr>
        <w:rPr>
          <w:sz w:val="50"/>
          <w:szCs w:val="50"/>
          <w:lang w:val="en-IN"/>
        </w:rPr>
      </w:pPr>
    </w:p>
    <w:p w14:paraId="0E2E6597" w14:textId="77777777" w:rsidR="00D56455" w:rsidRDefault="00D56455" w:rsidP="00D56455">
      <w:p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>The objective of K-Means clustering is to minimize total intra-cluster variance,</w:t>
      </w:r>
      <w:r>
        <w:rPr>
          <w:sz w:val="50"/>
          <w:szCs w:val="50"/>
          <w:lang w:val="en-IN"/>
        </w:rPr>
        <w:t xml:space="preserve"> or, the squared error function.</w:t>
      </w:r>
    </w:p>
    <w:p w14:paraId="75EF0252" w14:textId="77777777" w:rsidR="00D56455" w:rsidRDefault="00D56455" w:rsidP="00D56455">
      <w:pPr>
        <w:rPr>
          <w:sz w:val="50"/>
          <w:szCs w:val="50"/>
          <w:lang w:val="en-IN"/>
        </w:rPr>
      </w:pPr>
    </w:p>
    <w:p w14:paraId="3DB18C29" w14:textId="77777777" w:rsidR="00D56455" w:rsidRDefault="00D56455" w:rsidP="00D56455">
      <w:pPr>
        <w:rPr>
          <w:sz w:val="50"/>
          <w:szCs w:val="50"/>
          <w:lang w:val="en-IN"/>
        </w:rPr>
      </w:pPr>
    </w:p>
    <w:p w14:paraId="3BEDAB50" w14:textId="77777777" w:rsidR="00D56455" w:rsidRDefault="00D56455" w:rsidP="00D56455">
      <w:pPr>
        <w:rPr>
          <w:sz w:val="50"/>
          <w:szCs w:val="50"/>
          <w:lang w:val="en-IN"/>
        </w:rPr>
      </w:pPr>
    </w:p>
    <w:p w14:paraId="763880ED" w14:textId="5F5ADD6E" w:rsidR="00D56455" w:rsidRDefault="00D56455" w:rsidP="00D56455">
      <w:pPr>
        <w:rPr>
          <w:sz w:val="50"/>
          <w:szCs w:val="50"/>
          <w:lang w:val="en-IN"/>
        </w:rPr>
      </w:pPr>
      <w:r w:rsidRPr="00D56455">
        <w:rPr>
          <w:sz w:val="50"/>
          <w:szCs w:val="50"/>
          <w:lang w:val="en-IN"/>
        </w:rPr>
        <w:t> </w:t>
      </w:r>
    </w:p>
    <w:p w14:paraId="09C57C0A" w14:textId="5B077EA1" w:rsidR="00D56455" w:rsidRPr="00D56455" w:rsidRDefault="00D56455" w:rsidP="00D56455">
      <w:pPr>
        <w:rPr>
          <w:sz w:val="50"/>
          <w:szCs w:val="50"/>
          <w:lang w:val="en-IN"/>
        </w:rPr>
      </w:pPr>
    </w:p>
    <w:p w14:paraId="71EA2474" w14:textId="53EA305A" w:rsidR="00D56455" w:rsidRDefault="00D56455"/>
    <w:p w14:paraId="0E1FE716" w14:textId="12C714B9" w:rsidR="00D56455" w:rsidRDefault="00D56455" w:rsidP="00D56455">
      <w:pPr>
        <w:rPr>
          <w:b/>
          <w:bCs/>
          <w:color w:val="2F5496" w:themeColor="accent1" w:themeShade="BF"/>
          <w:sz w:val="70"/>
          <w:szCs w:val="70"/>
          <w:lang w:val="en-IN"/>
        </w:rPr>
      </w:pPr>
      <w:r w:rsidRPr="00D56455">
        <w:rPr>
          <w:b/>
          <w:bCs/>
          <w:color w:val="2F5496" w:themeColor="accent1" w:themeShade="BF"/>
          <w:sz w:val="70"/>
          <w:szCs w:val="70"/>
          <w:lang w:val="en-IN"/>
        </w:rPr>
        <w:t>Multiple Linear Regression</w:t>
      </w:r>
    </w:p>
    <w:p w14:paraId="7A72C0B7" w14:textId="1F581F93" w:rsidR="00023E17" w:rsidRDefault="00023E17" w:rsidP="00D56455">
      <w:pPr>
        <w:rPr>
          <w:b/>
          <w:bCs/>
          <w:color w:val="2F5496" w:themeColor="accent1" w:themeShade="BF"/>
          <w:sz w:val="70"/>
          <w:szCs w:val="70"/>
          <w:lang w:val="en-IN"/>
        </w:rPr>
      </w:pPr>
    </w:p>
    <w:p w14:paraId="12BFFDE2" w14:textId="77777777" w:rsidR="00023E17" w:rsidRDefault="00023E17" w:rsidP="00D56455">
      <w:pPr>
        <w:rPr>
          <w:b/>
          <w:bCs/>
          <w:color w:val="2F5496" w:themeColor="accent1" w:themeShade="BF"/>
          <w:sz w:val="70"/>
          <w:szCs w:val="70"/>
          <w:lang w:val="en-IN"/>
        </w:rPr>
      </w:pPr>
    </w:p>
    <w:p w14:paraId="3D85A892" w14:textId="77777777" w:rsidR="00D56455" w:rsidRPr="00023E17" w:rsidRDefault="00D56455" w:rsidP="00D56455">
      <w:pPr>
        <w:rPr>
          <w:b/>
          <w:bCs/>
          <w:color w:val="2F5496" w:themeColor="accent1" w:themeShade="BF"/>
          <w:sz w:val="50"/>
          <w:szCs w:val="50"/>
          <w:lang w:val="en-IN"/>
        </w:rPr>
      </w:pPr>
    </w:p>
    <w:p w14:paraId="779DED7A" w14:textId="672EFC9C" w:rsidR="00023E17" w:rsidRDefault="00D56455" w:rsidP="00D56455">
      <w:pPr>
        <w:rPr>
          <w:sz w:val="50"/>
          <w:szCs w:val="50"/>
          <w:lang w:val="en-IN"/>
        </w:rPr>
      </w:pPr>
      <w:r w:rsidRPr="00023E17">
        <w:rPr>
          <w:sz w:val="50"/>
          <w:szCs w:val="50"/>
          <w:lang w:val="en-IN"/>
        </w:rPr>
        <w:t xml:space="preserve">Regression is a data mining technique used to predict a range of numeric values (also called </w:t>
      </w:r>
      <w:r w:rsidRPr="00023E17">
        <w:rPr>
          <w:i/>
          <w:iCs/>
          <w:sz w:val="50"/>
          <w:szCs w:val="50"/>
          <w:lang w:val="en-IN"/>
        </w:rPr>
        <w:t>continuous values</w:t>
      </w:r>
      <w:r w:rsidRPr="00023E17">
        <w:rPr>
          <w:sz w:val="50"/>
          <w:szCs w:val="50"/>
          <w:lang w:val="en-IN"/>
        </w:rPr>
        <w:t xml:space="preserve">), given a particular dataset. </w:t>
      </w:r>
    </w:p>
    <w:p w14:paraId="109DE3E3" w14:textId="77777777" w:rsidR="00023E17" w:rsidRDefault="00023E17" w:rsidP="00D56455">
      <w:pPr>
        <w:rPr>
          <w:sz w:val="50"/>
          <w:szCs w:val="50"/>
          <w:lang w:val="en-IN"/>
        </w:rPr>
      </w:pPr>
    </w:p>
    <w:p w14:paraId="0FEA8AC2" w14:textId="00AC4A60" w:rsidR="00D56455" w:rsidRDefault="00D56455" w:rsidP="00D56455">
      <w:pPr>
        <w:rPr>
          <w:sz w:val="50"/>
          <w:szCs w:val="50"/>
          <w:lang w:val="en-IN"/>
        </w:rPr>
      </w:pPr>
      <w:r w:rsidRPr="00023E17">
        <w:rPr>
          <w:sz w:val="50"/>
          <w:szCs w:val="50"/>
          <w:lang w:val="en-IN"/>
        </w:rPr>
        <w:t>For example, regression might be used to predict the cost of a product or service, given other variables.</w:t>
      </w:r>
    </w:p>
    <w:p w14:paraId="6CADEB76" w14:textId="77777777" w:rsidR="00023E17" w:rsidRPr="00023E17" w:rsidRDefault="00023E17" w:rsidP="00D56455">
      <w:pPr>
        <w:rPr>
          <w:sz w:val="50"/>
          <w:szCs w:val="50"/>
          <w:lang w:val="en-IN"/>
        </w:rPr>
      </w:pPr>
    </w:p>
    <w:p w14:paraId="33D9E3E8" w14:textId="143C2E92" w:rsidR="00D56455" w:rsidRDefault="00D56455" w:rsidP="00D56455">
      <w:pPr>
        <w:rPr>
          <w:sz w:val="50"/>
          <w:szCs w:val="50"/>
          <w:lang w:val="en-IN"/>
        </w:rPr>
      </w:pPr>
      <w:r w:rsidRPr="00023E17">
        <w:rPr>
          <w:sz w:val="50"/>
          <w:szCs w:val="50"/>
          <w:lang w:val="en-IN"/>
        </w:rPr>
        <w:t>Regression is used across multiple industries for business and marketing planning, financial forecasting, environmental modeling and analysis of trends.</w:t>
      </w:r>
    </w:p>
    <w:p w14:paraId="63D345DE" w14:textId="3B2C43A5" w:rsidR="00023E17" w:rsidRDefault="00023E17" w:rsidP="00D56455">
      <w:pPr>
        <w:rPr>
          <w:sz w:val="50"/>
          <w:szCs w:val="50"/>
          <w:lang w:val="en-IN"/>
        </w:rPr>
      </w:pPr>
    </w:p>
    <w:p w14:paraId="2C2BDD4B" w14:textId="29D5639C" w:rsidR="00023E17" w:rsidRDefault="00023E17" w:rsidP="00D56455">
      <w:pPr>
        <w:rPr>
          <w:sz w:val="50"/>
          <w:szCs w:val="50"/>
          <w:lang w:val="en-IN"/>
        </w:rPr>
      </w:pPr>
    </w:p>
    <w:p w14:paraId="7A5B1795" w14:textId="13A4AD03" w:rsidR="00023E17" w:rsidRDefault="00023E17" w:rsidP="00D56455">
      <w:pPr>
        <w:rPr>
          <w:sz w:val="50"/>
          <w:szCs w:val="50"/>
          <w:lang w:val="en-IN"/>
        </w:rPr>
      </w:pPr>
    </w:p>
    <w:p w14:paraId="2F8E0590" w14:textId="76782500" w:rsidR="00023E17" w:rsidRDefault="00023E17" w:rsidP="00D56455">
      <w:pPr>
        <w:rPr>
          <w:sz w:val="50"/>
          <w:szCs w:val="50"/>
          <w:lang w:val="en-IN"/>
        </w:rPr>
      </w:pPr>
    </w:p>
    <w:p w14:paraId="14206B21" w14:textId="72D81A63" w:rsidR="00D56455" w:rsidRPr="00023E17" w:rsidRDefault="00D56455">
      <w:pPr>
        <w:rPr>
          <w:b/>
          <w:bCs/>
          <w:color w:val="2F5496" w:themeColor="accent1" w:themeShade="BF"/>
          <w:sz w:val="70"/>
          <w:szCs w:val="70"/>
        </w:rPr>
      </w:pPr>
      <w:r w:rsidRPr="00023E17">
        <w:rPr>
          <w:b/>
          <w:bCs/>
          <w:color w:val="2F5496" w:themeColor="accent1" w:themeShade="BF"/>
          <w:sz w:val="70"/>
          <w:szCs w:val="70"/>
        </w:rPr>
        <w:t>Attributes</w:t>
      </w:r>
    </w:p>
    <w:p w14:paraId="740271B6" w14:textId="7FDBE98D" w:rsidR="00D56455" w:rsidRPr="00D56455" w:rsidRDefault="00D56455" w:rsidP="00D56455">
      <w:pPr>
        <w:rPr>
          <w:lang w:val="en-IN"/>
        </w:rPr>
      </w:pPr>
    </w:p>
    <w:p w14:paraId="005E8C0E" w14:textId="259E80BA" w:rsidR="00D56455" w:rsidRDefault="00D56455"/>
    <w:p w14:paraId="46E5E899" w14:textId="1ECE42F5" w:rsidR="00023E17" w:rsidRPr="00023E17" w:rsidRDefault="00023E17" w:rsidP="00023E17">
      <w:pPr>
        <w:pStyle w:val="ListParagraph"/>
        <w:numPr>
          <w:ilvl w:val="0"/>
          <w:numId w:val="4"/>
        </w:numPr>
        <w:rPr>
          <w:sz w:val="50"/>
          <w:szCs w:val="50"/>
        </w:rPr>
      </w:pPr>
      <w:r w:rsidRPr="00023E17">
        <w:rPr>
          <w:rFonts w:eastAsia="Times New Roman"/>
          <w:b/>
          <w:bCs/>
          <w:sz w:val="50"/>
          <w:szCs w:val="50"/>
        </w:rPr>
        <w:t>Symboling</w:t>
      </w:r>
      <w:r w:rsidRPr="00023E17">
        <w:rPr>
          <w:rFonts w:eastAsia="Times New Roman"/>
          <w:sz w:val="50"/>
          <w:szCs w:val="50"/>
        </w:rPr>
        <w:t xml:space="preserve"> - </w:t>
      </w:r>
      <w:r w:rsidR="00ED20E3" w:rsidRPr="00023E17">
        <w:rPr>
          <w:rFonts w:eastAsia="Times New Roman"/>
          <w:sz w:val="50"/>
          <w:szCs w:val="50"/>
          <w:lang w:bidi="ar-SA"/>
        </w:rPr>
        <w:t>This rating corresponds to the d</w:t>
      </w:r>
      <w:r>
        <w:rPr>
          <w:rFonts w:eastAsia="Times New Roman"/>
          <w:sz w:val="50"/>
          <w:szCs w:val="50"/>
          <w:lang w:bidi="ar-SA"/>
        </w:rPr>
        <w:t xml:space="preserve">egree to which the auto is more </w:t>
      </w:r>
      <w:r w:rsidR="00ED20E3" w:rsidRPr="00023E17">
        <w:rPr>
          <w:rFonts w:eastAsia="Times New Roman"/>
          <w:sz w:val="50"/>
          <w:szCs w:val="50"/>
          <w:lang w:bidi="ar-SA"/>
        </w:rPr>
        <w:t>risky than its price indicates. Ca</w:t>
      </w:r>
      <w:r w:rsidR="00ED20E3" w:rsidRPr="00023E17">
        <w:rPr>
          <w:rFonts w:eastAsia="Times New Roman"/>
          <w:sz w:val="50"/>
          <w:szCs w:val="50"/>
          <w:lang w:bidi="ar-SA"/>
        </w:rPr>
        <w:t xml:space="preserve">rs are initially assigned a risk factor symbol associated with its price. </w:t>
      </w:r>
    </w:p>
    <w:p w14:paraId="46F86251" w14:textId="77777777" w:rsidR="00023E17" w:rsidRDefault="00023E17" w:rsidP="00023E17">
      <w:pPr>
        <w:pStyle w:val="ListParagraph"/>
        <w:rPr>
          <w:rFonts w:eastAsia="Times New Roman"/>
          <w:b/>
          <w:bCs/>
          <w:sz w:val="50"/>
          <w:szCs w:val="50"/>
        </w:rPr>
      </w:pPr>
    </w:p>
    <w:p w14:paraId="624B4406" w14:textId="6075ADCC" w:rsidR="00023E17" w:rsidRDefault="00023E17" w:rsidP="00023E17">
      <w:pPr>
        <w:pStyle w:val="ListParagraph"/>
        <w:rPr>
          <w:rFonts w:eastAsia="Times New Roman"/>
          <w:sz w:val="50"/>
          <w:szCs w:val="50"/>
          <w:lang w:bidi="ar-SA"/>
        </w:rPr>
      </w:pPr>
      <w:r>
        <w:rPr>
          <w:rFonts w:eastAsia="Times New Roman"/>
          <w:sz w:val="50"/>
          <w:szCs w:val="50"/>
          <w:lang w:bidi="ar-SA"/>
        </w:rPr>
        <w:t xml:space="preserve">Then, if it is more </w:t>
      </w:r>
      <w:r w:rsidR="00ED20E3" w:rsidRPr="00023E17">
        <w:rPr>
          <w:rFonts w:eastAsia="Times New Roman"/>
          <w:sz w:val="50"/>
          <w:szCs w:val="50"/>
          <w:lang w:bidi="ar-SA"/>
        </w:rPr>
        <w:t>risky (or less), this symbol is adjusted by moving it up (or down) the scale. Actuarians call this process "symboling".</w:t>
      </w:r>
    </w:p>
    <w:p w14:paraId="3CFF9FD2" w14:textId="41E0A5F3" w:rsidR="00000000" w:rsidRPr="00023E17" w:rsidRDefault="00ED20E3" w:rsidP="00023E17">
      <w:pPr>
        <w:pStyle w:val="ListParagraph"/>
        <w:rPr>
          <w:sz w:val="50"/>
          <w:szCs w:val="50"/>
        </w:rPr>
      </w:pPr>
      <w:r w:rsidRPr="00023E17">
        <w:rPr>
          <w:rFonts w:eastAsia="Times New Roman"/>
          <w:sz w:val="50"/>
          <w:szCs w:val="50"/>
          <w:lang w:bidi="ar-SA"/>
        </w:rPr>
        <w:t xml:space="preserve"> </w:t>
      </w:r>
    </w:p>
    <w:p w14:paraId="35A2FEE0" w14:textId="501FB1A3" w:rsidR="00000000" w:rsidRPr="00023E17" w:rsidRDefault="00ED20E3" w:rsidP="00D56455">
      <w:pPr>
        <w:numPr>
          <w:ilvl w:val="0"/>
          <w:numId w:val="4"/>
        </w:numPr>
        <w:rPr>
          <w:sz w:val="50"/>
          <w:szCs w:val="50"/>
          <w:lang w:val="en-IN"/>
        </w:rPr>
      </w:pPr>
      <w:r w:rsidRPr="00023E17">
        <w:rPr>
          <w:sz w:val="50"/>
          <w:szCs w:val="50"/>
          <w:lang w:val="en-IN"/>
        </w:rPr>
        <w:t xml:space="preserve">A value of +3 indicates that the auto is risky, -3 that it is probably pretty safe. </w:t>
      </w:r>
    </w:p>
    <w:p w14:paraId="6AEE9759" w14:textId="77777777" w:rsidR="00D56455" w:rsidRPr="00023E17" w:rsidRDefault="00D56455" w:rsidP="00023E17">
      <w:pPr>
        <w:ind w:left="720"/>
        <w:rPr>
          <w:sz w:val="50"/>
          <w:szCs w:val="50"/>
          <w:lang w:val="en-IN"/>
        </w:rPr>
      </w:pPr>
    </w:p>
    <w:p w14:paraId="262664D7" w14:textId="7C7D97D5" w:rsidR="00000000" w:rsidRDefault="00ED20E3" w:rsidP="00D56455">
      <w:pPr>
        <w:numPr>
          <w:ilvl w:val="0"/>
          <w:numId w:val="4"/>
        </w:numPr>
        <w:rPr>
          <w:sz w:val="50"/>
          <w:szCs w:val="50"/>
          <w:lang w:val="en-IN"/>
        </w:rPr>
      </w:pPr>
      <w:r w:rsidRPr="00023E17">
        <w:rPr>
          <w:b/>
          <w:bCs/>
          <w:sz w:val="50"/>
          <w:szCs w:val="50"/>
          <w:lang w:val="en-IN"/>
        </w:rPr>
        <w:t>Bore</w:t>
      </w:r>
      <w:r w:rsidRPr="00023E17">
        <w:rPr>
          <w:sz w:val="50"/>
          <w:szCs w:val="50"/>
          <w:lang w:val="en-IN"/>
        </w:rPr>
        <w:t xml:space="preserve"> is the diameter of each cylinder. </w:t>
      </w:r>
    </w:p>
    <w:p w14:paraId="7936B7AB" w14:textId="4BE128B2" w:rsidR="00023E17" w:rsidRPr="00023E17" w:rsidRDefault="00023E17" w:rsidP="00023E17">
      <w:pPr>
        <w:rPr>
          <w:sz w:val="50"/>
          <w:szCs w:val="50"/>
          <w:lang w:val="en-IN"/>
        </w:rPr>
      </w:pPr>
    </w:p>
    <w:p w14:paraId="29F74EF1" w14:textId="17E30C09" w:rsidR="00000000" w:rsidRDefault="00ED20E3" w:rsidP="00D56455">
      <w:pPr>
        <w:numPr>
          <w:ilvl w:val="0"/>
          <w:numId w:val="4"/>
        </w:numPr>
        <w:rPr>
          <w:sz w:val="50"/>
          <w:szCs w:val="50"/>
          <w:lang w:val="en-IN"/>
        </w:rPr>
      </w:pPr>
      <w:r w:rsidRPr="00023E17">
        <w:rPr>
          <w:b/>
          <w:bCs/>
          <w:sz w:val="50"/>
          <w:szCs w:val="50"/>
          <w:lang w:val="en-IN"/>
        </w:rPr>
        <w:t>stroke</w:t>
      </w:r>
      <w:r w:rsidRPr="00023E17">
        <w:rPr>
          <w:sz w:val="50"/>
          <w:szCs w:val="50"/>
          <w:lang w:val="en-IN"/>
        </w:rPr>
        <w:t xml:space="preserve"> </w:t>
      </w:r>
      <w:r w:rsidRPr="00023E17">
        <w:rPr>
          <w:sz w:val="50"/>
          <w:szCs w:val="50"/>
          <w:lang w:val="en-IN"/>
        </w:rPr>
        <w:t xml:space="preserve">is the length that it travels when moving from bottom position to the top position. </w:t>
      </w:r>
    </w:p>
    <w:p w14:paraId="58FB86C4" w14:textId="77777777" w:rsidR="00023E17" w:rsidRDefault="00023E17" w:rsidP="00023E17">
      <w:pPr>
        <w:pStyle w:val="ListParagraph"/>
        <w:rPr>
          <w:sz w:val="50"/>
          <w:szCs w:val="50"/>
        </w:rPr>
      </w:pPr>
    </w:p>
    <w:p w14:paraId="7C5160CD" w14:textId="446DF56E" w:rsidR="00023E17" w:rsidRDefault="00023E17" w:rsidP="00023E17">
      <w:pPr>
        <w:rPr>
          <w:sz w:val="50"/>
          <w:szCs w:val="50"/>
          <w:lang w:val="en-IN"/>
        </w:rPr>
      </w:pPr>
    </w:p>
    <w:p w14:paraId="496D49D6" w14:textId="77777777" w:rsidR="00023E17" w:rsidRPr="00023E17" w:rsidRDefault="00023E17" w:rsidP="00023E17">
      <w:pPr>
        <w:rPr>
          <w:lang w:val="en-IN"/>
        </w:rPr>
      </w:pPr>
    </w:p>
    <w:p w14:paraId="0F9C4E4B" w14:textId="4BC53C00" w:rsidR="00000000" w:rsidRDefault="00ED20E3" w:rsidP="00D56455">
      <w:pPr>
        <w:numPr>
          <w:ilvl w:val="0"/>
          <w:numId w:val="4"/>
        </w:numPr>
        <w:rPr>
          <w:sz w:val="50"/>
          <w:szCs w:val="50"/>
          <w:lang w:val="en-IN"/>
        </w:rPr>
      </w:pPr>
      <w:r w:rsidRPr="00023E17">
        <w:rPr>
          <w:sz w:val="50"/>
          <w:szCs w:val="50"/>
          <w:lang w:val="en-IN"/>
        </w:rPr>
        <w:t xml:space="preserve">The static </w:t>
      </w:r>
      <w:r w:rsidRPr="00023E17">
        <w:rPr>
          <w:b/>
          <w:bCs/>
          <w:sz w:val="50"/>
          <w:szCs w:val="50"/>
          <w:lang w:val="en-IN"/>
        </w:rPr>
        <w:t>compression ratio</w:t>
      </w:r>
      <w:r w:rsidRPr="00023E17">
        <w:rPr>
          <w:sz w:val="50"/>
          <w:szCs w:val="50"/>
          <w:lang w:val="en-IN"/>
        </w:rPr>
        <w:t xml:space="preserve"> </w:t>
      </w:r>
      <w:r w:rsidRPr="00023E17">
        <w:rPr>
          <w:sz w:val="50"/>
          <w:szCs w:val="50"/>
          <w:lang w:val="en-IN"/>
        </w:rPr>
        <w:t>of an internal combustion engine or external combustion engine is a value tha</w:t>
      </w:r>
      <w:r w:rsidRPr="00023E17">
        <w:rPr>
          <w:sz w:val="50"/>
          <w:szCs w:val="50"/>
          <w:lang w:val="en-IN"/>
        </w:rPr>
        <w:t>t represents the ratio of the volume of its combustion chamber from its largest capacity to its smallest capacity. It is a fundamental specification for many common combustion engines.</w:t>
      </w:r>
    </w:p>
    <w:p w14:paraId="689BB87E" w14:textId="3901BA93" w:rsidR="00326A36" w:rsidRDefault="00326A36" w:rsidP="00326A36">
      <w:pPr>
        <w:rPr>
          <w:sz w:val="50"/>
          <w:szCs w:val="50"/>
          <w:lang w:val="en-IN"/>
        </w:rPr>
      </w:pPr>
    </w:p>
    <w:p w14:paraId="125F7C76" w14:textId="74367349" w:rsidR="00326A36" w:rsidRDefault="00326A36" w:rsidP="00326A36">
      <w:pPr>
        <w:rPr>
          <w:sz w:val="50"/>
          <w:szCs w:val="50"/>
          <w:lang w:val="en-IN"/>
        </w:rPr>
      </w:pPr>
    </w:p>
    <w:p w14:paraId="67F1AF1A" w14:textId="3DD774C0" w:rsidR="00326A36" w:rsidRDefault="00326A36" w:rsidP="00326A36">
      <w:pPr>
        <w:rPr>
          <w:sz w:val="50"/>
          <w:szCs w:val="50"/>
          <w:lang w:val="en-IN"/>
        </w:rPr>
      </w:pPr>
    </w:p>
    <w:p w14:paraId="0DA6D0B4" w14:textId="53A152E5" w:rsidR="00326A36" w:rsidRDefault="00326A36" w:rsidP="00326A36">
      <w:pPr>
        <w:rPr>
          <w:sz w:val="50"/>
          <w:szCs w:val="50"/>
          <w:lang w:val="en-IN"/>
        </w:rPr>
      </w:pPr>
    </w:p>
    <w:p w14:paraId="6EF5FC4C" w14:textId="6DDCD908" w:rsidR="00326A36" w:rsidRDefault="00326A36" w:rsidP="00326A36">
      <w:pPr>
        <w:rPr>
          <w:sz w:val="50"/>
          <w:szCs w:val="50"/>
          <w:lang w:val="en-IN"/>
        </w:rPr>
      </w:pPr>
    </w:p>
    <w:p w14:paraId="4C7EF7A0" w14:textId="3DEE885F" w:rsidR="00326A36" w:rsidRDefault="00326A36" w:rsidP="00326A36">
      <w:pPr>
        <w:rPr>
          <w:sz w:val="50"/>
          <w:szCs w:val="50"/>
          <w:lang w:val="en-IN"/>
        </w:rPr>
      </w:pPr>
    </w:p>
    <w:p w14:paraId="02F276C9" w14:textId="2AC3C16E" w:rsidR="00326A36" w:rsidRDefault="00326A36" w:rsidP="00326A36">
      <w:pPr>
        <w:rPr>
          <w:sz w:val="50"/>
          <w:szCs w:val="50"/>
          <w:lang w:val="en-IN"/>
        </w:rPr>
      </w:pPr>
    </w:p>
    <w:p w14:paraId="32E06C96" w14:textId="66B275E1" w:rsidR="00326A36" w:rsidRDefault="00326A36" w:rsidP="00326A36">
      <w:pPr>
        <w:rPr>
          <w:sz w:val="50"/>
          <w:szCs w:val="50"/>
          <w:lang w:val="en-IN"/>
        </w:rPr>
      </w:pPr>
    </w:p>
    <w:p w14:paraId="67612C33" w14:textId="15E99D36" w:rsidR="00326A36" w:rsidRDefault="00326A36" w:rsidP="00326A36">
      <w:pPr>
        <w:rPr>
          <w:sz w:val="50"/>
          <w:szCs w:val="50"/>
          <w:lang w:val="en-IN"/>
        </w:rPr>
      </w:pPr>
    </w:p>
    <w:p w14:paraId="3E40DDAF" w14:textId="59855DD6" w:rsidR="00326A36" w:rsidRDefault="00326A36" w:rsidP="00326A36">
      <w:pPr>
        <w:rPr>
          <w:sz w:val="50"/>
          <w:szCs w:val="50"/>
          <w:lang w:val="en-IN"/>
        </w:rPr>
      </w:pPr>
    </w:p>
    <w:p w14:paraId="6C6DBDB8" w14:textId="49143A06" w:rsidR="00326A36" w:rsidRDefault="00326A36" w:rsidP="00326A36">
      <w:pPr>
        <w:rPr>
          <w:sz w:val="50"/>
          <w:szCs w:val="50"/>
          <w:lang w:val="en-IN"/>
        </w:rPr>
      </w:pPr>
    </w:p>
    <w:p w14:paraId="2802CD86" w14:textId="0E936340" w:rsidR="00326A36" w:rsidRDefault="00326A36" w:rsidP="00326A36">
      <w:pPr>
        <w:rPr>
          <w:sz w:val="50"/>
          <w:szCs w:val="50"/>
          <w:lang w:val="en-IN"/>
        </w:rPr>
      </w:pPr>
    </w:p>
    <w:p w14:paraId="4753525C" w14:textId="628B7188" w:rsidR="00326A36" w:rsidRDefault="00326A36" w:rsidP="00326A36">
      <w:pPr>
        <w:rPr>
          <w:sz w:val="50"/>
          <w:szCs w:val="50"/>
          <w:lang w:val="en-IN"/>
        </w:rPr>
      </w:pPr>
    </w:p>
    <w:p w14:paraId="1A8F4DA5" w14:textId="77777777" w:rsidR="00326A36" w:rsidRDefault="00326A36" w:rsidP="00326A36">
      <w:pPr>
        <w:rPr>
          <w:sz w:val="50"/>
          <w:szCs w:val="50"/>
          <w:lang w:val="en-IN"/>
        </w:rPr>
      </w:pPr>
    </w:p>
    <w:p w14:paraId="2B9426FD" w14:textId="233F6905" w:rsidR="007C17D1" w:rsidRDefault="007C17D1" w:rsidP="007C17D1">
      <w:pPr>
        <w:rPr>
          <w:b/>
          <w:bCs/>
          <w:color w:val="2F5496" w:themeColor="accent1" w:themeShade="BF"/>
          <w:sz w:val="80"/>
          <w:szCs w:val="80"/>
          <w:lang w:val="en-IN"/>
        </w:rPr>
      </w:pPr>
      <w:r>
        <w:rPr>
          <w:b/>
          <w:bCs/>
          <w:color w:val="2F5496" w:themeColor="accent1" w:themeShade="BF"/>
          <w:sz w:val="80"/>
          <w:szCs w:val="80"/>
          <w:lang w:val="en-IN"/>
        </w:rPr>
        <w:t>Output:</w:t>
      </w:r>
    </w:p>
    <w:p w14:paraId="52ACAE2C" w14:textId="77777777" w:rsidR="00EF003C" w:rsidRDefault="00EF003C" w:rsidP="007C17D1">
      <w:pPr>
        <w:rPr>
          <w:b/>
          <w:bCs/>
          <w:color w:val="2F5496" w:themeColor="accent1" w:themeShade="BF"/>
          <w:sz w:val="80"/>
          <w:szCs w:val="80"/>
          <w:lang w:val="en-IN"/>
        </w:rPr>
      </w:pPr>
    </w:p>
    <w:p w14:paraId="468F84B7" w14:textId="342160A3" w:rsidR="00326A36" w:rsidRDefault="007C17D1" w:rsidP="00326A36">
      <w:pPr>
        <w:ind w:left="360"/>
        <w:rPr>
          <w:b/>
          <w:bCs/>
          <w:color w:val="2F5496" w:themeColor="accent1" w:themeShade="BF"/>
          <w:sz w:val="80"/>
          <w:szCs w:val="80"/>
          <w:lang w:val="en-IN"/>
        </w:rPr>
      </w:pPr>
      <w:r>
        <w:rPr>
          <w:b/>
          <w:bCs/>
          <w:color w:val="2F5496" w:themeColor="accent1" w:themeShade="BF"/>
          <w:sz w:val="80"/>
          <w:szCs w:val="80"/>
          <w:lang w:val="en-IN"/>
        </w:rPr>
        <w:t xml:space="preserve">         </w:t>
      </w:r>
      <w:r w:rsidR="00326A36">
        <w:rPr>
          <w:b/>
          <w:bCs/>
          <w:color w:val="2F5496" w:themeColor="accent1" w:themeShade="BF"/>
          <w:sz w:val="80"/>
          <w:szCs w:val="80"/>
          <w:lang w:val="en-IN"/>
        </w:rPr>
        <w:t xml:space="preserve"> </w:t>
      </w:r>
      <w:r w:rsidR="00326A36" w:rsidRPr="00326A36">
        <w:rPr>
          <w:b/>
          <w:bCs/>
          <w:color w:val="2F5496" w:themeColor="accent1" w:themeShade="BF"/>
          <w:sz w:val="80"/>
          <w:szCs w:val="80"/>
          <w:lang w:val="en-IN"/>
        </w:rPr>
        <w:t>Clustering</w:t>
      </w:r>
    </w:p>
    <w:p w14:paraId="43FAB3CF" w14:textId="7BCE3B51" w:rsidR="00326A36" w:rsidRPr="00326A36" w:rsidRDefault="00326A36" w:rsidP="00326A36">
      <w:pPr>
        <w:ind w:left="360"/>
        <w:rPr>
          <w:color w:val="2F5496" w:themeColor="accent1" w:themeShade="BF"/>
          <w:sz w:val="80"/>
          <w:szCs w:val="80"/>
          <w:lang w:val="en-IN"/>
        </w:rPr>
      </w:pPr>
    </w:p>
    <w:p w14:paraId="5978D91C" w14:textId="2DFD4C31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color w:val="2F5496" w:themeColor="accent1" w:themeShade="BF"/>
          <w:sz w:val="80"/>
          <w:szCs w:val="80"/>
        </w:rPr>
        <w:drawing>
          <wp:inline distT="0" distB="0" distL="0" distR="0" wp14:anchorId="4212FF59" wp14:editId="7D0FCC1B">
            <wp:extent cx="5352326" cy="2849316"/>
            <wp:effectExtent l="0" t="0" r="1270" b="8255"/>
            <wp:docPr id="7" name="Picture 6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E7E748A4-52FF-477F-A8A5-3FD424D1B8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E7E748A4-52FF-477F-A8A5-3FD424D1B8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65" cy="28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805" w14:textId="107A14EB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6812BDA" w14:textId="2A1C26BA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lastRenderedPageBreak/>
        <w:drawing>
          <wp:inline distT="0" distB="0" distL="0" distR="0" wp14:anchorId="5BBE199D" wp14:editId="22AB8BBA">
            <wp:extent cx="5230676" cy="2998381"/>
            <wp:effectExtent l="0" t="0" r="8255" b="0"/>
            <wp:docPr id="6" name="Picture 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B1C85C8C-C36C-4D7C-A20B-2DD88840DC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B1C85C8C-C36C-4D7C-A20B-2DD88840DC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24" cy="30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457" w14:textId="55019C4A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9D5B60C" w14:textId="439B2781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drawing>
          <wp:inline distT="0" distB="0" distL="0" distR="0" wp14:anchorId="1060ABB3" wp14:editId="67F6A05F">
            <wp:extent cx="5731510" cy="3356610"/>
            <wp:effectExtent l="0" t="0" r="2540" b="0"/>
            <wp:docPr id="1" name="Picture 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E2063739-8E36-4A5A-90D2-354D5EEA5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E2063739-8E36-4A5A-90D2-354D5EEA5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D13" w14:textId="77777777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17781ABB" w14:textId="1228C738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lastRenderedPageBreak/>
        <w:drawing>
          <wp:inline distT="0" distB="0" distL="0" distR="0" wp14:anchorId="43C00112" wp14:editId="7F072AE6">
            <wp:extent cx="5731510" cy="3386455"/>
            <wp:effectExtent l="0" t="0" r="2540" b="4445"/>
            <wp:docPr id="2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6EB55B97-B288-4FB9-8110-E8BBA8E880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6EB55B97-B288-4FB9-8110-E8BBA8E880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241" w14:textId="25B6A807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6B58EA09" w14:textId="4D173EC6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0FD0142A" w14:textId="3CA247C1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8A78F4E" w14:textId="0F317529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3214FEF" w14:textId="6181A053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44F08B69" w14:textId="24015890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drawing>
          <wp:inline distT="0" distB="0" distL="0" distR="0" wp14:anchorId="29C921BC" wp14:editId="46046C35">
            <wp:extent cx="5731510" cy="3359785"/>
            <wp:effectExtent l="0" t="0" r="2540" b="0"/>
            <wp:docPr id="4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29184BF1-98A8-4E4C-835E-627BB1B8AE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29184BF1-98A8-4E4C-835E-627BB1B8AE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F68" w14:textId="58970F6C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637746E" w14:textId="3E92112D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drawing>
          <wp:inline distT="0" distB="0" distL="0" distR="0" wp14:anchorId="6D5EB975" wp14:editId="67EA8AF2">
            <wp:extent cx="5731510" cy="3524885"/>
            <wp:effectExtent l="0" t="0" r="2540" b="0"/>
            <wp:docPr id="5" name="Picture 6" descr="A picture containing screenshot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D2524E3-B1F9-4716-9939-F5C3C251D2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screenshot&#10;&#10;Description generated with high confidence">
                      <a:extLst>
                        <a:ext uri="{FF2B5EF4-FFF2-40B4-BE49-F238E27FC236}">
                          <a16:creationId xmlns:a16="http://schemas.microsoft.com/office/drawing/2014/main" id="{CD2524E3-B1F9-4716-9939-F5C3C251D2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B707" w14:textId="1E7A3CFF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5282D6A1" w14:textId="0070D015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02EB7732" w14:textId="1E486A2C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6C932A11" w14:textId="788A82D4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74C9FEFE" w14:textId="349F6B3F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drawing>
          <wp:inline distT="0" distB="0" distL="0" distR="0" wp14:anchorId="5D2D88E7" wp14:editId="2860B280">
            <wp:extent cx="5731510" cy="3121025"/>
            <wp:effectExtent l="0" t="0" r="2540" b="3175"/>
            <wp:docPr id="8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BED6A60D-D15B-48A5-8F58-A44089E73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BED6A60D-D15B-48A5-8F58-A44089E73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1558" w14:textId="292617A6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5661166" w14:textId="4249F8C4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lastRenderedPageBreak/>
        <w:drawing>
          <wp:inline distT="0" distB="0" distL="0" distR="0" wp14:anchorId="5DEDAFF8" wp14:editId="06244B23">
            <wp:extent cx="5731510" cy="3288030"/>
            <wp:effectExtent l="0" t="0" r="2540" b="7620"/>
            <wp:docPr id="9" name="Picture 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AF655CEA-ACE9-4EE9-8EDF-B3706D9A51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AF655CEA-ACE9-4EE9-8EDF-B3706D9A51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4761" w14:textId="05025943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46270E65" w14:textId="6360153A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781B386B" w14:textId="475065B8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725B1FA1" w14:textId="2CD950E3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2800CF6F" w14:textId="4222AD4A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475ED32A" w14:textId="6DF6CDAE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drawing>
          <wp:inline distT="0" distB="0" distL="0" distR="0" wp14:anchorId="1C140FA7" wp14:editId="043BE69E">
            <wp:extent cx="5731510" cy="3364230"/>
            <wp:effectExtent l="0" t="0" r="2540" b="7620"/>
            <wp:docPr id="10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70E40EDC-B620-4DB2-8B74-4EDEB4302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70E40EDC-B620-4DB2-8B74-4EDEB4302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6BBF" w14:textId="4BF7AF4C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780CDE28" w14:textId="333AD28A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lastRenderedPageBreak/>
        <w:drawing>
          <wp:inline distT="0" distB="0" distL="0" distR="0" wp14:anchorId="3B843CC1" wp14:editId="164911A5">
            <wp:extent cx="5731510" cy="3361690"/>
            <wp:effectExtent l="0" t="0" r="2540" b="0"/>
            <wp:docPr id="11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2598829-1294-44E4-B332-E4BAD8B174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C2598829-1294-44E4-B332-E4BAD8B174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CCA6" w14:textId="13CDF65F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5F7165F7" w14:textId="1C618B33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6525EE87" w14:textId="7B3CAA6C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6162FB53" w14:textId="2D50965D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07A54741" w14:textId="39104099" w:rsidR="00326A36" w:rsidRDefault="00326A36" w:rsidP="00326A36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drawing>
          <wp:inline distT="0" distB="0" distL="0" distR="0" wp14:anchorId="2D0398C6" wp14:editId="35384098">
            <wp:extent cx="5731510" cy="3335655"/>
            <wp:effectExtent l="0" t="0" r="2540" b="0"/>
            <wp:docPr id="12" name="Picture 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30EA502F-4864-47C3-8BAF-8718F6F2F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30EA502F-4864-47C3-8BAF-8718F6F2F8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0CF8" w14:textId="225EC159" w:rsidR="00326A36" w:rsidRDefault="00326A36" w:rsidP="00326A36">
      <w:pPr>
        <w:ind w:left="360"/>
        <w:rPr>
          <w:sz w:val="50"/>
          <w:szCs w:val="50"/>
          <w:lang w:val="en-IN"/>
        </w:rPr>
      </w:pPr>
    </w:p>
    <w:p w14:paraId="3307BD2E" w14:textId="0DBF32B6" w:rsidR="00326A36" w:rsidRPr="00023E17" w:rsidRDefault="00326A36" w:rsidP="00EF003C">
      <w:pPr>
        <w:ind w:left="360"/>
        <w:rPr>
          <w:sz w:val="50"/>
          <w:szCs w:val="50"/>
          <w:lang w:val="en-IN"/>
        </w:rPr>
      </w:pPr>
      <w:r w:rsidRPr="00326A36">
        <w:rPr>
          <w:sz w:val="50"/>
          <w:szCs w:val="50"/>
        </w:rPr>
        <w:lastRenderedPageBreak/>
        <w:drawing>
          <wp:inline distT="0" distB="0" distL="0" distR="0" wp14:anchorId="3A63FFDE" wp14:editId="11FD4279">
            <wp:extent cx="5731510" cy="3383280"/>
            <wp:effectExtent l="0" t="0" r="2540" b="7620"/>
            <wp:docPr id="15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42971707-76BD-4507-AB67-09F8E9E2F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42971707-76BD-4507-AB67-09F8E9E2F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C99" w14:textId="77777777" w:rsidR="00D56455" w:rsidRPr="00023E17" w:rsidRDefault="00D56455">
      <w:pPr>
        <w:rPr>
          <w:sz w:val="50"/>
          <w:szCs w:val="50"/>
        </w:rPr>
      </w:pPr>
    </w:p>
    <w:p w14:paraId="72D4F65D" w14:textId="170CE8EA" w:rsidR="001D6EE2" w:rsidRPr="00023E17" w:rsidRDefault="001D6EE2">
      <w:pPr>
        <w:rPr>
          <w:sz w:val="50"/>
          <w:szCs w:val="50"/>
        </w:rPr>
      </w:pPr>
    </w:p>
    <w:p w14:paraId="4C375BD5" w14:textId="2BA3FB55" w:rsidR="00744296" w:rsidRDefault="00744296"/>
    <w:p w14:paraId="701E3075" w14:textId="77777777" w:rsidR="00744296" w:rsidRPr="00744296" w:rsidRDefault="00744296" w:rsidP="00744296"/>
    <w:p w14:paraId="1EEC2592" w14:textId="77777777" w:rsidR="00744296" w:rsidRPr="00744296" w:rsidRDefault="00744296" w:rsidP="00744296"/>
    <w:p w14:paraId="52820934" w14:textId="77777777" w:rsidR="00744296" w:rsidRPr="00744296" w:rsidRDefault="00744296" w:rsidP="00744296"/>
    <w:p w14:paraId="00A1E96A" w14:textId="77777777" w:rsidR="00744296" w:rsidRPr="00744296" w:rsidRDefault="00744296" w:rsidP="00744296"/>
    <w:p w14:paraId="0FACE02F" w14:textId="77777777" w:rsidR="00744296" w:rsidRPr="00744296" w:rsidRDefault="00744296" w:rsidP="00744296"/>
    <w:p w14:paraId="6FBA9799" w14:textId="77777777" w:rsidR="00744296" w:rsidRPr="00744296" w:rsidRDefault="00744296" w:rsidP="00744296"/>
    <w:p w14:paraId="6FE31E74" w14:textId="77777777" w:rsidR="00744296" w:rsidRPr="00744296" w:rsidRDefault="00744296" w:rsidP="00744296"/>
    <w:p w14:paraId="5F8FD0A5" w14:textId="77777777" w:rsidR="00744296" w:rsidRPr="00744296" w:rsidRDefault="00744296" w:rsidP="00744296"/>
    <w:p w14:paraId="70627E39" w14:textId="77777777" w:rsidR="00744296" w:rsidRPr="00744296" w:rsidRDefault="00744296" w:rsidP="00744296"/>
    <w:p w14:paraId="1775B373" w14:textId="77777777" w:rsidR="00744296" w:rsidRPr="00744296" w:rsidRDefault="00744296" w:rsidP="00744296"/>
    <w:p w14:paraId="4784A4CE" w14:textId="77777777" w:rsidR="00744296" w:rsidRPr="00744296" w:rsidRDefault="00744296" w:rsidP="00744296"/>
    <w:p w14:paraId="69AAE255" w14:textId="77777777" w:rsidR="00744296" w:rsidRPr="00744296" w:rsidRDefault="00744296" w:rsidP="00744296"/>
    <w:p w14:paraId="02EA78E7" w14:textId="77777777" w:rsidR="00744296" w:rsidRPr="00744296" w:rsidRDefault="00744296" w:rsidP="00744296"/>
    <w:p w14:paraId="6AF1DCAB" w14:textId="77777777" w:rsidR="00744296" w:rsidRPr="00744296" w:rsidRDefault="00744296" w:rsidP="00744296"/>
    <w:p w14:paraId="5EB4A397" w14:textId="77777777" w:rsidR="00744296" w:rsidRPr="00744296" w:rsidRDefault="00744296" w:rsidP="00744296"/>
    <w:p w14:paraId="0FB97232" w14:textId="77777777" w:rsidR="00744296" w:rsidRPr="00744296" w:rsidRDefault="00744296" w:rsidP="00744296"/>
    <w:p w14:paraId="3EB12955" w14:textId="77777777" w:rsidR="00744296" w:rsidRPr="00744296" w:rsidRDefault="00744296" w:rsidP="00744296"/>
    <w:p w14:paraId="583354C0" w14:textId="77777777" w:rsidR="00744296" w:rsidRPr="00744296" w:rsidRDefault="00744296" w:rsidP="00744296"/>
    <w:p w14:paraId="7B99E214" w14:textId="77777777" w:rsidR="00744296" w:rsidRPr="00744296" w:rsidRDefault="00744296" w:rsidP="00744296"/>
    <w:p w14:paraId="16BF738C" w14:textId="77777777" w:rsidR="00744296" w:rsidRPr="00744296" w:rsidRDefault="00744296" w:rsidP="00744296"/>
    <w:p w14:paraId="775F560A" w14:textId="77777777" w:rsidR="00744296" w:rsidRPr="00744296" w:rsidRDefault="00744296" w:rsidP="00744296"/>
    <w:p w14:paraId="5D306613" w14:textId="77777777" w:rsidR="00744296" w:rsidRPr="00744296" w:rsidRDefault="00744296" w:rsidP="00744296"/>
    <w:p w14:paraId="48C17AB7" w14:textId="77777777" w:rsidR="00744296" w:rsidRPr="00744296" w:rsidRDefault="00744296" w:rsidP="00744296"/>
    <w:p w14:paraId="70DFAA89" w14:textId="77777777" w:rsidR="00744296" w:rsidRPr="00744296" w:rsidRDefault="00744296" w:rsidP="00744296"/>
    <w:p w14:paraId="0418E359" w14:textId="77777777" w:rsidR="00744296" w:rsidRPr="00744296" w:rsidRDefault="00744296" w:rsidP="00744296"/>
    <w:p w14:paraId="43270D3F" w14:textId="77777777" w:rsidR="00744296" w:rsidRPr="00744296" w:rsidRDefault="00744296" w:rsidP="00744296"/>
    <w:p w14:paraId="000A4492" w14:textId="77777777" w:rsidR="00744296" w:rsidRPr="00744296" w:rsidRDefault="00744296" w:rsidP="00744296"/>
    <w:p w14:paraId="6E2001D3" w14:textId="77777777" w:rsidR="00744296" w:rsidRPr="00744296" w:rsidRDefault="00744296" w:rsidP="00744296"/>
    <w:p w14:paraId="713BEC4D" w14:textId="77777777" w:rsidR="00744296" w:rsidRPr="00744296" w:rsidRDefault="00744296" w:rsidP="00744296"/>
    <w:p w14:paraId="4CBFCC57" w14:textId="77777777" w:rsidR="00744296" w:rsidRPr="00744296" w:rsidRDefault="00744296" w:rsidP="00744296"/>
    <w:p w14:paraId="59B2BDDF" w14:textId="77777777" w:rsidR="00744296" w:rsidRPr="00744296" w:rsidRDefault="00744296" w:rsidP="00744296"/>
    <w:p w14:paraId="416639AD" w14:textId="77777777" w:rsidR="00744296" w:rsidRPr="00744296" w:rsidRDefault="00744296" w:rsidP="00744296"/>
    <w:p w14:paraId="0F807D10" w14:textId="77777777" w:rsidR="00744296" w:rsidRPr="00744296" w:rsidRDefault="00744296" w:rsidP="00744296"/>
    <w:p w14:paraId="7C07396D" w14:textId="77777777" w:rsidR="00744296" w:rsidRPr="00744296" w:rsidRDefault="00744296" w:rsidP="00744296"/>
    <w:p w14:paraId="0C35379B" w14:textId="77777777" w:rsidR="00744296" w:rsidRPr="00744296" w:rsidRDefault="00744296" w:rsidP="00744296"/>
    <w:p w14:paraId="329E71A7" w14:textId="77777777" w:rsidR="00744296" w:rsidRPr="00744296" w:rsidRDefault="00744296" w:rsidP="00744296"/>
    <w:p w14:paraId="1C5E3844" w14:textId="77777777" w:rsidR="00744296" w:rsidRPr="00744296" w:rsidRDefault="00744296" w:rsidP="00744296"/>
    <w:p w14:paraId="76F2F258" w14:textId="77777777" w:rsidR="00744296" w:rsidRPr="00744296" w:rsidRDefault="00744296" w:rsidP="00744296"/>
    <w:p w14:paraId="243831B8" w14:textId="77777777" w:rsidR="00744296" w:rsidRPr="00744296" w:rsidRDefault="00744296" w:rsidP="00744296"/>
    <w:p w14:paraId="70E545E1" w14:textId="77777777" w:rsidR="00744296" w:rsidRPr="00744296" w:rsidRDefault="00744296" w:rsidP="00744296"/>
    <w:p w14:paraId="48F4E92A" w14:textId="77777777" w:rsidR="00744296" w:rsidRPr="00744296" w:rsidRDefault="00744296" w:rsidP="00744296"/>
    <w:p w14:paraId="3626A606" w14:textId="77777777" w:rsidR="00744296" w:rsidRPr="00744296" w:rsidRDefault="00744296" w:rsidP="00744296"/>
    <w:p w14:paraId="50166BD8" w14:textId="03BC0DDF" w:rsidR="00744296" w:rsidRDefault="00744296" w:rsidP="00744296"/>
    <w:p w14:paraId="606CE7BF" w14:textId="4D036C05" w:rsidR="00744296" w:rsidRDefault="00744296" w:rsidP="00744296"/>
    <w:p w14:paraId="1753C94C" w14:textId="285A15D3" w:rsidR="001D6EE2" w:rsidRDefault="00744296" w:rsidP="00744296">
      <w:pPr>
        <w:tabs>
          <w:tab w:val="left" w:pos="2629"/>
        </w:tabs>
      </w:pPr>
      <w:r>
        <w:tab/>
      </w:r>
    </w:p>
    <w:p w14:paraId="2303F66D" w14:textId="6A1184F8" w:rsidR="00744296" w:rsidRDefault="00744296" w:rsidP="00744296">
      <w:pPr>
        <w:tabs>
          <w:tab w:val="left" w:pos="2629"/>
        </w:tabs>
      </w:pPr>
    </w:p>
    <w:p w14:paraId="3D2701F9" w14:textId="1C838C2B" w:rsidR="00744296" w:rsidRDefault="00744296" w:rsidP="00744296">
      <w:pPr>
        <w:tabs>
          <w:tab w:val="left" w:pos="2629"/>
        </w:tabs>
      </w:pPr>
    </w:p>
    <w:p w14:paraId="7DA517DF" w14:textId="5EC44BFC" w:rsidR="00744296" w:rsidRDefault="00744296" w:rsidP="00744296">
      <w:pPr>
        <w:tabs>
          <w:tab w:val="left" w:pos="2629"/>
        </w:tabs>
      </w:pPr>
    </w:p>
    <w:p w14:paraId="10769D6B" w14:textId="312475B4" w:rsidR="00D56455" w:rsidRDefault="00D56455" w:rsidP="00744296">
      <w:pPr>
        <w:tabs>
          <w:tab w:val="left" w:pos="2629"/>
        </w:tabs>
      </w:pPr>
    </w:p>
    <w:p w14:paraId="0FF2FFDE" w14:textId="77777777" w:rsidR="00D56455" w:rsidRPr="00D56455" w:rsidRDefault="00D56455" w:rsidP="00D56455"/>
    <w:p w14:paraId="7DC10857" w14:textId="77777777" w:rsidR="00D56455" w:rsidRPr="00D56455" w:rsidRDefault="00D56455" w:rsidP="00D56455"/>
    <w:p w14:paraId="09265BAC" w14:textId="77777777" w:rsidR="00D56455" w:rsidRPr="00D56455" w:rsidRDefault="00D56455" w:rsidP="00D56455"/>
    <w:p w14:paraId="442946AF" w14:textId="1F97945A" w:rsidR="00D56455" w:rsidRDefault="00D56455" w:rsidP="00D56455"/>
    <w:p w14:paraId="15230362" w14:textId="7B459366" w:rsidR="00744296" w:rsidRDefault="00744296" w:rsidP="00D56455">
      <w:pPr>
        <w:jc w:val="right"/>
      </w:pPr>
    </w:p>
    <w:p w14:paraId="3734B73A" w14:textId="7C65F99E" w:rsidR="00D56455" w:rsidRDefault="00D56455" w:rsidP="00D56455">
      <w:pPr>
        <w:jc w:val="right"/>
      </w:pPr>
    </w:p>
    <w:p w14:paraId="6F262286" w14:textId="25075FE6" w:rsidR="00D56455" w:rsidRDefault="00D56455" w:rsidP="00D56455">
      <w:pPr>
        <w:jc w:val="right"/>
      </w:pPr>
    </w:p>
    <w:p w14:paraId="26F6BFB7" w14:textId="63259C0E" w:rsidR="00D56455" w:rsidRDefault="00D56455" w:rsidP="00D56455">
      <w:pPr>
        <w:jc w:val="right"/>
      </w:pPr>
    </w:p>
    <w:p w14:paraId="34E0B75A" w14:textId="2BE6D19C" w:rsidR="00D56455" w:rsidRDefault="00D56455" w:rsidP="00D56455">
      <w:pPr>
        <w:jc w:val="right"/>
      </w:pPr>
    </w:p>
    <w:p w14:paraId="51042650" w14:textId="273EA055" w:rsidR="00D56455" w:rsidRDefault="00D56455" w:rsidP="00D56455">
      <w:pPr>
        <w:jc w:val="right"/>
      </w:pPr>
    </w:p>
    <w:p w14:paraId="2899AB7B" w14:textId="2A5455EB" w:rsidR="00D56455" w:rsidRDefault="00D56455" w:rsidP="00D56455">
      <w:pPr>
        <w:jc w:val="right"/>
      </w:pPr>
    </w:p>
    <w:p w14:paraId="0070CFBF" w14:textId="02DE8EC8" w:rsidR="00D56455" w:rsidRDefault="00D56455" w:rsidP="00D56455">
      <w:pPr>
        <w:jc w:val="right"/>
      </w:pPr>
    </w:p>
    <w:p w14:paraId="2F185192" w14:textId="52FE14E1" w:rsidR="00D56455" w:rsidRDefault="00D56455" w:rsidP="00D56455">
      <w:pPr>
        <w:jc w:val="right"/>
      </w:pPr>
    </w:p>
    <w:p w14:paraId="7873EE30" w14:textId="1285A5EB" w:rsidR="00D56455" w:rsidRDefault="00D56455" w:rsidP="00D56455">
      <w:pPr>
        <w:jc w:val="right"/>
      </w:pPr>
    </w:p>
    <w:p w14:paraId="2C3AF33A" w14:textId="6C91BD27" w:rsidR="00D56455" w:rsidRDefault="00D56455" w:rsidP="00D56455">
      <w:pPr>
        <w:jc w:val="right"/>
      </w:pPr>
    </w:p>
    <w:p w14:paraId="2E126D24" w14:textId="13F1CE2E" w:rsidR="00D56455" w:rsidRDefault="00D56455" w:rsidP="00D56455">
      <w:pPr>
        <w:jc w:val="right"/>
      </w:pPr>
    </w:p>
    <w:p w14:paraId="3E7F74DB" w14:textId="3AB2CD9A" w:rsidR="00D56455" w:rsidRDefault="00D56455" w:rsidP="00D56455">
      <w:pPr>
        <w:jc w:val="right"/>
      </w:pPr>
    </w:p>
    <w:p w14:paraId="788650D4" w14:textId="53D7C495" w:rsidR="00D56455" w:rsidRDefault="00D56455" w:rsidP="00D56455">
      <w:pPr>
        <w:jc w:val="right"/>
      </w:pPr>
    </w:p>
    <w:p w14:paraId="179D73CE" w14:textId="0E7059FD" w:rsidR="00D56455" w:rsidRDefault="00D56455" w:rsidP="00D56455">
      <w:pPr>
        <w:jc w:val="right"/>
      </w:pPr>
    </w:p>
    <w:p w14:paraId="07390293" w14:textId="77777777" w:rsidR="00D56455" w:rsidRPr="00D56455" w:rsidRDefault="00D56455" w:rsidP="00D56455">
      <w:pPr>
        <w:jc w:val="right"/>
      </w:pPr>
    </w:p>
    <w:sectPr w:rsidR="00D56455" w:rsidRPr="00D56455" w:rsidSect="00C754DB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6B78A" w14:textId="77777777" w:rsidR="00ED20E3" w:rsidRDefault="00ED20E3" w:rsidP="0083580E">
      <w:r>
        <w:separator/>
      </w:r>
    </w:p>
  </w:endnote>
  <w:endnote w:type="continuationSeparator" w:id="0">
    <w:p w14:paraId="308061B5" w14:textId="77777777" w:rsidR="00ED20E3" w:rsidRDefault="00ED20E3" w:rsidP="0083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369648"/>
      <w:docPartObj>
        <w:docPartGallery w:val="Page Numbers (Bottom of Page)"/>
        <w:docPartUnique/>
      </w:docPartObj>
    </w:sdtPr>
    <w:sdtContent>
      <w:p w14:paraId="463928FC" w14:textId="53ACC363" w:rsidR="0083580E" w:rsidRDefault="0083580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FEB139" wp14:editId="252AAB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Double Bracket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32803" w14:textId="0EC1B9E0" w:rsidR="0083580E" w:rsidRDefault="0083580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834B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FEB13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PRnLy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75232803" w14:textId="0EC1B9E0" w:rsidR="0083580E" w:rsidRDefault="0083580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834BB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E1A928" wp14:editId="550321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Straight Arrow Connector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67D49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Kyh7sS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4EAC" w14:textId="77777777" w:rsidR="00ED20E3" w:rsidRDefault="00ED20E3" w:rsidP="0083580E">
      <w:r>
        <w:separator/>
      </w:r>
    </w:p>
  </w:footnote>
  <w:footnote w:type="continuationSeparator" w:id="0">
    <w:p w14:paraId="361E3E76" w14:textId="77777777" w:rsidR="00ED20E3" w:rsidRDefault="00ED20E3" w:rsidP="00835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F9C"/>
    <w:multiLevelType w:val="hybridMultilevel"/>
    <w:tmpl w:val="18E68DD2"/>
    <w:lvl w:ilvl="0" w:tplc="5B3A1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6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0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60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2A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4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6A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81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21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A56501"/>
    <w:multiLevelType w:val="hybridMultilevel"/>
    <w:tmpl w:val="6964BB72"/>
    <w:lvl w:ilvl="0" w:tplc="816EC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24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A7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41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2A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20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86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AA0FD9"/>
    <w:multiLevelType w:val="hybridMultilevel"/>
    <w:tmpl w:val="4446B9A8"/>
    <w:lvl w:ilvl="0" w:tplc="CCAEE09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D1046"/>
    <w:multiLevelType w:val="hybridMultilevel"/>
    <w:tmpl w:val="735E50A8"/>
    <w:lvl w:ilvl="0" w:tplc="B35AF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2F5496" w:themeColor="accent1" w:themeShade="BF"/>
      </w:rPr>
    </w:lvl>
    <w:lvl w:ilvl="1" w:tplc="AD344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0A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27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4C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CB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4A3519"/>
    <w:multiLevelType w:val="hybridMultilevel"/>
    <w:tmpl w:val="65363802"/>
    <w:lvl w:ilvl="0" w:tplc="EE969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2F5496" w:themeColor="accent1" w:themeShade="BF"/>
      </w:rPr>
    </w:lvl>
    <w:lvl w:ilvl="1" w:tplc="CDD8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86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87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06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01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03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D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A4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CE4385"/>
    <w:multiLevelType w:val="hybridMultilevel"/>
    <w:tmpl w:val="D5D02102"/>
    <w:lvl w:ilvl="0" w:tplc="CED8B4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2F5496" w:themeColor="accent1" w:themeShade="BF"/>
        <w:sz w:val="50"/>
        <w:szCs w:val="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34F9"/>
    <w:multiLevelType w:val="hybridMultilevel"/>
    <w:tmpl w:val="8CCCF796"/>
    <w:lvl w:ilvl="0" w:tplc="CCAEE09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45"/>
    <w:rsid w:val="00013C4E"/>
    <w:rsid w:val="00023E17"/>
    <w:rsid w:val="000830B4"/>
    <w:rsid w:val="000B3206"/>
    <w:rsid w:val="00111C41"/>
    <w:rsid w:val="00152BDE"/>
    <w:rsid w:val="001D6EE2"/>
    <w:rsid w:val="00326A36"/>
    <w:rsid w:val="004637A6"/>
    <w:rsid w:val="005141E7"/>
    <w:rsid w:val="006834BB"/>
    <w:rsid w:val="0074383C"/>
    <w:rsid w:val="00744296"/>
    <w:rsid w:val="007C17D1"/>
    <w:rsid w:val="0083580E"/>
    <w:rsid w:val="008B4B45"/>
    <w:rsid w:val="009061F0"/>
    <w:rsid w:val="00A32C92"/>
    <w:rsid w:val="00AB3EF2"/>
    <w:rsid w:val="00AD7961"/>
    <w:rsid w:val="00BA341C"/>
    <w:rsid w:val="00C754DB"/>
    <w:rsid w:val="00CA6E9B"/>
    <w:rsid w:val="00D56455"/>
    <w:rsid w:val="00D956A5"/>
    <w:rsid w:val="00E95F6F"/>
    <w:rsid w:val="00ED20E3"/>
    <w:rsid w:val="00EF003C"/>
    <w:rsid w:val="00FA20F0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54085"/>
  <w15:chartTrackingRefBased/>
  <w15:docId w15:val="{816818E2-8CC6-48F1-92CB-F0E1A1D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4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EE2"/>
    <w:pPr>
      <w:suppressAutoHyphens w:val="0"/>
      <w:spacing w:before="100" w:beforeAutospacing="1" w:after="100" w:afterAutospacing="1"/>
    </w:pPr>
    <w:rPr>
      <w:rFonts w:eastAsiaTheme="minorEastAsia"/>
      <w:szCs w:val="24"/>
      <w:lang w:val="en-IN" w:eastAsia="en-IN" w:bidi="te-IN"/>
    </w:rPr>
  </w:style>
  <w:style w:type="paragraph" w:styleId="ListParagraph">
    <w:name w:val="List Paragraph"/>
    <w:basedOn w:val="Normal"/>
    <w:uiPriority w:val="34"/>
    <w:qFormat/>
    <w:rsid w:val="001D6EE2"/>
    <w:pPr>
      <w:suppressAutoHyphens w:val="0"/>
      <w:ind w:left="720"/>
      <w:contextualSpacing/>
    </w:pPr>
    <w:rPr>
      <w:rFonts w:eastAsiaTheme="minorEastAsia"/>
      <w:szCs w:val="24"/>
      <w:lang w:val="en-IN" w:eastAsia="en-IN" w:bidi="te-IN"/>
    </w:rPr>
  </w:style>
  <w:style w:type="paragraph" w:styleId="NoSpacing">
    <w:name w:val="No Spacing"/>
    <w:uiPriority w:val="1"/>
    <w:qFormat/>
    <w:rsid w:val="00023E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835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80E"/>
    <w:rPr>
      <w:rFonts w:ascii="Times New Roman" w:eastAsia="Times New Roman" w:hAnsi="Times New Roman" w:cs="Times New Roman"/>
      <w:sz w:val="24"/>
      <w:szCs w:val="20"/>
      <w:lang w:val="en-US"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835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80E"/>
    <w:rPr>
      <w:rFonts w:ascii="Times New Roman" w:eastAsia="Times New Roman" w:hAnsi="Times New Roman" w:cs="Times New Roman"/>
      <w:sz w:val="24"/>
      <w:szCs w:val="20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56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89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7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60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42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21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http://chennai.vit.ac.in/images/logo.png" TargetMode="External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47481-DEEB-4C06-AE99-9F1CEF9E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vempala</dc:creator>
  <cp:keywords/>
  <dc:description/>
  <cp:lastModifiedBy>prashanth vempala</cp:lastModifiedBy>
  <cp:revision>26</cp:revision>
  <dcterms:created xsi:type="dcterms:W3CDTF">2017-11-11T11:10:00Z</dcterms:created>
  <dcterms:modified xsi:type="dcterms:W3CDTF">2017-11-11T11:58:00Z</dcterms:modified>
</cp:coreProperties>
</file>