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120"/>
        <w:jc w:val="center"/>
      </w:pPr>
      <w:r>
        <w:rPr>
          <w:rFonts w:ascii="Arial" w:cs="Arial" w:eastAsia="Arial" w:hAnsi="Arial"/>
          <w:b/>
          <w:bCs/>
          <w:color w:val="1B2B4B"/>
          <w:sz w:val="56"/>
          <w:szCs w:val="56"/>
        </w:rPr>
        <w:t xml:space="preserve">GALAXIES PUZZLE GAME</w:t>
      </w:r>
    </w:p>
    <w:p>
      <w:pPr>
        <w:spacing w:before="0" w:after="80"/>
        <w:jc w:val="center"/>
      </w:pPr>
      <w:r>
        <w:rPr>
          <w:rFonts w:ascii="Arial" w:cs="Arial" w:eastAsia="Arial" w:hAnsi="Arial"/>
          <w:color w:val="2E5BA8"/>
          <w:sz w:val="28"/>
          <w:szCs w:val="28"/>
        </w:rPr>
        <w:t xml:space="preserve">Technical Design &amp; Implementation Report</w:t>
      </w:r>
    </w:p>
    <w:p>
      <w:pPr>
        <w:pBdr>
          <w:bottom w:val="single" w:color="2E5BA8" w:sz="6" w:space="1"/>
        </w:pBdr>
        <w:spacing w:before="80" w:after="80"/>
      </w:pPr>
    </w:p>
    <w:p>
      <w:pPr>
        <w:spacing w:before="0" w:after="0"/>
      </w:pPr>
      <w:r>
        <w:rPr>
          <w:sz w:val="22"/>
          <w:szCs w:val="22"/>
        </w:rPr>
        <w:t xml:space="preserve"/>
      </w:r>
    </w:p>
    <w:p>
      <w:pPr>
        <w:spacing w:before="0" w:after="300"/>
        <w:jc w:val="center"/>
      </w:pPr>
      <w:r>
        <w:rPr>
          <w:rFonts w:ascii="Arial" w:cs="Arial" w:eastAsia="Arial" w:hAnsi="Arial"/>
          <w:i/>
          <w:iCs/>
          <w:color w:val="6B7280"/>
          <w:sz w:val="22"/>
          <w:szCs w:val="22"/>
        </w:rPr>
        <w:t xml:space="preserve">Simon Tatham's Portable Puzzle Collection — Python Implementation</w:t>
      </w:r>
    </w:p>
    <w:p>
      <w:pPr>
        <w:spacing w:before="0" w:after="0"/>
      </w:pPr>
      <w:r>
        <w:rPr>
          <w:sz w:val="22"/>
          <w:szCs w:val="22"/>
        </w:rPr>
        <w:t xml:space="preserve"/>
      </w:r>
    </w:p>
    <w:p>
      <w:pPr>
        <w:spacing w:before="0" w:after="0"/>
      </w:pPr>
      <w:r>
        <w:rPr>
          <w:sz w:val="22"/>
          <w:szCs w:val="22"/>
        </w:rP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pPr>
              <w:spacing w:before="100" w:after="100"/>
              <w:jc w:val="left"/>
            </w:pPr>
            <w:r>
              <w:rPr>
                <w:rFonts w:ascii="Arial" w:cs="Arial" w:eastAsia="Arial" w:hAnsi="Arial"/>
                <w:b/>
                <w:bCs/>
                <w:color w:val="1B2B4B"/>
                <w:sz w:val="20"/>
                <w:szCs w:val="20"/>
              </w:rPr>
              <w:t xml:space="preserve">Course</w:t>
            </w:r>
          </w:p>
        </w:tc>
        <w:tc>
          <w:tcPr>
            <w:tcW w:type="dxa" w:w="320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before="100" w:after="100"/>
              <w:jc w:val="left"/>
            </w:pPr>
            <w:r>
              <w:rPr>
                <w:rFonts w:ascii="Arial" w:cs="Arial" w:eastAsia="Arial" w:hAnsi="Arial"/>
                <w:sz w:val="20"/>
                <w:szCs w:val="20"/>
              </w:rPr>
              <w:t xml:space="preserve">Algorithm Design &amp; Data Structures</w:t>
            </w:r>
          </w:p>
        </w:tc>
      </w:tr>
      <w:tr>
        <w:tc>
          <w:tcPr>
            <w:tcW w:type="dxa" w:w="220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pPr>
              <w:spacing w:before="100" w:after="100"/>
              <w:jc w:val="left"/>
            </w:pPr>
            <w:r>
              <w:rPr>
                <w:rFonts w:ascii="Arial" w:cs="Arial" w:eastAsia="Arial" w:hAnsi="Arial"/>
                <w:b/>
                <w:bCs/>
                <w:color w:val="1B2B4B"/>
                <w:sz w:val="20"/>
                <w:szCs w:val="20"/>
              </w:rPr>
              <w:t xml:space="preserve">Project</w:t>
            </w:r>
          </w:p>
        </w:tc>
        <w:tc>
          <w:tcPr>
            <w:tcW w:type="dxa" w:w="320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before="100" w:after="100"/>
              <w:jc w:val="left"/>
            </w:pPr>
            <w:r>
              <w:rPr>
                <w:rFonts w:ascii="Arial" w:cs="Arial" w:eastAsia="Arial" w:hAnsi="Arial"/>
                <w:sz w:val="20"/>
                <w:szCs w:val="20"/>
              </w:rPr>
              <w:t xml:space="preserve">Galaxies Puzzle — Python Game</w:t>
            </w:r>
          </w:p>
        </w:tc>
      </w:tr>
      <w:tr>
        <w:tc>
          <w:tcPr>
            <w:tcW w:type="dxa" w:w="220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pPr>
              <w:spacing w:before="100" w:after="100"/>
              <w:jc w:val="left"/>
            </w:pPr>
            <w:r>
              <w:rPr>
                <w:rFonts w:ascii="Arial" w:cs="Arial" w:eastAsia="Arial" w:hAnsi="Arial"/>
                <w:b/>
                <w:bCs/>
                <w:color w:val="1B2B4B"/>
                <w:sz w:val="20"/>
                <w:szCs w:val="20"/>
              </w:rPr>
              <w:t xml:space="preserve">Algorithms</w:t>
            </w:r>
          </w:p>
        </w:tc>
        <w:tc>
          <w:tcPr>
            <w:tcW w:type="dxa" w:w="320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before="100" w:after="100"/>
              <w:jc w:val="left"/>
            </w:pPr>
            <w:r>
              <w:rPr>
                <w:rFonts w:ascii="Arial" w:cs="Arial" w:eastAsia="Arial" w:hAnsi="Arial"/>
                <w:sz w:val="20"/>
                <w:szCs w:val="20"/>
              </w:rPr>
              <w:t xml:space="preserve">Divide &amp; Conquer + Greedy Strategy</w:t>
            </w:r>
          </w:p>
        </w:tc>
      </w:tr>
      <w:tr>
        <w:tc>
          <w:tcPr>
            <w:tcW w:type="dxa" w:w="220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pPr>
              <w:spacing w:before="100" w:after="100"/>
              <w:jc w:val="left"/>
            </w:pPr>
            <w:r>
              <w:rPr>
                <w:rFonts w:ascii="Arial" w:cs="Arial" w:eastAsia="Arial" w:hAnsi="Arial"/>
                <w:b/>
                <w:bCs/>
                <w:color w:val="1B2B4B"/>
                <w:sz w:val="20"/>
                <w:szCs w:val="20"/>
              </w:rPr>
              <w:t xml:space="preserve">Language</w:t>
            </w:r>
          </w:p>
        </w:tc>
        <w:tc>
          <w:tcPr>
            <w:tcW w:type="dxa" w:w="320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before="100" w:after="100"/>
              <w:jc w:val="left"/>
            </w:pPr>
            <w:r>
              <w:rPr>
                <w:rFonts w:ascii="Arial" w:cs="Arial" w:eastAsia="Arial" w:hAnsi="Arial"/>
                <w:sz w:val="20"/>
                <w:szCs w:val="20"/>
              </w:rPr>
              <w:t xml:space="preserve">Python 3.10+ (no external dependencies)</w:t>
            </w:r>
          </w:p>
        </w:tc>
      </w:tr>
      <w:tr>
        <w:tc>
          <w:tcPr>
            <w:tcW w:type="dxa" w:w="220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pPr>
              <w:spacing w:before="100" w:after="100"/>
              <w:jc w:val="left"/>
            </w:pPr>
            <w:r>
              <w:rPr>
                <w:rFonts w:ascii="Arial" w:cs="Arial" w:eastAsia="Arial" w:hAnsi="Arial"/>
                <w:b/>
                <w:bCs/>
                <w:color w:val="1B2B4B"/>
                <w:sz w:val="20"/>
                <w:szCs w:val="20"/>
              </w:rPr>
              <w:t xml:space="preserve">Date</w:t>
            </w:r>
          </w:p>
        </w:tc>
        <w:tc>
          <w:tcPr>
            <w:tcW w:type="dxa" w:w="320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before="100" w:after="100"/>
              <w:jc w:val="left"/>
            </w:pPr>
            <w:r>
              <w:rPr>
                <w:rFonts w:ascii="Arial" w:cs="Arial" w:eastAsia="Arial" w:hAnsi="Arial"/>
                <w:sz w:val="20"/>
                <w:szCs w:val="20"/>
              </w:rPr>
              <w:t xml:space="preserve">February 2026</w:t>
            </w:r>
          </w:p>
        </w:tc>
      </w:tr>
    </w:tbl>
    <w:p>
      <w:pPr>
        <w:spacing w:before="0" w:after="0"/>
      </w:pPr>
      <w:r>
        <w:rPr>
          <w:sz w:val="22"/>
          <w:szCs w:val="22"/>
        </w:rPr>
        <w:t xml:space="preserve"/>
      </w:r>
    </w:p>
    <w:p>
      <w:r>
        <w:br w:type="page"/>
      </w:r>
    </w:p>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rPr>
        <w:t xml:space="preserve">1. Introduction</w:t>
      </w:r>
    </w:p>
    <w:p>
      <w:pPr>
        <w:pBdr>
          <w:bottom w:val="single" w:color="2E5BA8" w:sz="6" w:space="1"/>
        </w:pBdr>
        <w:spacing w:before="80" w:after="80"/>
      </w:pPr>
    </w:p>
    <w:p>
      <w:pPr>
        <w:spacing w:before="100" w:after="100"/>
        <w:jc w:val="left"/>
      </w:pPr>
      <w:r>
        <w:rPr>
          <w:rFonts w:ascii="Arial" w:cs="Arial" w:eastAsia="Arial" w:hAnsi="Arial"/>
          <w:sz w:val="22"/>
          <w:szCs w:val="22"/>
        </w:rPr>
        <w:t xml:space="preserve">This report presents the technical design and implementation of the Galaxies puzzle game, inspired by Simon Tatham's Portable Puzzle Collection. The project demonstrates how two fundamental algorithmic strategies — Divide and Conquer and the Greedy method — can be applied to both puzzle generation and puzzle solving in a grid-based logic game.</w:t>
      </w:r>
    </w:p>
    <w:p>
      <w:pPr>
        <w:spacing w:before="0" w:after="0"/>
      </w:pPr>
      <w:r>
        <w:rPr>
          <w:sz w:val="22"/>
          <w:szCs w:val="22"/>
        </w:rPr>
        <w:t xml:space="preserve"/>
      </w:r>
    </w:p>
    <w:p>
      <w:pPr>
        <w:pStyle w:val="Heading2"/>
        <w:spacing w:before="260" w:after="140"/>
      </w:pPr>
      <w:r>
        <w:rPr>
          <w:rFonts w:ascii="Arial" w:cs="Arial" w:eastAsia="Arial" w:hAnsi="Arial"/>
        </w:rPr>
        <w:t xml:space="preserve">1.1  About the Galaxies Puzzle</w:t>
      </w:r>
    </w:p>
    <w:p>
      <w:pPr>
        <w:spacing w:before="100" w:after="100"/>
        <w:jc w:val="left"/>
      </w:pPr>
      <w:r>
        <w:rPr>
          <w:rFonts w:ascii="Arial" w:cs="Arial" w:eastAsia="Arial" w:hAnsi="Arial"/>
          <w:sz w:val="22"/>
          <w:szCs w:val="22"/>
        </w:rPr>
        <w:t xml:space="preserve">Galaxies is a logic puzzle played on an n×n grid. Each puzzle contains several galaxy dots (centres). The player must partition the entire grid into regions such that:</w:t>
      </w:r>
    </w:p>
    <w:p>
      <w:pPr>
        <w:pStyle w:val="ListParagraph"/>
        <w:numPr>
          <w:ilvl w:val="0"/>
          <w:numId w:val="2"/>
        </w:numPr>
        <w:spacing w:before="60" w:after="60"/>
      </w:pPr>
      <w:r>
        <w:rPr>
          <w:rFonts w:ascii="Arial" w:cs="Arial" w:eastAsia="Arial" w:hAnsi="Arial"/>
          <w:sz w:val="22"/>
          <w:szCs w:val="22"/>
        </w:rPr>
        <w:t xml:space="preserve">Each region contains exactly one galaxy dot.</w:t>
      </w:r>
    </w:p>
    <w:p>
      <w:pPr>
        <w:pStyle w:val="ListParagraph"/>
        <w:numPr>
          <w:ilvl w:val="0"/>
          <w:numId w:val="2"/>
        </w:numPr>
        <w:spacing w:before="60" w:after="60"/>
      </w:pPr>
      <w:r>
        <w:rPr>
          <w:rFonts w:ascii="Arial" w:cs="Arial" w:eastAsia="Arial" w:hAnsi="Arial"/>
          <w:sz w:val="22"/>
          <w:szCs w:val="22"/>
        </w:rPr>
        <w:t xml:space="preserve">Every region exhibits 180-degree rotational symmetry around its galaxy dot.</w:t>
      </w:r>
    </w:p>
    <w:p>
      <w:pPr>
        <w:pStyle w:val="ListParagraph"/>
        <w:numPr>
          <w:ilvl w:val="0"/>
          <w:numId w:val="2"/>
        </w:numPr>
        <w:spacing w:before="60" w:after="60"/>
      </w:pPr>
      <w:r>
        <w:rPr>
          <w:rFonts w:ascii="Arial" w:cs="Arial" w:eastAsia="Arial" w:hAnsi="Arial"/>
          <w:sz w:val="22"/>
          <w:szCs w:val="22"/>
        </w:rPr>
        <w:t xml:space="preserve">All cells of the grid are assigned to exactly one region.</w:t>
      </w:r>
    </w:p>
    <w:p>
      <w:pPr>
        <w:spacing w:before="0" w:after="0"/>
      </w:pPr>
      <w:r>
        <w:rPr>
          <w:sz w:val="22"/>
          <w:szCs w:val="22"/>
        </w:rPr>
        <w:t xml:space="preserve"/>
      </w:r>
    </w:p>
    <w:p>
      <w:pPr>
        <w:pStyle w:val="Heading2"/>
        <w:spacing w:before="260" w:after="140"/>
      </w:pPr>
      <w:r>
        <w:rPr>
          <w:rFonts w:ascii="Arial" w:cs="Arial" w:eastAsia="Arial" w:hAnsi="Arial"/>
        </w:rPr>
        <w:t xml:space="preserve">1.2  Project Objectives</w:t>
      </w:r>
    </w:p>
    <w:p>
      <w:pPr>
        <w:pStyle w:val="ListParagraph"/>
        <w:numPr>
          <w:ilvl w:val="0"/>
          <w:numId w:val="2"/>
        </w:numPr>
        <w:spacing w:before="60" w:after="60"/>
      </w:pPr>
      <w:r>
        <w:rPr>
          <w:rFonts w:ascii="Arial" w:cs="Arial" w:eastAsia="Arial" w:hAnsi="Arial"/>
          <w:sz w:val="22"/>
          <w:szCs w:val="22"/>
        </w:rPr>
        <w:t xml:space="preserve">Implement the Galaxies puzzle entirely in Python with zero external libraries.</w:t>
      </w:r>
    </w:p>
    <w:p>
      <w:pPr>
        <w:pStyle w:val="ListParagraph"/>
        <w:numPr>
          <w:ilvl w:val="0"/>
          <w:numId w:val="2"/>
        </w:numPr>
        <w:spacing w:before="60" w:after="60"/>
      </w:pPr>
      <w:r>
        <w:rPr>
          <w:rFonts w:ascii="Arial" w:cs="Arial" w:eastAsia="Arial" w:hAnsi="Arial"/>
          <w:sz w:val="22"/>
          <w:szCs w:val="22"/>
        </w:rPr>
        <w:t xml:space="preserve">Use Divide and Conquer for puzzle generation (placing galaxy dots).</w:t>
      </w:r>
    </w:p>
    <w:p>
      <w:pPr>
        <w:pStyle w:val="ListParagraph"/>
        <w:numPr>
          <w:ilvl w:val="0"/>
          <w:numId w:val="2"/>
        </w:numPr>
        <w:spacing w:before="60" w:after="60"/>
      </w:pPr>
      <w:r>
        <w:rPr>
          <w:rFonts w:ascii="Arial" w:cs="Arial" w:eastAsia="Arial" w:hAnsi="Arial"/>
          <w:sz w:val="22"/>
          <w:szCs w:val="22"/>
        </w:rPr>
        <w:t xml:space="preserve">Use a Greedy strategy for the automated solver.</w:t>
      </w:r>
    </w:p>
    <w:p>
      <w:pPr>
        <w:pStyle w:val="ListParagraph"/>
        <w:numPr>
          <w:ilvl w:val="0"/>
          <w:numId w:val="2"/>
        </w:numPr>
        <w:spacing w:before="60" w:after="60"/>
      </w:pPr>
      <w:r>
        <w:rPr>
          <w:rFonts w:ascii="Arial" w:cs="Arial" w:eastAsia="Arial" w:hAnsi="Arial"/>
          <w:sz w:val="22"/>
          <w:szCs w:val="22"/>
        </w:rPr>
        <w:t xml:space="preserve">Provide an interactive terminal UI using Python's built-in curses module.</w:t>
      </w:r>
    </w:p>
    <w:p>
      <w:pPr>
        <w:pStyle w:val="ListParagraph"/>
        <w:numPr>
          <w:ilvl w:val="0"/>
          <w:numId w:val="2"/>
        </w:numPr>
        <w:spacing w:before="60" w:after="60"/>
      </w:pPr>
      <w:r>
        <w:rPr>
          <w:rFonts w:ascii="Arial" w:cs="Arial" w:eastAsia="Arial" w:hAnsi="Arial"/>
          <w:sz w:val="22"/>
          <w:szCs w:val="22"/>
        </w:rPr>
        <w:t xml:space="preserve">Design clean, well-documented data structures for the game state.</w:t>
      </w:r>
    </w:p>
    <w:p>
      <w:pPr>
        <w:spacing w:before="0" w:after="0"/>
      </w:pPr>
      <w:r>
        <w:rPr>
          <w:sz w:val="22"/>
          <w:szCs w:val="22"/>
        </w:rPr>
        <w:t xml:space="preserve"/>
      </w:r>
    </w:p>
    <w:p>
      <w:pPr>
        <w:pStyle w:val="Heading1"/>
        <w:spacing w:before="360" w:after="180"/>
      </w:pPr>
      <w:r>
        <w:rPr>
          <w:rFonts w:ascii="Arial" w:cs="Arial" w:eastAsia="Arial" w:hAnsi="Arial"/>
        </w:rPr>
        <w:t xml:space="preserve">2. Data Structures</w:t>
      </w:r>
    </w:p>
    <w:p>
      <w:pPr>
        <w:pBdr>
          <w:bottom w:val="single" w:color="2E5BA8" w:sz="6" w:space="1"/>
        </w:pBdr>
        <w:spacing w:before="80" w:after="80"/>
      </w:pPr>
    </w:p>
    <w:p>
      <w:pPr>
        <w:spacing w:before="100" w:after="100"/>
        <w:jc w:val="left"/>
      </w:pPr>
      <w:r>
        <w:rPr>
          <w:rFonts w:ascii="Arial" w:cs="Arial" w:eastAsia="Arial" w:hAnsi="Arial"/>
          <w:sz w:val="22"/>
          <w:szCs w:val="22"/>
        </w:rPr>
        <w:t xml:space="preserve">The project uses four core data structures, each implemented as a Python dataclass or namedtuple for clarity and type safety.</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w:t>
            </w:r>
          </w:p>
        </w:tc>
        <w:tc>
          <w:tcPr>
            <w:tcW w:type="dxa" w:w="1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Cell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dataclass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Represents one grid square. Holds (row, col, galaxy_id). galaxy_id is None when unassigned.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Galaxy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dataclass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A puzzle dot with id, centre coordinates (cy, cx), and color. Supports half-integer coords for edge and corner placements.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Grid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class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The full game board: 2D list of Cell objects, list of Galaxy objects, and a regions dict mapping galaxy_id to a set of (row,col) tuples.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SolveStep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namedtuple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Records a single solver assignment: (row, col, galaxy_id, distance, phase). Enables step-by-step replay in the UI.</w:t>
            </w:r>
          </w:p>
        </w:tc>
      </w:tr>
    </w:tbl>
    <w:p>
      <w:pPr>
        <w:spacing w:before="0" w:after="0"/>
      </w:pPr>
      <w:r>
        <w:rPr>
          <w:sz w:val="22"/>
          <w:szCs w:val="22"/>
        </w:rPr>
        <w:t xml:space="preserve"/>
      </w:r>
    </w:p>
    <w:p>
      <w:pPr>
        <w:pStyle w:val="Heading2"/>
        <w:spacing w:before="260" w:after="140"/>
      </w:pPr>
      <w:r>
        <w:rPr>
          <w:rFonts w:ascii="Arial" w:cs="Arial" w:eastAsia="Arial" w:hAnsi="Arial"/>
        </w:rPr>
        <w:t xml:space="preserve">2.1  Grid Class — Key Methods</w:t>
      </w:r>
    </w:p>
    <w:p>
      <w:pPr>
        <w:spacing w:before="100" w:after="100"/>
        <w:jc w:val="left"/>
      </w:pPr>
      <w:r>
        <w:rPr>
          <w:rFonts w:ascii="Arial" w:cs="Arial" w:eastAsia="Arial" w:hAnsi="Arial"/>
          <w:sz w:val="22"/>
          <w:szCs w:val="22"/>
        </w:rPr>
        <w:t xml:space="preserve">The Grid class is the central data structure. Its key methods are:</w:t>
      </w:r>
    </w:p>
    <w:p>
      <w:pPr>
        <w:pStyle w:val="ListParagraph"/>
        <w:numPr>
          <w:ilvl w:val="0"/>
          <w:numId w:val="2"/>
        </w:numPr>
        <w:spacing w:before="60" w:after="60"/>
      </w:pPr>
      <w:r>
        <w:rPr>
          <w:rFonts w:ascii="Arial" w:cs="Arial" w:eastAsia="Arial" w:hAnsi="Arial"/>
          <w:sz w:val="22"/>
          <w:szCs w:val="22"/>
        </w:rPr>
        <w:t xml:space="preserve">assign(r, c, gid) — assigns cell (r,c) to galaxy gid; updates the regions dict.</w:t>
      </w:r>
    </w:p>
    <w:p>
      <w:pPr>
        <w:pStyle w:val="ListParagraph"/>
        <w:numPr>
          <w:ilvl w:val="0"/>
          <w:numId w:val="2"/>
        </w:numPr>
        <w:spacing w:before="60" w:after="60"/>
      </w:pPr>
      <w:r>
        <w:rPr>
          <w:rFonts w:ascii="Arial" w:cs="Arial" w:eastAsia="Arial" w:hAnsi="Arial"/>
          <w:sz w:val="22"/>
          <w:szCs w:val="22"/>
        </w:rPr>
        <w:t xml:space="preserve">unassign(r, c) — removes assignment and updates regions.</w:t>
      </w:r>
    </w:p>
    <w:p>
      <w:pPr>
        <w:pStyle w:val="ListParagraph"/>
        <w:numPr>
          <w:ilvl w:val="0"/>
          <w:numId w:val="2"/>
        </w:numPr>
        <w:spacing w:before="60" w:after="60"/>
      </w:pPr>
      <w:r>
        <w:rPr>
          <w:rFonts w:ascii="Arial" w:cs="Arial" w:eastAsia="Arial" w:hAnsi="Arial"/>
          <w:sz w:val="22"/>
          <w:szCs w:val="22"/>
        </w:rPr>
        <w:t xml:space="preserve">unassigned_cells() — returns a list of all cells with galaxy_id = None.</w:t>
      </w:r>
    </w:p>
    <w:p>
      <w:pPr>
        <w:pStyle w:val="ListParagraph"/>
        <w:numPr>
          <w:ilvl w:val="0"/>
          <w:numId w:val="2"/>
        </w:numPr>
        <w:spacing w:before="60" w:after="60"/>
      </w:pPr>
      <w:r>
        <w:rPr>
          <w:rFonts w:ascii="Arial" w:cs="Arial" w:eastAsia="Arial" w:hAnsi="Arial"/>
          <w:sz w:val="22"/>
          <w:szCs w:val="22"/>
        </w:rPr>
        <w:t xml:space="preserve">all_assigned() — returns True when every cell has been assigned.</w:t>
      </w:r>
    </w:p>
    <w:p>
      <w:pPr>
        <w:pStyle w:val="ListParagraph"/>
        <w:numPr>
          <w:ilvl w:val="0"/>
          <w:numId w:val="2"/>
        </w:numPr>
        <w:spacing w:before="60" w:after="60"/>
      </w:pPr>
      <w:r>
        <w:rPr>
          <w:rFonts w:ascii="Arial" w:cs="Arial" w:eastAsia="Arial" w:hAnsi="Arial"/>
          <w:sz w:val="22"/>
          <w:szCs w:val="22"/>
        </w:rPr>
        <w:t xml:space="preserve">check_symmetry() — validates 180-degree rotational symmetry for all regions.</w:t>
      </w:r>
    </w:p>
    <w:p>
      <w:pPr>
        <w:spacing w:before="0" w:after="0"/>
      </w:pPr>
      <w:r>
        <w:rPr>
          <w:sz w:val="22"/>
          <w:szCs w:val="22"/>
        </w:rPr>
        <w:t xml:space="preserve"/>
      </w:r>
    </w:p>
    <w:p>
      <w:pPr>
        <w:pStyle w:val="Heading2"/>
        <w:spacing w:before="260" w:after="140"/>
      </w:pPr>
      <w:r>
        <w:rPr>
          <w:rFonts w:ascii="Arial" w:cs="Arial" w:eastAsia="Arial" w:hAnsi="Arial"/>
        </w:rPr>
        <w:t xml:space="preserve">2.2  Galaxy Coordinate System</w:t>
      </w:r>
    </w:p>
    <w:p>
      <w:pPr>
        <w:spacing w:before="100" w:after="100"/>
        <w:jc w:val="left"/>
      </w:pPr>
      <w:r>
        <w:rPr>
          <w:rFonts w:ascii="Arial" w:cs="Arial" w:eastAsia="Arial" w:hAnsi="Arial"/>
          <w:sz w:val="22"/>
          <w:szCs w:val="22"/>
        </w:rPr>
        <w:t xml:space="preserve">Galaxy centres use a floating-point coordinate system in the same 0-based grid space as cells, but allow half-integer values:</w:t>
      </w:r>
    </w:p>
    <w:p>
      <w:pPr>
        <w:pStyle w:val="ListParagraph"/>
        <w:numPr>
          <w:ilvl w:val="0"/>
          <w:numId w:val="2"/>
        </w:numPr>
        <w:spacing w:before="60" w:after="60"/>
      </w:pPr>
      <w:r>
        <w:rPr>
          <w:rFonts w:ascii="Arial" w:cs="Arial" w:eastAsia="Arial" w:hAnsi="Arial"/>
          <w:sz w:val="22"/>
          <w:szCs w:val="22"/>
        </w:rPr>
        <w:t xml:space="preserve">(0.5, 0.5) — centre of cell (row=0, col=0).</w:t>
      </w:r>
    </w:p>
    <w:p>
      <w:pPr>
        <w:pStyle w:val="ListParagraph"/>
        <w:numPr>
          <w:ilvl w:val="0"/>
          <w:numId w:val="2"/>
        </w:numPr>
        <w:spacing w:before="60" w:after="60"/>
      </w:pPr>
      <w:r>
        <w:rPr>
          <w:rFonts w:ascii="Arial" w:cs="Arial" w:eastAsia="Arial" w:hAnsi="Arial"/>
          <w:sz w:val="22"/>
          <w:szCs w:val="22"/>
        </w:rPr>
        <w:t xml:space="preserve">(1.0, 0.5) — midpoint of the horizontal edge between rows 0 and 1.</w:t>
      </w:r>
    </w:p>
    <w:p>
      <w:pPr>
        <w:pStyle w:val="ListParagraph"/>
        <w:numPr>
          <w:ilvl w:val="0"/>
          <w:numId w:val="2"/>
        </w:numPr>
        <w:spacing w:before="60" w:after="60"/>
      </w:pPr>
      <w:r>
        <w:rPr>
          <w:rFonts w:ascii="Arial" w:cs="Arial" w:eastAsia="Arial" w:hAnsi="Arial"/>
          <w:sz w:val="22"/>
          <w:szCs w:val="22"/>
        </w:rPr>
        <w:t xml:space="preserve">(1.0, 1.0) — corner shared by four adjacent cells.</w:t>
      </w:r>
    </w:p>
    <w:p>
      <w:pPr>
        <w:spacing w:before="100" w:after="100"/>
        <w:jc w:val="left"/>
      </w:pPr>
      <w:r>
        <w:rPr>
          <w:rFonts w:ascii="Arial" w:cs="Arial" w:eastAsia="Arial" w:hAnsi="Arial"/>
          <w:sz w:val="22"/>
          <w:szCs w:val="22"/>
        </w:rPr>
        <w:t xml:space="preserve">This allows galaxy dots to be placed on cell centres, edge midpoints, or grid corners, matching the full range of positions in Simon Tatham's original puzzle.</w:t>
      </w:r>
    </w:p>
    <w:p>
      <w:pPr>
        <w:spacing w:before="0" w:after="0"/>
      </w:pPr>
      <w:r>
        <w:rPr>
          <w:sz w:val="22"/>
          <w:szCs w:val="22"/>
        </w:rPr>
        <w:t xml:space="preserve"/>
      </w:r>
    </w:p>
    <w:p>
      <w:pPr>
        <w:pStyle w:val="Heading1"/>
        <w:spacing w:before="360" w:after="180"/>
      </w:pPr>
      <w:r>
        <w:rPr>
          <w:rFonts w:ascii="Arial" w:cs="Arial" w:eastAsia="Arial" w:hAnsi="Arial"/>
        </w:rPr>
        <w:t xml:space="preserve">3. Algorithms</w:t>
      </w:r>
    </w:p>
    <w:p>
      <w:pPr>
        <w:pBdr>
          <w:bottom w:val="single" w:color="2E5BA8" w:sz="6" w:space="1"/>
        </w:pBdr>
        <w:spacing w:before="80" w:after="80"/>
      </w:pPr>
    </w:p>
    <w:p>
      <w:pPr>
        <w:pStyle w:val="Heading2"/>
        <w:spacing w:before="260" w:after="140"/>
      </w:pPr>
      <w:r>
        <w:rPr>
          <w:rFonts w:ascii="Arial" w:cs="Arial" w:eastAsia="Arial" w:hAnsi="Arial"/>
        </w:rPr>
        <w:t xml:space="preserve">3.1  Divide and Conquer — Puzzle Generation</w:t>
      </w:r>
    </w:p>
    <w:p>
      <w:pPr>
        <w:spacing w:before="100" w:after="100"/>
        <w:jc w:val="left"/>
      </w:pPr>
      <w:r>
        <w:rPr>
          <w:rFonts w:ascii="Arial" w:cs="Arial" w:eastAsia="Arial" w:hAnsi="Arial"/>
          <w:sz w:val="22"/>
          <w:szCs w:val="22"/>
        </w:rPr>
        <w:t xml:space="preserve">The generate_puzzle_dnc() function uses a recursive Divide and Conquer approach to place galaxy dots across the grid. This guarantees that dots are well-distributed and no region of the grid is left without a galaxy.</w:t>
      </w:r>
    </w:p>
    <w:p>
      <w:pPr>
        <w:spacing w:before="0" w:after="0"/>
      </w:pPr>
      <w:r>
        <w:rPr>
          <w:sz w:val="22"/>
          <w:szCs w:val="22"/>
        </w:rPr>
        <w:t xml:space="preserve"/>
      </w:r>
    </w:p>
    <w:p>
      <w:pPr>
        <w:spacing w:before="100" w:after="100"/>
        <w:jc w:val="left"/>
      </w:pPr>
      <w:r>
        <w:rPr>
          <w:rFonts w:ascii="Arial" w:cs="Arial" w:eastAsia="Arial" w:hAnsi="Arial"/>
          <w:b/>
          <w:bCs/>
          <w:sz w:val="22"/>
          <w:szCs w:val="22"/>
        </w:rPr>
        <w:t xml:space="preserve">Algorithm Steps:</w:t>
      </w:r>
    </w:p>
    <w:p>
      <w:pPr>
        <w:pStyle w:val="ListParagraph"/>
        <w:numPr>
          <w:ilvl w:val="0"/>
          <w:numId w:val="2"/>
        </w:numPr>
        <w:spacing w:before="60" w:after="60"/>
      </w:pPr>
      <w:r>
        <w:rPr>
          <w:rFonts w:ascii="Arial" w:cs="Arial" w:eastAsia="Arial" w:hAnsi="Arial"/>
          <w:sz w:val="22"/>
          <w:szCs w:val="22"/>
        </w:rPr>
        <w:t xml:space="preserve">Start with the full n×n bounding box as the initial region.</w:t>
      </w:r>
    </w:p>
    <w:p>
      <w:pPr>
        <w:pStyle w:val="ListParagraph"/>
        <w:numPr>
          <w:ilvl w:val="0"/>
          <w:numId w:val="2"/>
        </w:numPr>
        <w:spacing w:before="60" w:after="60"/>
      </w:pPr>
      <w:r>
        <w:rPr>
          <w:rFonts w:ascii="Arial" w:cs="Arial" w:eastAsia="Arial" w:hAnsi="Arial"/>
          <w:sz w:val="22"/>
          <w:szCs w:val="22"/>
        </w:rPr>
        <w:t xml:space="preserve">Recursively split the region into two halves, alternating between horizontal and vertical cuts.</w:t>
      </w:r>
    </w:p>
    <w:p>
      <w:pPr>
        <w:pStyle w:val="ListParagraph"/>
        <w:numPr>
          <w:ilvl w:val="0"/>
          <w:numId w:val="2"/>
        </w:numPr>
        <w:spacing w:before="60" w:after="60"/>
      </w:pPr>
      <w:r>
        <w:rPr>
          <w:rFonts w:ascii="Arial" w:cs="Arial" w:eastAsia="Arial" w:hAnsi="Arial"/>
          <w:sz w:val="22"/>
          <w:szCs w:val="22"/>
        </w:rPr>
        <w:t xml:space="preserve">Choose a random split point between the first and last row/column to ensure variety.</w:t>
      </w:r>
    </w:p>
    <w:p>
      <w:pPr>
        <w:pStyle w:val="ListParagraph"/>
        <w:numPr>
          <w:ilvl w:val="0"/>
          <w:numId w:val="2"/>
        </w:numPr>
        <w:spacing w:before="60" w:after="60"/>
      </w:pPr>
      <w:r>
        <w:rPr>
          <w:rFonts w:ascii="Arial" w:cs="Arial" w:eastAsia="Arial" w:hAnsi="Arial"/>
          <w:sz w:val="22"/>
          <w:szCs w:val="22"/>
        </w:rPr>
        <w:t xml:space="preserve">Stop splitting when a sub-region is too small (height or width ≤ 2) or maximum recursion depth is reached.</w:t>
      </w:r>
    </w:p>
    <w:p>
      <w:pPr>
        <w:pStyle w:val="ListParagraph"/>
        <w:numPr>
          <w:ilvl w:val="0"/>
          <w:numId w:val="2"/>
        </w:numPr>
        <w:spacing w:before="60" w:after="60"/>
      </w:pPr>
      <w:r>
        <w:rPr>
          <w:rFonts w:ascii="Arial" w:cs="Arial" w:eastAsia="Arial" w:hAnsi="Arial"/>
          <w:sz w:val="22"/>
          <w:szCs w:val="22"/>
        </w:rPr>
        <w:t xml:space="preserve">In each leaf sub-region, place one galaxy dot at a randomly chosen valid centre position (cell centre, edge midpoint, or corner).</w:t>
      </w:r>
    </w:p>
    <w:p>
      <w:pPr>
        <w:spacing w:before="0" w:after="0"/>
      </w:pPr>
      <w:r>
        <w:rPr>
          <w:sz w:val="22"/>
          <w:szCs w:val="22"/>
        </w:rPr>
        <w:t xml:space="preserve"/>
      </w:r>
    </w:p>
    <w:p>
      <w:pPr>
        <w:spacing w:before="100" w:after="100"/>
        <w:jc w:val="left"/>
      </w:pPr>
      <w:r>
        <w:rPr>
          <w:rFonts w:ascii="Arial" w:cs="Arial" w:eastAsia="Arial" w:hAnsi="Arial"/>
          <w:b/>
          <w:bCs/>
          <w:color w:val="2E5BA8"/>
          <w:sz w:val="22"/>
          <w:szCs w:val="22"/>
        </w:rPr>
        <w:t xml:space="preserve">Complexity:</w:t>
      </w:r>
    </w:p>
    <w:p>
      <w:pPr>
        <w:spacing w:before="100" w:after="100"/>
        <w:jc w:val="left"/>
      </w:pPr>
      <w:r>
        <w:rPr>
          <w:rFonts w:ascii="Arial" w:cs="Arial" w:eastAsia="Arial" w:hAnsi="Arial"/>
          <w:sz w:val="22"/>
          <w:szCs w:val="22"/>
        </w:rPr>
        <w:t xml:space="preserve">Time: O(n² log n) for an n×n grid. Space: O(log n) call stack depth for recursion.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6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80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center"/>
            </w:pPr>
            <w:r>
              <w:rPr>
                <w:rFonts w:ascii="Arial" w:cs="Arial" w:eastAsia="Arial" w:hAnsi="Arial"/>
                <w:color w:val="111111"/>
                <w:sz w:val="20"/>
                <w:szCs w:val="20"/>
              </w:rPr>
              <w:t xml:space="preserve">1</w:t>
            </w:r>
          </w:p>
        </w:tc>
        <w:tc>
          <w:tcPr>
            <w:tcW w:type="dxa" w:w="200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left"/>
            </w:pPr>
            <w:r>
              <w:rPr>
                <w:rFonts w:ascii="Arial" w:cs="Arial" w:eastAsia="Arial" w:hAnsi="Arial"/>
                <w:color w:val="111111"/>
                <w:sz w:val="20"/>
                <w:szCs w:val="20"/>
              </w:rPr>
              <w:t xml:space="preserve">Initialise</w:t>
            </w:r>
          </w:p>
        </w:tc>
        <w:tc>
          <w:tcPr>
            <w:tcW w:type="dxa" w:w="656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left"/>
            </w:pPr>
            <w:r>
              <w:rPr>
                <w:rFonts w:ascii="Arial" w:cs="Arial" w:eastAsia="Arial" w:hAnsi="Arial"/>
                <w:color w:val="111111"/>
                <w:sz w:val="20"/>
                <w:szCs w:val="20"/>
              </w:rPr>
              <w:t xml:space="preserve">Call subdivide(0, 0, n, n, depth=0, split_h=True) on the full grid.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Check base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If height ≤ 2, width ≤ 2, or depth ≥ 4: place one galaxy dot and return.</w:t>
            </w:r>
          </w:p>
        </w:tc>
      </w:tr>
      <w:tr>
        <w:tc>
          <w:tcPr>
            <w:tcW w:type="dxa" w:w="80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center"/>
            </w:pPr>
            <w:r>
              <w:rPr>
                <w:rFonts w:ascii="Arial" w:cs="Arial" w:eastAsia="Arial" w:hAnsi="Arial"/>
                <w:color w:val="111111"/>
                <w:sz w:val="20"/>
                <w:szCs w:val="20"/>
              </w:rPr>
              <w:t xml:space="preserve">3</w:t>
            </w:r>
          </w:p>
        </w:tc>
        <w:tc>
          <w:tcPr>
            <w:tcW w:type="dxa" w:w="200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left"/>
            </w:pPr>
            <w:r>
              <w:rPr>
                <w:rFonts w:ascii="Arial" w:cs="Arial" w:eastAsia="Arial" w:hAnsi="Arial"/>
                <w:color w:val="111111"/>
                <w:sz w:val="20"/>
                <w:szCs w:val="20"/>
              </w:rPr>
              <w:t xml:space="preserve">Divide</w:t>
            </w:r>
          </w:p>
        </w:tc>
        <w:tc>
          <w:tcPr>
            <w:tcW w:type="dxa" w:w="656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left"/>
            </w:pPr>
            <w:r>
              <w:rPr>
                <w:rFonts w:ascii="Arial" w:cs="Arial" w:eastAsia="Arial" w:hAnsi="Arial"/>
                <w:color w:val="111111"/>
                <w:sz w:val="20"/>
                <w:szCs w:val="20"/>
              </w:rPr>
              <w:t xml:space="preserve">Pick a random midpoint; split horizontally or vertically. Recurse on both halves.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Place dot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Select a random centre from all valid positions in the leaf sub-region.</w:t>
            </w:r>
          </w:p>
        </w:tc>
      </w:tr>
      <w:tr>
        <w:tc>
          <w:tcPr>
            <w:tcW w:type="dxa" w:w="80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center"/>
            </w:pPr>
            <w:r>
              <w:rPr>
                <w:rFonts w:ascii="Arial" w:cs="Arial" w:eastAsia="Arial" w:hAnsi="Arial"/>
                <w:color w:val="111111"/>
                <w:sz w:val="20"/>
                <w:szCs w:val="20"/>
              </w:rPr>
              <w:t xml:space="preserve">5</w:t>
            </w:r>
          </w:p>
        </w:tc>
        <w:tc>
          <w:tcPr>
            <w:tcW w:type="dxa" w:w="200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left"/>
            </w:pPr>
            <w:r>
              <w:rPr>
                <w:rFonts w:ascii="Arial" w:cs="Arial" w:eastAsia="Arial" w:hAnsi="Arial"/>
                <w:color w:val="111111"/>
                <w:sz w:val="20"/>
                <w:szCs w:val="20"/>
              </w:rPr>
              <w:t xml:space="preserve">Build Grid</w:t>
            </w:r>
          </w:p>
        </w:tc>
        <w:tc>
          <w:tcPr>
            <w:tcW w:type="dxa" w:w="6560"/>
            <w:tcBorders>
              <w:top w:val="single" w:color="CCCCCC" w:sz="1"/>
              <w:left w:val="single" w:color="CCCCCC" w:sz="1"/>
              <w:bottom w:val="single" w:color="CCCCCC" w:sz="1"/>
              <w:right w:val="single" w:color="CCCCCC" w:sz="1"/>
            </w:tcBorders>
            <w:shd w:fill="E6F7FB" w:val="clear"/>
            <w:tcMar>
              <w:top w:type="dxa" w:w="80"/>
              <w:left w:type="dxa" w:w="120"/>
              <w:bottom w:type="dxa" w:w="80"/>
              <w:right w:type="dxa" w:w="120"/>
            </w:tcMar>
          </w:tcPr>
          <w:p>
            <w:pPr>
              <w:jc w:val="left"/>
            </w:pPr>
            <w:r>
              <w:rPr>
                <w:rFonts w:ascii="Arial" w:cs="Arial" w:eastAsia="Arial" w:hAnsi="Arial"/>
                <w:color w:val="111111"/>
                <w:sz w:val="20"/>
                <w:szCs w:val="20"/>
              </w:rPr>
              <w:t xml:space="preserve">Return the completed Grid object with all Galaxy objects added.</w:t>
            </w:r>
          </w:p>
        </w:tc>
      </w:tr>
    </w:tbl>
    <w:p>
      <w:pPr>
        <w:spacing w:before="0" w:after="0"/>
      </w:pPr>
      <w:r>
        <w:rPr>
          <w:sz w:val="22"/>
          <w:szCs w:val="22"/>
        </w:rPr>
        <w:t xml:space="preserve"/>
      </w:r>
    </w:p>
    <w:p>
      <w:pPr>
        <w:pStyle w:val="Heading2"/>
        <w:spacing w:before="260" w:after="140"/>
      </w:pPr>
      <w:r>
        <w:rPr>
          <w:rFonts w:ascii="Arial" w:cs="Arial" w:eastAsia="Arial" w:hAnsi="Arial"/>
        </w:rPr>
        <w:t xml:space="preserve">3.2  Greedy Strategy — Puzzle Solver</w:t>
      </w:r>
    </w:p>
    <w:p>
      <w:pPr>
        <w:spacing w:before="100" w:after="100"/>
        <w:jc w:val="left"/>
      </w:pPr>
      <w:r>
        <w:rPr>
          <w:rFonts w:ascii="Arial" w:cs="Arial" w:eastAsia="Arial" w:hAnsi="Arial"/>
          <w:sz w:val="22"/>
          <w:szCs w:val="22"/>
        </w:rPr>
        <w:t xml:space="preserve">The solve_greedy() function solves the puzzle using a two-phase greedy approach. It assigns all cells to galaxy regions in a way that minimises total distance, then performs a symmetry repair pass.</w:t>
      </w:r>
    </w:p>
    <w:p>
      <w:pPr>
        <w:spacing w:before="0" w:after="0"/>
      </w:pPr>
      <w:r>
        <w:rPr>
          <w:sz w:val="22"/>
          <w:szCs w:val="22"/>
        </w:rPr>
        <w:t xml:space="preserve"/>
      </w:r>
    </w:p>
    <w:p>
      <w:pPr>
        <w:spacing w:before="100" w:after="100"/>
        <w:jc w:val="left"/>
      </w:pPr>
      <w:r>
        <w:rPr>
          <w:rFonts w:ascii="Arial" w:cs="Arial" w:eastAsia="Arial" w:hAnsi="Arial"/>
          <w:b/>
          <w:bCs/>
          <w:sz w:val="22"/>
          <w:szCs w:val="22"/>
        </w:rPr>
        <w:t xml:space="preserve">Phase 1 — Initial Assignment:</w:t>
      </w:r>
    </w:p>
    <w:p>
      <w:pPr>
        <w:pStyle w:val="ListParagraph"/>
        <w:numPr>
          <w:ilvl w:val="0"/>
          <w:numId w:val="2"/>
        </w:numPr>
        <w:spacing w:before="60" w:after="60"/>
      </w:pPr>
      <w:r>
        <w:rPr>
          <w:rFonts w:ascii="Arial" w:cs="Arial" w:eastAsia="Arial" w:hAnsi="Arial"/>
          <w:sz w:val="22"/>
          <w:szCs w:val="22"/>
        </w:rPr>
        <w:t xml:space="preserve">For every cell in the grid, compute its Euclidean distance to every galaxy centre.</w:t>
      </w:r>
    </w:p>
    <w:p>
      <w:pPr>
        <w:pStyle w:val="ListParagraph"/>
        <w:numPr>
          <w:ilvl w:val="0"/>
          <w:numId w:val="2"/>
        </w:numPr>
        <w:spacing w:before="60" w:after="60"/>
      </w:pPr>
      <w:r>
        <w:rPr>
          <w:rFonts w:ascii="Arial" w:cs="Arial" w:eastAsia="Arial" w:hAnsi="Arial"/>
          <w:sz w:val="22"/>
          <w:szCs w:val="22"/>
        </w:rPr>
        <w:t xml:space="preserve">Assign each cell to its nearest galaxy.</w:t>
      </w:r>
    </w:p>
    <w:p>
      <w:pPr>
        <w:pStyle w:val="ListParagraph"/>
        <w:numPr>
          <w:ilvl w:val="0"/>
          <w:numId w:val="2"/>
        </w:numPr>
        <w:spacing w:before="60" w:after="60"/>
      </w:pPr>
      <w:r>
        <w:rPr>
          <w:rFonts w:ascii="Arial" w:cs="Arial" w:eastAsia="Arial" w:hAnsi="Arial"/>
          <w:sz w:val="22"/>
          <w:szCs w:val="22"/>
        </w:rPr>
        <w:t xml:space="preserve">Process cells in ascending order of distance (most certain assignments first). This is the greedy criterion: always resolve the easiest case next.</w:t>
      </w:r>
    </w:p>
    <w:p>
      <w:pPr>
        <w:spacing w:before="0" w:after="0"/>
      </w:pPr>
      <w:r>
        <w:rPr>
          <w:sz w:val="22"/>
          <w:szCs w:val="22"/>
        </w:rPr>
        <w:t xml:space="preserve"/>
      </w:r>
    </w:p>
    <w:p>
      <w:pPr>
        <w:spacing w:before="100" w:after="100"/>
        <w:jc w:val="left"/>
      </w:pPr>
      <w:r>
        <w:rPr>
          <w:rFonts w:ascii="Arial" w:cs="Arial" w:eastAsia="Arial" w:hAnsi="Arial"/>
          <w:b/>
          <w:bCs/>
          <w:sz w:val="22"/>
          <w:szCs w:val="22"/>
        </w:rPr>
        <w:t xml:space="preserve">Phase 2 — Symmetry Repair:</w:t>
      </w:r>
    </w:p>
    <w:p>
      <w:pPr>
        <w:pStyle w:val="ListParagraph"/>
        <w:numPr>
          <w:ilvl w:val="0"/>
          <w:numId w:val="2"/>
        </w:numPr>
        <w:spacing w:before="60" w:after="60"/>
      </w:pPr>
      <w:r>
        <w:rPr>
          <w:rFonts w:ascii="Arial" w:cs="Arial" w:eastAsia="Arial" w:hAnsi="Arial"/>
          <w:sz w:val="22"/>
          <w:szCs w:val="22"/>
        </w:rPr>
        <w:t xml:space="preserve">For each galaxy, check every assigned cell. Find its 180-degree mirror cell.</w:t>
      </w:r>
    </w:p>
    <w:p>
      <w:pPr>
        <w:pStyle w:val="ListParagraph"/>
        <w:numPr>
          <w:ilvl w:val="0"/>
          <w:numId w:val="2"/>
        </w:numPr>
        <w:spacing w:before="60" w:after="60"/>
      </w:pPr>
      <w:r>
        <w:rPr>
          <w:rFonts w:ascii="Arial" w:cs="Arial" w:eastAsia="Arial" w:hAnsi="Arial"/>
          <w:sz w:val="22"/>
          <w:szCs w:val="22"/>
        </w:rPr>
        <w:t xml:space="preserve">If the mirror cell belongs to a different galaxy, and this galaxy is at least as close to the mirror cell as the current owner, steal the mirror cell.</w:t>
      </w:r>
    </w:p>
    <w:p>
      <w:pPr>
        <w:pStyle w:val="ListParagraph"/>
        <w:numPr>
          <w:ilvl w:val="0"/>
          <w:numId w:val="2"/>
        </w:numPr>
        <w:spacing w:before="60" w:after="60"/>
      </w:pPr>
      <w:r>
        <w:rPr>
          <w:rFonts w:ascii="Arial" w:cs="Arial" w:eastAsia="Arial" w:hAnsi="Arial"/>
          <w:sz w:val="22"/>
          <w:szCs w:val="22"/>
        </w:rPr>
        <w:t xml:space="preserve">Repeat until no more swaps occur (convergence). This iterative greedy repair enforces rotational symmetry.</w:t>
      </w:r>
    </w:p>
    <w:p>
      <w:pPr>
        <w:spacing w:before="0" w:after="0"/>
      </w:pPr>
      <w:r>
        <w:rPr>
          <w:sz w:val="22"/>
          <w:szCs w:val="22"/>
        </w:rPr>
        <w:t xml:space="preserve"/>
      </w:r>
    </w:p>
    <w:p>
      <w:pPr>
        <w:spacing w:before="100" w:after="100"/>
        <w:jc w:val="left"/>
      </w:pPr>
      <w:r>
        <w:rPr>
          <w:rFonts w:ascii="Arial" w:cs="Arial" w:eastAsia="Arial" w:hAnsi="Arial"/>
          <w:b/>
          <w:bCs/>
          <w:color w:val="2E5BA8"/>
          <w:sz w:val="22"/>
          <w:szCs w:val="22"/>
        </w:rPr>
        <w:t xml:space="preserve">Complexity:</w:t>
      </w:r>
    </w:p>
    <w:p>
      <w:pPr>
        <w:spacing w:before="100" w:after="100"/>
        <w:jc w:val="left"/>
      </w:pPr>
      <w:r>
        <w:rPr>
          <w:rFonts w:ascii="Arial" w:cs="Arial" w:eastAsia="Arial" w:hAnsi="Arial"/>
          <w:sz w:val="22"/>
          <w:szCs w:val="22"/>
        </w:rPr>
        <w:t xml:space="preserve">Time: O(n² × g) where g is the number of galaxies, for the distance computation phase. Space: O(n²) for the sorted candidate list.</w:t>
      </w:r>
    </w:p>
    <w:p>
      <w:pPr>
        <w:spacing w:before="0" w:after="0"/>
      </w:pPr>
      <w:r>
        <w:rPr>
          <w:sz w:val="22"/>
          <w:szCs w:val="22"/>
        </w:rPr>
        <w:t xml:space="preserve"/>
      </w:r>
    </w:p>
    <w:p>
      <w:pPr>
        <w:pStyle w:val="Heading2"/>
        <w:spacing w:before="260" w:after="140"/>
      </w:pPr>
      <w:r>
        <w:rPr>
          <w:rFonts w:ascii="Arial" w:cs="Arial" w:eastAsia="Arial" w:hAnsi="Arial"/>
        </w:rPr>
        <w:t xml:space="preserve">3.3  Divide and Conquer Solver (Alternative)</w:t>
      </w:r>
    </w:p>
    <w:p>
      <w:pPr>
        <w:spacing w:before="100" w:after="100"/>
        <w:jc w:val="left"/>
      </w:pPr>
      <w:r>
        <w:rPr>
          <w:rFonts w:ascii="Arial" w:cs="Arial" w:eastAsia="Arial" w:hAnsi="Arial"/>
          <w:sz w:val="22"/>
          <w:szCs w:val="22"/>
        </w:rPr>
        <w:t xml:space="preserve">The solve_dnc() function is an alternative solver that applies the Divide and Conquer paradigm directly to solving:</w:t>
      </w:r>
    </w:p>
    <w:p>
      <w:pPr>
        <w:pStyle w:val="ListParagraph"/>
        <w:numPr>
          <w:ilvl w:val="0"/>
          <w:numId w:val="2"/>
        </w:numPr>
        <w:spacing w:before="60" w:after="60"/>
      </w:pPr>
      <w:r>
        <w:rPr>
          <w:rFonts w:ascii="Arial" w:cs="Arial" w:eastAsia="Arial" w:hAnsi="Arial"/>
          <w:sz w:val="22"/>
          <w:szCs w:val="22"/>
        </w:rPr>
        <w:t xml:space="preserve">Recursively divide the grid into four quadrants.</w:t>
      </w:r>
    </w:p>
    <w:p>
      <w:pPr>
        <w:pStyle w:val="ListParagraph"/>
        <w:numPr>
          <w:ilvl w:val="0"/>
          <w:numId w:val="2"/>
        </w:numPr>
        <w:spacing w:before="60" w:after="60"/>
      </w:pPr>
      <w:r>
        <w:rPr>
          <w:rFonts w:ascii="Arial" w:cs="Arial" w:eastAsia="Arial" w:hAnsi="Arial"/>
          <w:sz w:val="22"/>
          <w:szCs w:val="22"/>
        </w:rPr>
        <w:t xml:space="preserve">In each leaf quadrant, apply a greedy nearest-galaxy assignment independently.</w:t>
      </w:r>
    </w:p>
    <w:p>
      <w:pPr>
        <w:pStyle w:val="ListParagraph"/>
        <w:numPr>
          <w:ilvl w:val="0"/>
          <w:numId w:val="2"/>
        </w:numPr>
        <w:spacing w:before="60" w:after="60"/>
      </w:pPr>
      <w:r>
        <w:rPr>
          <w:rFonts w:ascii="Arial" w:cs="Arial" w:eastAsia="Arial" w:hAnsi="Arial"/>
          <w:sz w:val="22"/>
          <w:szCs w:val="22"/>
        </w:rPr>
        <w:t xml:space="preserve">Merge all quadrant results. This approach mirrors how the puzzle was generated.</w:t>
      </w:r>
    </w:p>
    <w:p>
      <w:pPr>
        <w:spacing w:before="100" w:after="100"/>
        <w:jc w:val="left"/>
      </w:pPr>
      <w:r>
        <w:rPr>
          <w:rFonts w:ascii="Arial" w:cs="Arial" w:eastAsia="Arial" w:hAnsi="Arial"/>
          <w:sz w:val="22"/>
          <w:szCs w:val="22"/>
        </w:rPr>
        <w:t xml:space="preserve">This solver runs in a single pass with no iterative repair, making it faster but with slightly less symmetry accuracy than the two-phase greedy solver.</w:t>
      </w:r>
    </w:p>
    <w:p>
      <w:pPr>
        <w:spacing w:before="0" w:after="0"/>
      </w:pPr>
      <w:r>
        <w:rPr>
          <w:sz w:val="22"/>
          <w:szCs w:val="22"/>
        </w:rPr>
        <w:t xml:space="preserve"/>
      </w:r>
    </w:p>
    <w:p>
      <w:pPr>
        <w:pStyle w:val="Heading1"/>
        <w:spacing w:before="360" w:after="180"/>
      </w:pPr>
      <w:r>
        <w:rPr>
          <w:rFonts w:ascii="Arial" w:cs="Arial" w:eastAsia="Arial" w:hAnsi="Arial"/>
        </w:rPr>
        <w:t xml:space="preserve">4. Implementation</w:t>
      </w:r>
    </w:p>
    <w:p>
      <w:pPr>
        <w:pBdr>
          <w:bottom w:val="single" w:color="2E5BA8" w:sz="6" w:space="1"/>
        </w:pBdr>
        <w:spacing w:before="80" w:after="80"/>
      </w:pPr>
    </w:p>
    <w:p>
      <w:pPr>
        <w:pStyle w:val="Heading2"/>
        <w:spacing w:before="260" w:after="140"/>
      </w:pPr>
      <w:r>
        <w:rPr>
          <w:rFonts w:ascii="Arial" w:cs="Arial" w:eastAsia="Arial" w:hAnsi="Arial"/>
        </w:rP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galaxies_core.py</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All data structures (Cell, Galaxy, Grid, SolveStep) and both algorithms (generate_puzzle_dnc, solve_greedy, solve_dnc).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galaxies_ui.py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Interactive terminal game using Python's built-in curses module. Handles rendering, keyboard input, and step-by-step solver playback.</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galaxies_demo.py</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Headless demo script. Generates puzzles, runs both solvers, and prints results to the console. No UI dependencies required.</w:t>
            </w:r>
          </w:p>
        </w:tc>
      </w:tr>
    </w:tbl>
    <w:p>
      <w:pPr>
        <w:spacing w:before="0" w:after="0"/>
      </w:pPr>
      <w:r>
        <w:rPr>
          <w:sz w:val="22"/>
          <w:szCs w:val="22"/>
        </w:rPr>
        <w:t xml:space="preserve"/>
      </w:r>
    </w:p>
    <w:p>
      <w:pPr>
        <w:pStyle w:val="Heading2"/>
        <w:spacing w:before="260" w:after="140"/>
      </w:pPr>
      <w:r>
        <w:rPr>
          <w:rFonts w:ascii="Arial" w:cs="Arial" w:eastAsia="Arial" w:hAnsi="Arial"/>
        </w:rPr>
        <w:t xml:space="preserve">4.2  Interactive Terminal Game —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t>
            </w:r>
          </w:p>
        </w:tc>
        <w:tc>
          <w:tcPr>
            <w:tcW w:type="dxa" w:w="69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Arrow Keys / WASD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Move the cursor across the grid.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ENTER / Space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Manually assign the current cell to its nearest galaxy.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Run one step of the Greedy solver (shows the algorithm working cell by cell).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Run the full Divide and Conquer solver instantly.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Generate a new puzzle with the current grid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5 / 7 / 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Switch grid size to 5×5, 7×7, or 9×9.</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H</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Show or hide the in-game help overlay.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Q / Esc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Quit the game.</w:t>
            </w:r>
          </w:p>
        </w:tc>
      </w:tr>
    </w:tbl>
    <w:p>
      <w:pPr>
        <w:spacing w:before="0" w:after="0"/>
      </w:pPr>
      <w:r>
        <w:rPr>
          <w:sz w:val="22"/>
          <w:szCs w:val="22"/>
        </w:rPr>
        <w:t xml:space="preserve"/>
      </w:r>
    </w:p>
    <w:p>
      <w:pPr>
        <w:pStyle w:val="Heading2"/>
        <w:spacing w:before="260" w:after="140"/>
      </w:pPr>
      <w:r>
        <w:rPr>
          <w:rFonts w:ascii="Arial" w:cs="Arial" w:eastAsia="Arial" w:hAnsi="Arial"/>
        </w:rPr>
        <w:t xml:space="preserve">4.3  How to Run</w:t>
      </w:r>
    </w:p>
    <w:p>
      <w:pPr>
        <w:spacing w:before="100" w:after="100"/>
        <w:jc w:val="left"/>
      </w:pPr>
      <w:r>
        <w:rPr>
          <w:rFonts w:ascii="Arial" w:cs="Arial" w:eastAsia="Arial" w:hAnsi="Arial"/>
          <w:b/>
          <w:bCs/>
          <w:sz w:val="22"/>
          <w:szCs w:val="22"/>
        </w:rPr>
        <w:t xml:space="preserve">Headless demo (no UI required):</w:t>
      </w:r>
    </w:p>
    <w:p>
      <w:pPr>
        <w:shd w:fill="F3F4F6" w:val="clear"/>
        <w:spacing w:before="80" w:after="80"/>
        <w:ind w:left="360"/>
      </w:pPr>
      <w:r>
        <w:rPr>
          <w:rFonts w:ascii="Courier New" w:cs="Courier New" w:eastAsia="Courier New" w:hAnsi="Courier New"/>
          <w:color w:val="1B2B4B"/>
          <w:sz w:val="20"/>
          <w:szCs w:val="20"/>
        </w:rPr>
        <w:t xml:space="preserve">    python3 galaxies_demo.py</w:t>
      </w:r>
    </w:p>
    <w:p>
      <w:pPr>
        <w:spacing w:before="100" w:after="100"/>
        <w:jc w:val="left"/>
      </w:pPr>
      <w:r>
        <w:rPr>
          <w:rFonts w:ascii="Arial" w:cs="Arial" w:eastAsia="Arial" w:hAnsi="Arial"/>
          <w:b/>
          <w:bCs/>
          <w:sz w:val="22"/>
          <w:szCs w:val="22"/>
        </w:rPr>
        <w:t xml:space="preserve">Interactive terminal game:</w:t>
      </w:r>
    </w:p>
    <w:p>
      <w:pPr>
        <w:shd w:fill="F3F4F6" w:val="clear"/>
        <w:spacing w:before="80" w:after="80"/>
        <w:ind w:left="360"/>
      </w:pPr>
      <w:r>
        <w:rPr>
          <w:rFonts w:ascii="Courier New" w:cs="Courier New" w:eastAsia="Courier New" w:hAnsi="Courier New"/>
          <w:color w:val="1B2B4B"/>
          <w:sz w:val="20"/>
          <w:szCs w:val="20"/>
        </w:rPr>
        <w:t xml:space="preserve">    python3 galaxies_ui.py</w:t>
      </w:r>
    </w:p>
    <w:p>
      <w:pPr>
        <w:spacing w:before="100" w:after="100"/>
        <w:jc w:val="left"/>
      </w:pPr>
      <w:r>
        <w:rPr>
          <w:rFonts w:ascii="Arial" w:cs="Arial" w:eastAsia="Arial" w:hAnsi="Arial"/>
          <w:sz w:val="22"/>
          <w:szCs w:val="22"/>
        </w:rPr>
        <w:t xml:space="preserve">Requirements: Python 3.10 or later. No external packages needed — uses only the Python standard library (curses, math, random, dataclasses, collections).</w:t>
      </w:r>
    </w:p>
    <w:p>
      <w:pPr>
        <w:spacing w:before="0" w:after="0"/>
      </w:pPr>
      <w:r>
        <w:rPr>
          <w:sz w:val="22"/>
          <w:szCs w:val="22"/>
        </w:rPr>
        <w:t xml:space="preserve"/>
      </w:r>
    </w:p>
    <w:p>
      <w:pPr>
        <w:pStyle w:val="Heading1"/>
        <w:spacing w:before="360" w:after="180"/>
      </w:pPr>
      <w:r>
        <w:rPr>
          <w:rFonts w:ascii="Arial" w:cs="Arial" w:eastAsia="Arial" w:hAnsi="Arial"/>
        </w:rPr>
        <w:t xml:space="preserve">5. Results &amp; Analysis</w:t>
      </w:r>
    </w:p>
    <w:p>
      <w:pPr>
        <w:pBdr>
          <w:bottom w:val="single" w:color="2E5BA8" w:sz="6" w:space="1"/>
        </w:pBdr>
        <w:spacing w:before="80" w:after="80"/>
      </w:pPr>
    </w:p>
    <w:p>
      <w:pPr>
        <w:pStyle w:val="Heading2"/>
        <w:spacing w:before="260" w:after="140"/>
      </w:pPr>
      <w:r>
        <w:rPr>
          <w:rFonts w:ascii="Arial" w:cs="Arial" w:eastAsia="Arial" w:hAnsi="Arial"/>
        </w:rPr>
        <w:t xml:space="preserve">5.1  Solver Performance (from Demo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800"/>
        <w:gridCol w:w="2640"/>
      </w:tblGrid>
      <w:tr>
        <w:trPr>
          <w:tblHeader/>
        </w:trPr>
        <w:tc>
          <w:tcPr>
            <w:tcW w:type="dxa" w:w="1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Grid Size</w:t>
            </w:r>
          </w:p>
        </w:tc>
        <w:tc>
          <w:tcPr>
            <w:tcW w:type="dxa" w:w="1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Galaxies</w:t>
            </w:r>
          </w:p>
        </w:tc>
        <w:tc>
          <w:tcPr>
            <w:tcW w:type="dxa" w:w="1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Steps</w:t>
            </w:r>
          </w:p>
        </w:tc>
        <w:tc>
          <w:tcPr>
            <w:tcW w:type="dxa" w:w="1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 Steps</w:t>
            </w:r>
          </w:p>
        </w:tc>
        <w:tc>
          <w:tcPr>
            <w:tcW w:type="dxa" w:w="264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 Repairs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5×5 (seed=42)</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5</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65</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25</w:t>
            </w:r>
          </w:p>
        </w:tc>
        <w:tc>
          <w:tcPr>
            <w:tcW w:type="dxa" w:w="26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40 swaps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20"/>
                <w:szCs w:val="20"/>
              </w:rPr>
              <w:t xml:space="preserve">7×7 (seed=99)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20"/>
                <w:szCs w:val="20"/>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20"/>
                <w:szCs w:val="20"/>
              </w:rPr>
              <w:t xml:space="preserve">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20"/>
                <w:szCs w:val="20"/>
              </w:rPr>
              <w:t xml:space="preserve">49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20"/>
                <w:szCs w:val="20"/>
              </w:rPr>
              <w:t xml:space="preserve">0 swaps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7×7 D&amp;C Solver</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7</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49</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49</w:t>
            </w:r>
          </w:p>
        </w:tc>
        <w:tc>
          <w:tcPr>
            <w:tcW w:type="dxa" w:w="26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color w:val="111111"/>
                <w:sz w:val="20"/>
                <w:szCs w:val="20"/>
              </w:rPr>
              <w:t xml:space="preserve">N/A (single pass)</w:t>
            </w:r>
          </w:p>
        </w:tc>
      </w:tr>
    </w:tbl>
    <w:p>
      <w:pPr>
        <w:spacing w:before="0" w:after="0"/>
      </w:pPr>
      <w:r>
        <w:rPr>
          <w:sz w:val="22"/>
          <w:szCs w:val="22"/>
        </w:rPr>
        <w:t xml:space="preserve"/>
      </w:r>
    </w:p>
    <w:p>
      <w:pPr>
        <w:pStyle w:val="Heading2"/>
        <w:spacing w:before="260" w:after="140"/>
      </w:pPr>
      <w:r>
        <w:rPr>
          <w:rFonts w:ascii="Arial" w:cs="Arial" w:eastAsia="Arial" w:hAnsi="Arial"/>
        </w:rPr>
        <w:t xml:space="preserve">5.2  D&amp;C Solver Quadrant Breakdown (7×7, seed=7)</w:t>
      </w:r>
    </w:p>
    <w:p>
      <w:pPr>
        <w:spacing w:before="100" w:after="100"/>
        <w:jc w:val="left"/>
      </w:pPr>
      <w:r>
        <w:rPr>
          <w:rFonts w:ascii="Arial" w:cs="Arial" w:eastAsia="Arial" w:hAnsi="Arial"/>
          <w:sz w:val="22"/>
          <w:szCs w:val="22"/>
        </w:rPr>
        <w:t xml:space="preserve">The Divide and Conquer solver splits the 7×7 grid into four equal quadrants and assigns cells independently in each. The uneven distribution reflects where galaxy centres are located: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Quadrant</w:t>
            </w:r>
          </w:p>
        </w:tc>
        <w:tc>
          <w:tcPr>
            <w:tcW w:type="dxa" w:w="3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Cells Assigned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Top-Left (TL)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9 cells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Top-Right (TR)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12 cells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Bottom-Left (BL)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12 cells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Bottom-Right (BR)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16 cells</w:t>
            </w:r>
          </w:p>
        </w:tc>
      </w:tr>
    </w:tbl>
    <w:p>
      <w:pPr>
        <w:spacing w:before="0" w:after="0"/>
      </w:pPr>
      <w:r>
        <w:rPr>
          <w:sz w:val="22"/>
          <w:szCs w:val="22"/>
        </w:rPr>
        <w:t xml:space="preserve"/>
      </w:r>
    </w:p>
    <w:p>
      <w:pPr>
        <w:pStyle w:val="Heading2"/>
        <w:spacing w:before="260" w:after="140"/>
      </w:pPr>
      <w:r>
        <w:rPr>
          <w:rFonts w:ascii="Arial" w:cs="Arial" w:eastAsia="Arial" w:hAnsi="Arial"/>
        </w:rPr>
        <w:t xml:space="preserve">5.3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Greedy (Two-Phase)</w:t>
            </w:r>
          </w:p>
        </w:tc>
        <w:tc>
          <w:tcPr>
            <w:tcW w:type="dxa" w:w="312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D&amp;C Solver</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Approach</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Global nearest-galaxy assignment + iterative symmetry repair.</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Recursive quadrant division; greedy assignment per leaf.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Symmetry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High — repair phase corrects violations.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Lower — no repair step.</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Speed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Slightly slower due to multi-pass repair.</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Fast — single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Step-by-step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Yes — SolveStep records every move.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20"/>
                <w:szCs w:val="20"/>
              </w:rPr>
              <w:t xml:space="preserve">Yes — each assignment recorded.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Best for</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Accuracy-focused solving and educational demos.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color w:val="111111"/>
                <w:sz w:val="20"/>
                <w:szCs w:val="20"/>
              </w:rPr>
              <w:t xml:space="preserve">Quick solving and demonstrating D&amp;C structure.</w:t>
            </w:r>
          </w:p>
        </w:tc>
      </w:tr>
    </w:tbl>
    <w:p>
      <w:pPr>
        <w:spacing w:before="0" w:after="0"/>
      </w:pPr>
      <w:r>
        <w:rPr>
          <w:sz w:val="22"/>
          <w:szCs w:val="22"/>
        </w:rPr>
        <w:t xml:space="preserve"/>
      </w:r>
    </w:p>
    <w:p>
      <w:pPr>
        <w:pStyle w:val="Heading1"/>
        <w:spacing w:before="360" w:after="180"/>
      </w:pPr>
      <w:r>
        <w:rPr>
          <w:rFonts w:ascii="Arial" w:cs="Arial" w:eastAsia="Arial" w:hAnsi="Arial"/>
        </w:rPr>
        <w:t xml:space="preserve">6. Conclusion</w:t>
      </w:r>
    </w:p>
    <w:p>
      <w:pPr>
        <w:pBdr>
          <w:bottom w:val="single" w:color="2E5BA8" w:sz="6" w:space="1"/>
        </w:pBdr>
        <w:spacing w:before="80" w:after="80"/>
      </w:pPr>
    </w:p>
    <w:p>
      <w:pPr>
        <w:spacing w:before="100" w:after="100"/>
        <w:jc w:val="left"/>
      </w:pPr>
      <w:r>
        <w:rPr>
          <w:rFonts w:ascii="Arial" w:cs="Arial" w:eastAsia="Arial" w:hAnsi="Arial"/>
          <w:sz w:val="22"/>
          <w:szCs w:val="22"/>
        </w:rPr>
        <w:t xml:space="preserve">This project successfully implements Simon Tatham's Galaxies puzzle in Python using two classic algorithmic strategies:</w:t>
      </w:r>
    </w:p>
    <w:p>
      <w:pPr>
        <w:pStyle w:val="ListParagraph"/>
        <w:numPr>
          <w:ilvl w:val="0"/>
          <w:numId w:val="2"/>
        </w:numPr>
        <w:spacing w:before="60" w:after="60"/>
      </w:pPr>
      <w:r>
        <w:rPr>
          <w:rFonts w:ascii="Arial" w:cs="Arial" w:eastAsia="Arial" w:hAnsi="Arial"/>
          <w:sz w:val="22"/>
          <w:szCs w:val="22"/>
        </w:rPr>
        <w:t xml:space="preserve">Divide and Conquer is applied at both the generation stage (to distribute galaxy dots evenly across the grid via recursive subdivision) and at the solving stage (to partition and independently solve grid quadrants).</w:t>
      </w:r>
    </w:p>
    <w:p>
      <w:pPr>
        <w:pStyle w:val="ListParagraph"/>
        <w:numPr>
          <w:ilvl w:val="0"/>
          <w:numId w:val="2"/>
        </w:numPr>
        <w:spacing w:before="60" w:after="60"/>
      </w:pPr>
      <w:r>
        <w:rPr>
          <w:rFonts w:ascii="Arial" w:cs="Arial" w:eastAsia="Arial" w:hAnsi="Arial"/>
          <w:sz w:val="22"/>
          <w:szCs w:val="22"/>
        </w:rPr>
        <w:t xml:space="preserve">The Greedy strategy drives the core solver: cells are assigned to the nearest available galaxy, processed in order of increasing distance, so the most unambiguous assignments are handled first. A greedy repair phase then iteratively corrects symmetry violations.</w:t>
      </w:r>
    </w:p>
    <w:p>
      <w:pPr>
        <w:spacing w:before="0" w:after="0"/>
      </w:pPr>
      <w:r>
        <w:rPr>
          <w:sz w:val="22"/>
          <w:szCs w:val="22"/>
        </w:rPr>
        <w:t xml:space="preserve"/>
      </w:r>
    </w:p>
    <w:p>
      <w:pPr>
        <w:spacing w:before="100" w:after="100"/>
        <w:jc w:val="left"/>
      </w:pPr>
      <w:r>
        <w:rPr>
          <w:rFonts w:ascii="Arial" w:cs="Arial" w:eastAsia="Arial" w:hAnsi="Arial"/>
          <w:sz w:val="22"/>
          <w:szCs w:val="22"/>
        </w:rPr>
        <w:t xml:space="preserve">The implementation uses only Python's standard library and is packaged across three files: a core module for data structures and algorithms, an interactive terminal game using curses, and a headless demo for testing. The design is modular, well-documented, and extensible for future enhancements such as puzzle validation, additional grid sizes, or a graphical front-end.</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before="0" w:after="80"/>
            </w:pPr>
            <w:r>
              <w:rPr>
                <w:rFonts w:ascii="Arial" w:cs="Arial" w:eastAsia="Arial" w:hAnsi="Arial"/>
                <w:b/>
                <w:bCs/>
                <w:color w:val="166534"/>
                <w:sz w:val="24"/>
                <w:szCs w:val="24"/>
              </w:rPr>
              <w:t xml:space="preserve">Project Achievements</w:t>
            </w:r>
          </w:p>
          <w:p>
            <w:pPr>
              <w:pStyle w:val="ListParagraph"/>
              <w:numPr>
                <w:ilvl w:val="0"/>
                <w:numId w:val="2"/>
              </w:numPr>
              <w:spacing w:before="40" w:after="40"/>
            </w:pPr>
            <w:r>
              <w:rPr>
                <w:rFonts w:ascii="Arial" w:cs="Arial" w:eastAsia="Arial" w:hAnsi="Arial"/>
                <w:color w:val="166534"/>
                <w:sz w:val="20"/>
                <w:szCs w:val="20"/>
              </w:rPr>
              <w:t xml:space="preserve">Zero external Python dependencies — runs on any Python 3.10+ installation.</w:t>
            </w:r>
          </w:p>
          <w:p>
            <w:pPr>
              <w:pStyle w:val="ListParagraph"/>
              <w:numPr>
                <w:ilvl w:val="0"/>
                <w:numId w:val="3"/>
              </w:numPr>
              <w:spacing w:before="40" w:after="40"/>
            </w:pPr>
            <w:r>
              <w:rPr>
                <w:rFonts w:ascii="Arial" w:cs="Arial" w:eastAsia="Arial" w:hAnsi="Arial"/>
                <w:color w:val="166534"/>
                <w:sz w:val="20"/>
                <w:szCs w:val="20"/>
              </w:rPr>
              <w:t xml:space="preserve">Three grid sizes: 5×5, 7×7, and 9×9.</w:t>
            </w:r>
          </w:p>
          <w:p>
            <w:pPr>
              <w:pStyle w:val="ListParagraph"/>
              <w:numPr>
                <w:ilvl w:val="0"/>
                <w:numId w:val="4"/>
              </w:numPr>
              <w:spacing w:before="40" w:after="40"/>
            </w:pPr>
            <w:r>
              <w:rPr>
                <w:rFonts w:ascii="Arial" w:cs="Arial" w:eastAsia="Arial" w:hAnsi="Arial"/>
                <w:color w:val="166534"/>
                <w:sz w:val="20"/>
                <w:szCs w:val="20"/>
              </w:rPr>
              <w:t xml:space="preserve">Two fully-implemented solvers with step-by-step playback.</w:t>
            </w:r>
          </w:p>
          <w:p>
            <w:pPr>
              <w:pStyle w:val="ListParagraph"/>
              <w:numPr>
                <w:ilvl w:val="0"/>
                <w:numId w:val="5"/>
              </w:numPr>
              <w:spacing w:before="40" w:after="40"/>
            </w:pPr>
            <w:r>
              <w:rPr>
                <w:rFonts w:ascii="Arial" w:cs="Arial" w:eastAsia="Arial" w:hAnsi="Arial"/>
                <w:color w:val="166534"/>
                <w:sz w:val="20"/>
                <w:szCs w:val="20"/>
              </w:rPr>
              <w:t xml:space="preserve">Full symmetry checking via the Grid.check_symmetry() method.</w:t>
            </w:r>
          </w:p>
          <w:p>
            <w:pPr>
              <w:pStyle w:val="ListParagraph"/>
              <w:numPr>
                <w:ilvl w:val="0"/>
                <w:numId w:val="6"/>
              </w:numPr>
              <w:spacing w:before="40" w:after="40"/>
            </w:pPr>
            <w:r>
              <w:rPr>
                <w:rFonts w:ascii="Arial" w:cs="Arial" w:eastAsia="Arial" w:hAnsi="Arial"/>
                <w:color w:val="166534"/>
                <w:sz w:val="20"/>
                <w:szCs w:val="20"/>
              </w:rPr>
              <w:t xml:space="preserve">Clean separation of concerns: data structures, algorithms, and UI in separate files.</w:t>
            </w:r>
          </w:p>
        </w:tc>
      </w:tr>
    </w:tbl>
    <w:p>
      <w:pPr>
        <w:spacing w:before="0" w:after="0"/>
      </w:pPr>
      <w:r>
        <w:rPr>
          <w:sz w:val="22"/>
          <w:szCs w:val="22"/>
        </w:rPr>
        <w:t xml:space="preserve"/>
      </w:r>
    </w:p>
    <w:p>
      <w:pPr>
        <w:spacing w:before="0" w:after="0"/>
      </w:pPr>
      <w:r>
        <w:rPr>
          <w:sz w:val="22"/>
          <w:szCs w:val="22"/>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after="0"/>
    </w:pPr>
    <w:r>
      <w:rPr>
        <w:rFonts w:ascii="Arial" w:cs="Arial" w:eastAsia="Arial" w:hAnsi="Arial"/>
        <w:color w:val="6B7280"/>
        <w:sz w:val="16"/>
        <w:szCs w:val="16"/>
      </w:rPr>
      <w:t xml:space="preserve">Algorithm Design &amp; Data Structures | Python Implementation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1"/>
      </w:pBdr>
      <w:tabs>
        <w:tab w:val="right" w:pos="9026"/>
      </w:tabs>
      <w:spacing w:before="0" w:after="120"/>
    </w:pPr>
    <w:r>
      <w:rPr>
        <w:rFonts w:ascii="Arial" w:cs="Arial" w:eastAsia="Arial" w:hAnsi="Arial"/>
        <w:color w:val="2E5BA8"/>
        <w:sz w:val="18"/>
        <w:szCs w:val="18"/>
      </w:rPr>
      <w:t xml:space="preserve">Galaxies Puzzle Game — Technical Report</w:t>
    </w:r>
    <w:r>
      <w:rPr>
        <w:rFonts w:ascii="Arial" w:cs="Arial" w:eastAsia="Arial" w:hAnsi="Arial"/>
        <w:sz w:val="18"/>
        <w:szCs w:val="18"/>
      </w:rPr>
      <w:t xml:space="preserve">		</w:t>
    </w:r>
    <w:r>
      <w:rPr>
        <w:rFonts w:ascii="Arial" w:cs="Arial" w:eastAsia="Arial" w:hAnsi="Arial"/>
        <w:color w:val="6B7280"/>
        <w:sz w:val="18"/>
        <w:szCs w:val="18"/>
      </w:rPr>
      <w:t xml:space="preserve">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B4B"/>
      <w:sz w:val="36"/>
      <w:szCs w:val="36"/>
    </w:rPr>
  </w:style>
  <w:style w:type="paragraph" w:styleId="Heading2">
    <w:name w:val="Heading 2"/>
    <w:basedOn w:val="Normal"/>
    <w:next w:val="Normal"/>
    <w:qFormat/>
    <w:pPr>
      <w:spacing w:before="260" w:after="140"/>
      <w:outlineLvl w:val="1"/>
    </w:pPr>
    <w:rPr>
      <w:rFonts w:ascii="Arial" w:cs="Arial" w:eastAsia="Arial" w:hAnsi="Arial"/>
      <w:b/>
      <w:bCs/>
      <w:color w:val="2E5BA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2026-02-17T19:51:27.267Z</dcterms:created>
  <dcterms:modified xsi:type="dcterms:W3CDTF">2026-02-17T19:51:27.267Z</dcterms:modified>
</cp:coreProperties>
</file>

<file path=docProps/custom.xml><?xml version="1.0" encoding="utf-8"?>
<Properties xmlns="http://schemas.openxmlformats.org/officeDocument/2006/custom-properties" xmlns:vt="http://schemas.openxmlformats.org/officeDocument/2006/docPropsVTypes"/>
</file>