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rFonts w:ascii="Arial" w:cs="Arial" w:eastAsia="Arial" w:hAnsi="Arial"/>
          <w:sz w:val="22"/>
          <w:szCs w:val="22"/>
        </w:rPr>
        <w:t xml:space="preserve"/>
      </w:r>
    </w:p>
    <w:p>
      <w:pPr>
        <w:spacing w:after="160" w:before="0"/>
        <w:jc w:val="center"/>
      </w:pPr>
      <w:r>
        <w:rPr>
          <w:rFonts w:ascii="Arial" w:cs="Arial" w:eastAsia="Arial" w:hAnsi="Arial"/>
          <w:b/>
          <w:bCs/>
          <w:color w:val="1B2A4A"/>
          <w:sz w:val="56"/>
          <w:szCs w:val="56"/>
        </w:rPr>
        <w:t xml:space="preserve">PROMETHEUS FOR SREs</w:t>
      </w:r>
    </w:p>
    <w:p>
      <w:pPr>
        <w:spacing w:after="300" w:before="0"/>
        <w:jc w:val="center"/>
      </w:pPr>
      <w:r>
        <w:rPr>
          <w:rFonts w:ascii="Arial" w:cs="Arial" w:eastAsia="Arial" w:hAnsi="Arial"/>
          <w:color w:val="4A6FA5"/>
          <w:sz w:val="36"/>
          <w:szCs w:val="36"/>
        </w:rPr>
        <w:t xml:space="preserve">Production Deployment + Hands-On Lab</w:t>
      </w:r>
    </w:p>
    <w:p>
      <w:pPr>
        <w:spacing w:after="600" w:before="0"/>
        <w:jc w:val="center"/>
      </w:pPr>
      <w:r>
        <w:rPr>
          <w:rFonts w:ascii="Arial" w:cs="Arial" w:eastAsia="Arial" w:hAnsi="Arial"/>
          <w:color w:val="4A6FA5"/>
          <w:sz w:val="28"/>
          <w:szCs w:val="28"/>
        </w:rPr>
        <w:t xml:space="preserve">FastAPI • Postman • Alertmanager • Grafana</w:t>
      </w:r>
    </w:p>
    <w:p>
      <w:pPr>
        <w:spacing w:after="200" w:before="0"/>
        <w:jc w:val="center"/>
      </w:pPr>
      <w:r>
        <w:rPr>
          <w:rFonts w:ascii="Arial" w:cs="Arial" w:eastAsia="Arial" w:hAnsi="Arial"/>
          <w:i/>
          <w:iCs/>
          <w:color w:val="666666"/>
          <w:sz w:val="22"/>
          <w:szCs w:val="22"/>
        </w:rPr>
        <w:t xml:space="preserve">Complete stack: deploy → instrument → scrape → query → alert → visualize</w:t>
      </w:r>
    </w:p>
    <w:p>
      <w:pPr>
        <w:spacing w:after="1200" w:before="0"/>
        <w:jc w:val="center"/>
      </w:pPr>
      <w:r>
        <w:rPr>
          <w:rFonts w:ascii="Arial" w:cs="Arial" w:eastAsia="Arial" w:hAnsi="Arial"/>
          <w:i/>
          <w:iCs/>
          <w:color w:val="666666"/>
          <w:sz w:val="22"/>
          <w:szCs w:val="22"/>
        </w:rPr>
        <w:t xml:space="preserve">Persistent storage • Recording rules • Alert rules • Chaos injection</w:t>
      </w:r>
    </w:p>
    <w:p>
      <w:pPr>
        <w:spacing w:after="160" w:before="0"/>
        <w:jc w:val="center"/>
      </w:pPr>
      <w:r>
        <w:rPr>
          <w:rFonts w:ascii="Arial" w:cs="Arial" w:eastAsia="Arial" w:hAnsi="Arial"/>
          <w:color w:val="888888"/>
          <w:sz w:val="22"/>
          <w:szCs w:val="22"/>
        </w:rPr>
        <w:t xml:space="preserve">SRE Bootcamp — Observability Module | February 2026</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Part 1: Deploy the Full Monitoring Stack</w:t>
      </w:r>
    </w:p>
    <w:p>
      <w:pPr>
        <w:spacing w:after="160" w:before="0"/>
      </w:pPr>
      <w:r>
        <w:rPr>
          <w:rFonts w:ascii="Arial" w:cs="Arial" w:eastAsia="Arial" w:hAnsi="Arial"/>
          <w:sz w:val="22"/>
          <w:szCs w:val="22"/>
        </w:rPr>
        <w:t xml:space="preserve">This is a production-grade deployment. You are setting up the same components used at companies like Google, Netflix, and Uber for API monitoring. By the end of Part 1, you will have a 5-service monitoring stack running on your Ubuntu VM.</w:t>
      </w:r>
    </w:p>
    <w:p>
      <w:pPr>
        <w:pStyle w:val="Heading2"/>
      </w:pPr>
      <w:r>
        <w:rPr>
          <w:rFonts w:ascii="Arial" w:cs="Arial" w:eastAsia="Arial" w:hAnsi="Arial"/>
        </w:rPr>
        <w:t xml:space="preserve">1.1 Architecture Overview</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700"/>
        <w:gridCol w:w="3600"/>
        <w:gridCol w:w="800"/>
        <w:gridCol w:w="1700"/>
      </w:tblGrid>
      <w:tr>
        <w:tc>
          <w:tcPr>
            <w:tcW w:type="dxa" w:w="17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Service</w:t>
            </w:r>
          </w:p>
        </w:tc>
        <w:tc>
          <w:tcPr>
            <w:tcW w:type="dxa" w:w="36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Role</w:t>
            </w:r>
          </w:p>
        </w:tc>
        <w:tc>
          <w:tcPr>
            <w:tcW w:type="dxa" w:w="8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Port</w:t>
            </w:r>
          </w:p>
        </w:tc>
        <w:tc>
          <w:tcPr>
            <w:tcW w:type="dxa" w:w="17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Persistent Data?</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FastAPI App</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Your API microservice. Instrumented with Prometheus metrics. You hit it from Postman.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(stateless)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Background Traffic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Generates baseline traffic (~10 req/s) so Prometheus always has data to query.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Prometheus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Scrapes metrics every 5s, stores time-series data, evaluates alert rules.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9090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(named volume)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Alertmanager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Receives fired alerts from Prometheus, groups them, routes to Slack/email/webhook.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9093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(named volume)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Grafana</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Visualization dashboards. Auto-provisioned with Prometheus data source on first boot.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3000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(named volume)</w:t>
            </w:r>
          </w:p>
        </w:tc>
      </w:tr>
    </w:tbl>
    <w:p>
      <w:pPr>
        <w:spacing w:after="80" w:before="0"/>
      </w:pPr>
      <w:r>
        <w:rPr>
          <w:rFonts w:ascii="Arial" w:cs="Arial" w:eastAsia="Arial" w:hAnsi="Arial"/>
          <w:sz w:val="22"/>
          <w:szCs w:val="22"/>
        </w:rPr>
        <w:t xml:space="preserve"/>
      </w:r>
    </w:p>
    <w:p>
      <w:pPr>
        <w:pStyle w:val="Heading2"/>
      </w:pPr>
      <w:r>
        <w:rPr>
          <w:rFonts w:ascii="Arial" w:cs="Arial" w:eastAsia="Arial" w:hAnsi="Arial"/>
        </w:rPr>
        <w:t xml:space="preserve">1.2 Prerequisites: Docker on Ubuntu</w:t>
      </w:r>
    </w:p>
    <w:p>
      <w:pPr>
        <w:pStyle w:val="Heading2"/>
      </w:pPr>
      <w:r>
        <w:rPr>
          <w:rFonts w:ascii="Arial" w:cs="Arial" w:eastAsia="Arial" w:hAnsi="Arial"/>
        </w:rPr>
        <w:t xml:space="preserve">1.3 Create Project Structure</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Run these commands to create the directory structure:</w:t>
      </w:r>
    </w:p>
    <w:p>
      <w:pPr>
        <w:pStyle w:val="Heading2"/>
      </w:pPr>
      <w:r>
        <w:rPr>
          <w:rFonts w:ascii="Arial" w:cs="Arial" w:eastAsia="Arial" w:hAnsi="Arial"/>
        </w:rPr>
        <w:t xml:space="preserve">1.4 FastAPI Application (app.py)</w:t>
      </w:r>
    </w:p>
    <w:p>
      <w:pPr>
        <w:spacing w:after="160" w:before="0"/>
      </w:pPr>
      <w:r>
        <w:rPr>
          <w:rFonts w:ascii="Arial" w:cs="Arial" w:eastAsia="Arial" w:hAnsi="Arial"/>
          <w:sz w:val="22"/>
          <w:szCs w:val="22"/>
        </w:rPr>
        <w:t xml:space="preserve">This is a production-quality FastAPI app with proper Prometheus instrumentation using middleware. Every request is automatically tracked with counters (by method, handler, status), histograms (latency), and gauges (active connections). The /api/chaos endpoint lets you inject failures during lab exercises.</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file: ~/prometheus-lab/app.py</w:t>
      </w:r>
    </w:p>
    <w:p>
      <w:pPr>
        <w:pStyle w:val="Heading2"/>
      </w:pPr>
      <w:r>
        <w:rPr>
          <w:rFonts w:ascii="Arial" w:cs="Arial" w:eastAsia="Arial" w:hAnsi="Arial"/>
        </w:rPr>
        <w:t xml:space="preserve">1.5 Background Traffic Generator (traffic.py)</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file: ~/prometheus-lab/traffic.py</w:t>
      </w:r>
    </w:p>
    <w:p>
      <w:pPr>
        <w:pStyle w:val="Heading2"/>
      </w:pPr>
      <w:r>
        <w:rPr>
          <w:rFonts w:ascii="Arial" w:cs="Arial" w:eastAsia="Arial" w:hAnsi="Arial"/>
        </w:rPr>
        <w:t xml:space="preserve">1.6 Startup Script, Requirements, Dockerfile</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start.sh:</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requirements.txt:</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Dockerfile:</w:t>
      </w:r>
    </w:p>
    <w:p>
      <w:pPr>
        <w:pStyle w:val="Heading2"/>
      </w:pPr>
      <w:r>
        <w:rPr>
          <w:rFonts w:ascii="Arial" w:cs="Arial" w:eastAsia="Arial" w:hAnsi="Arial"/>
        </w:rPr>
        <w:t xml:space="preserve">1.7 Prometheus Configuration</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file: ~/prometheus-lab/prometheus/prometheus.yml</w:t>
      </w:r>
    </w:p>
    <w:p>
      <w:pPr>
        <w:shd w:fill="FDE8E8" w:val="clear"/>
        <w:spacing w:after="140" w:before="80"/>
        <w:ind w:left="240" w:right="240"/>
      </w:pPr>
      <w:r>
        <w:rPr>
          <w:rFonts w:ascii="Arial" w:cs="Arial" w:eastAsia="Arial" w:hAnsi="Arial"/>
          <w:b/>
          <w:bCs/>
          <w:color w:val="DC3545"/>
          <w:sz w:val="21"/>
          <w:szCs w:val="21"/>
        </w:rPr>
        <w:t xml:space="preserve">▶ PRODUCTION NOTE: </w:t>
      </w:r>
      <w:r>
        <w:rPr>
          <w:rFonts w:ascii="Arial" w:cs="Arial" w:eastAsia="Arial" w:hAnsi="Arial"/>
          <w:sz w:val="21"/>
          <w:szCs w:val="21"/>
        </w:rPr>
        <w:t xml:space="preserve">In production, add scrape_timeout, TLS config, and service discovery (consul_sd, kubernetes_sd, ec2_sd) instead of static_configs. Static targets do not scale.</w:t>
      </w:r>
    </w:p>
    <w:p>
      <w:pPr>
        <w:pStyle w:val="Heading2"/>
      </w:pPr>
      <w:r>
        <w:rPr>
          <w:rFonts w:ascii="Arial" w:cs="Arial" w:eastAsia="Arial" w:hAnsi="Arial"/>
        </w:rPr>
        <w:t xml:space="preserve">1.8 Recording Rules</w:t>
      </w:r>
    </w:p>
    <w:p>
      <w:pPr>
        <w:spacing w:after="160" w:before="0"/>
      </w:pPr>
      <w:r>
        <w:rPr>
          <w:rFonts w:ascii="Arial" w:cs="Arial" w:eastAsia="Arial" w:hAnsi="Arial"/>
          <w:sz w:val="22"/>
          <w:szCs w:val="22"/>
        </w:rPr>
        <w:t xml:space="preserve">Recording rules pre-compute expensive queries and store them as new time series. Your dashboards and alerts should query recording rules, not raw metrics. This prevents Prometheus from being overloaded when 20 engineers open Grafana simultaneously.</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file: ~/prometheus-lab/prometheus/rules/recording_rules.yml</w:t>
      </w:r>
    </w:p>
    <w:p>
      <w:pPr>
        <w:shd w:fill="E8F4FD" w:val="clear"/>
        <w:spacing w:after="140" w:before="80"/>
        <w:ind w:left="240" w:right="240"/>
      </w:pPr>
      <w:r>
        <w:rPr>
          <w:rFonts w:ascii="Arial" w:cs="Arial" w:eastAsia="Arial" w:hAnsi="Arial"/>
          <w:b/>
          <w:bCs/>
          <w:color w:val="0D6EFD"/>
          <w:sz w:val="21"/>
          <w:szCs w:val="21"/>
        </w:rPr>
        <w:t xml:space="preserve">▶ Naming Convention: </w:t>
      </w:r>
      <w:r>
        <w:rPr>
          <w:rFonts w:ascii="Arial" w:cs="Arial" w:eastAsia="Arial" w:hAnsi="Arial"/>
          <w:i/>
          <w:iCs/>
          <w:sz w:val="21"/>
          <w:szCs w:val="21"/>
        </w:rPr>
        <w:t xml:space="preserve">Recording rules follow level:metric:operations. E.g., handler:http_errors:rate5m = aggregated at the handler level, from http_errors, computed as a 5m rate.</w:t>
      </w:r>
    </w:p>
    <w:p>
      <w:pPr>
        <w:pStyle w:val="Heading2"/>
      </w:pPr>
      <w:r>
        <w:rPr>
          <w:rFonts w:ascii="Arial" w:cs="Arial" w:eastAsia="Arial" w:hAnsi="Arial"/>
        </w:rPr>
        <w:t xml:space="preserve">1.9 Alert Rules</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file: ~/prometheus-lab/prometheus/rules/alert_rules.yml</w:t>
      </w:r>
    </w:p>
    <w:p>
      <w:pPr>
        <w:shd w:fill="FDE8E8" w:val="clear"/>
        <w:spacing w:after="140" w:before="80"/>
        <w:ind w:left="240" w:right="240"/>
      </w:pPr>
      <w:r>
        <w:rPr>
          <w:rFonts w:ascii="Arial" w:cs="Arial" w:eastAsia="Arial" w:hAnsi="Arial"/>
          <w:b/>
          <w:bCs/>
          <w:color w:val="DC3545"/>
          <w:sz w:val="21"/>
          <w:szCs w:val="21"/>
        </w:rPr>
        <w:t xml:space="preserve">▶ PRODUCTION NOTE: </w:t>
      </w:r>
      <w:r>
        <w:rPr>
          <w:rFonts w:ascii="Arial" w:cs="Arial" w:eastAsia="Arial" w:hAnsi="Arial"/>
          <w:sz w:val="21"/>
          <w:szCs w:val="21"/>
        </w:rPr>
        <w:t xml:space="preserve">The 'for' clause is critical. Without it, a single bad scrape fires the alert. 'for: 2m' means the condition must be true for 2 consecutive minutes.</w:t>
      </w:r>
    </w:p>
    <w:p>
      <w:pPr>
        <w:spacing w:after="600" w:before="0"/>
      </w:pPr>
      <w:r>
        <w:rPr>
          <w:rFonts w:ascii="Arial" w:cs="Arial" w:eastAsia="Arial" w:hAnsi="Arial"/>
          <w:sz w:val="22"/>
          <w:szCs w:val="22"/>
        </w:rPr>
        <w:t xml:space="preserve"/>
      </w:r>
    </w:p>
    <w:p>
      <w:pPr>
        <w:pStyle w:val="Heading2"/>
      </w:pPr>
      <w:r>
        <w:rPr>
          <w:rFonts w:ascii="Arial" w:cs="Arial" w:eastAsia="Arial" w:hAnsi="Arial"/>
        </w:rPr>
        <w:t xml:space="preserve">1.10 Alertmanager Configuration</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file: ~/prometheus-lab/alertmanager/alertmanager.yml</w:t>
      </w:r>
    </w:p>
    <w:p>
      <w:pPr>
        <w:shd w:fill="E8F4FD" w:val="clear"/>
        <w:spacing w:after="140" w:before="80"/>
        <w:ind w:left="240" w:right="240"/>
      </w:pPr>
      <w:r>
        <w:rPr>
          <w:rFonts w:ascii="Arial" w:cs="Arial" w:eastAsia="Arial" w:hAnsi="Arial"/>
          <w:b/>
          <w:bCs/>
          <w:color w:val="0D6EFD"/>
          <w:sz w:val="21"/>
          <w:szCs w:val="21"/>
        </w:rPr>
        <w:t xml:space="preserve">▶ Lab Note: </w:t>
      </w:r>
      <w:r>
        <w:rPr>
          <w:rFonts w:ascii="Arial" w:cs="Arial" w:eastAsia="Arial" w:hAnsi="Arial"/>
          <w:i/>
          <w:iCs/>
          <w:sz w:val="21"/>
          <w:szCs w:val="21"/>
        </w:rPr>
        <w:t xml:space="preserve">The webhook URLs point to the health endpoint as a placeholder. In production, replace with Slack, PagerDuty, OpsGenie, or email. The routing structure (group_by, severity-based routes) is production-ready as-is.</w:t>
      </w:r>
    </w:p>
    <w:p>
      <w:pPr>
        <w:pStyle w:val="Heading2"/>
      </w:pPr>
      <w:r>
        <w:rPr>
          <w:rFonts w:ascii="Arial" w:cs="Arial" w:eastAsia="Arial" w:hAnsi="Arial"/>
        </w:rPr>
        <w:t xml:space="preserve">1.11 Grafana Auto-Provisioning</w:t>
      </w:r>
    </w:p>
    <w:p>
      <w:pPr>
        <w:spacing w:after="160" w:before="0"/>
      </w:pPr>
      <w:r>
        <w:rPr>
          <w:rFonts w:ascii="Arial" w:cs="Arial" w:eastAsia="Arial" w:hAnsi="Arial"/>
          <w:sz w:val="22"/>
          <w:szCs w:val="22"/>
        </w:rPr>
        <w:t xml:space="preserve">Grafana auto-provisioning means the Prometheus data source is configured automatically on first boot. No manual clicking.</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file: ~/prometheus-lab/grafana/provisioning/datasources/prometheus.yml</w:t>
      </w:r>
    </w:p>
    <w:p>
      <w:pPr>
        <w:pStyle w:val="Heading2"/>
      </w:pPr>
      <w:r>
        <w:rPr>
          <w:rFonts w:ascii="Arial" w:cs="Arial" w:eastAsia="Arial" w:hAnsi="Arial"/>
        </w:rPr>
        <w:t xml:space="preserve">1.12 Docker Compose (Production-Grade)</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Create file: ~/prometheus-lab/docker-compose.yml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Production Feature</w:t>
            </w:r>
          </w:p>
        </w:tc>
        <w:tc>
          <w:tcPr>
            <w:tcW w:type="dxa" w:w="586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 It Matters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Named volumes (prometheus_data, etc.)</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 survives container restarts. Without this, you lose all metrics on every docker compose down.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restart: unless-stopped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Containers auto-restart on crash or host reboot. Only stop if you explicitly docker compose down.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Read-only config mounts (:ro)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Prevents containers from modifying config files. Defense in depth.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--storage.tsdb.retention.time=15d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Controls how long Prometheus keeps data. Default is 15 days. Adjust based on disk space.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--web.enable-lifecycle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Lets you hot-reload Prometheus config without restarting: curl -X POST localhost:9090/-/reload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Dedicated network (monitoring)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Isolates monitoring traffic. Services communicate by container name, not IP.</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Grafana auto-provisioning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 source configured on first boot. No manual setup. Infrastructure as code.</w:t>
            </w:r>
          </w:p>
        </w:tc>
      </w:tr>
    </w:tbl>
    <w:p>
      <w:pPr>
        <w:spacing w:after="80" w:before="0"/>
      </w:pPr>
      <w:r>
        <w:rPr>
          <w:rFonts w:ascii="Arial" w:cs="Arial" w:eastAsia="Arial" w:hAnsi="Arial"/>
          <w:sz w:val="22"/>
          <w:szCs w:val="22"/>
        </w:rPr>
        <w:t xml:space="preserve"/>
      </w:r>
    </w:p>
    <w:p>
      <w:pPr>
        <w:pStyle w:val="Heading2"/>
      </w:pPr>
      <w:r>
        <w:rPr>
          <w:rFonts w:ascii="Arial" w:cs="Arial" w:eastAsia="Arial" w:hAnsi="Arial"/>
        </w:rPr>
        <w:t xml:space="preserve">1.13 Launch Everything</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Run these commands:</w:t>
      </w:r>
    </w:p>
    <w:p>
      <w:pPr>
        <w:pStyle w:val="Heading2"/>
      </w:pPr>
      <w:r>
        <w:rPr>
          <w:rFonts w:ascii="Arial" w:cs="Arial" w:eastAsia="Arial" w:hAnsi="Arial"/>
        </w:rPr>
        <w:t xml:space="preserve">1.14 Access Your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60"/>
        <w:gridCol w:w="2500"/>
      </w:tblGrid>
      <w:tr>
        <w:tc>
          <w:tcPr>
            <w:tcW w:type="dxa" w:w="28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Service</w:t>
            </w:r>
          </w:p>
        </w:tc>
        <w:tc>
          <w:tcPr>
            <w:tcW w:type="dxa" w:w="406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w:t>
            </w:r>
          </w:p>
        </w:tc>
        <w:tc>
          <w:tcPr>
            <w:tcW w:type="dxa" w:w="25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Login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Prometheus (queries)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http://&lt;VM_IP&gt;:9090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auth)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Alertmanager (alerts)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http://&lt;VM_IP&gt;:9093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auth)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Grafana (dashboards)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http://&lt;VM_IP&gt;:3000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admin / sreadmin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FastAPI Docs (Swagger)</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http://&lt;VM_IP&gt;:8000/docs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auth)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FastAPI (Postman)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auth)</w:t>
            </w:r>
          </w:p>
        </w:tc>
      </w:tr>
    </w:tbl>
    <w:p>
      <w:pPr>
        <w:spacing w:after="80" w:before="0"/>
      </w:pPr>
      <w:r>
        <w:rPr>
          <w:rFonts w:ascii="Arial" w:cs="Arial" w:eastAsia="Arial" w:hAnsi="Arial"/>
          <w:sz w:val="22"/>
          <w:szCs w:val="22"/>
        </w:rPr>
        <w:t xml:space="preserve"/>
      </w:r>
    </w:p>
    <w:p>
      <w:pPr>
        <w:shd w:fill="E8F4FD" w:val="clear"/>
        <w:spacing w:after="140" w:before="80"/>
        <w:ind w:left="240" w:right="240"/>
      </w:pPr>
      <w:r>
        <w:rPr>
          <w:rFonts w:ascii="Arial" w:cs="Arial" w:eastAsia="Arial" w:hAnsi="Arial"/>
          <w:b/>
          <w:bCs/>
          <w:color w:val="0D6EFD"/>
          <w:sz w:val="21"/>
          <w:szCs w:val="21"/>
        </w:rPr>
        <w:t xml:space="preserve">▶ FastAPI Swagger UI: </w:t>
      </w:r>
      <w:r>
        <w:rPr>
          <w:rFonts w:ascii="Arial" w:cs="Arial" w:eastAsia="Arial" w:hAnsi="Arial"/>
          <w:i/>
          <w:iCs/>
          <w:sz w:val="21"/>
          <w:szCs w:val="21"/>
        </w:rPr>
        <w:t xml:space="preserve">Open http://&lt;VM_IP&gt;:8000/docs in your browser. FastAPI auto-generates interactive API docs. You can test endpoints directly from the browser as an alternative to Postman.</w:t>
      </w:r>
    </w:p>
    <w:p>
      <w:pPr>
        <w:pStyle w:val="Heading2"/>
      </w:pPr>
      <w:r>
        <w:rPr>
          <w:rFonts w:ascii="Arial" w:cs="Arial" w:eastAsia="Arial" w:hAnsi="Arial"/>
        </w:rPr>
        <w:t xml:space="preserve">1.15 Verify Alert Rules Loaded</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Open Prometheus UI &gt; Status &gt; Rules. You should see both recording_rules and alert_rules groups with all rules listed.</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Open Prometheus UI &gt; Alerts. You should see all alert definitions (most in inactive/green state).</w:t>
      </w:r>
    </w:p>
    <w:p>
      <w:pPr>
        <w:pStyle w:val="Heading2"/>
      </w:pPr>
      <w:r>
        <w:rPr>
          <w:rFonts w:ascii="Arial" w:cs="Arial" w:eastAsia="Arial" w:hAnsi="Arial"/>
        </w:rPr>
        <w:t xml:space="preserve">1.16 Postman Collection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3760"/>
        <w:gridCol w:w="2500"/>
      </w:tblGrid>
      <w:tr>
        <w:tc>
          <w:tcPr>
            <w:tcW w:type="dxa" w:w="22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Request Name</w:t>
            </w:r>
          </w:p>
        </w:tc>
        <w:tc>
          <w:tcPr>
            <w:tcW w:type="dxa" w:w="9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Method</w:t>
            </w:r>
          </w:p>
        </w:tc>
        <w:tc>
          <w:tcPr>
            <w:tcW w:type="dxa" w:w="376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w:t>
            </w:r>
          </w:p>
        </w:tc>
        <w:tc>
          <w:tcPr>
            <w:tcW w:type="dxa" w:w="25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Body (raw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List Users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http://&lt;VM_IP&gt;:8000/api/users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 User (200)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http://&lt;VM_IP&gt;:8000/api/users/5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 User (404)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http://&lt;VM_IP&gt;:8000/api/users/150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 User (400)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http://&lt;VM_IP&gt;:8000/api/users/-1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Create Order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http://&lt;VM_IP&gt;:8000/api/orders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{"product_id":1, "quantity":3}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Bad Order (400)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http://&lt;VM_IP&gt;:8000/api/orders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{"product_id":1, "quantity":-1}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Rate Limited (429)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http://&lt;VM_IP&gt;:8000/api/orders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{"product_id":1, "quantity":5000}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Pay (slow)</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http://&lt;VM_IP&gt;:8000/api/payments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{"order_id":123, "amount":99.99}</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Pay Over Limit (402)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http://&lt;VM_IP&gt;:8000/api/payments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{"order_id":123, "amount":50000}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Products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http://&lt;VM_IP&gt;:8000/api/products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Inject Chaos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http://&lt;VM_IP&gt;:8000/api/chaos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{"error_rate":0.5, "extra_latency":2.0}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Reset Chaos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GET</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http://&lt;VM_IP&gt;:8000/api/chaos/reset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80" w:before="0"/>
      </w:pPr>
      <w:r>
        <w:rPr>
          <w:rFonts w:ascii="Arial" w:cs="Arial" w:eastAsia="Arial" w:hAnsi="Arial"/>
          <w:sz w:val="22"/>
          <w:szCs w:val="22"/>
        </w:rPr>
        <w:t xml:space="preserve"/>
      </w:r>
    </w:p>
    <w:p>
      <w:pPr>
        <w:shd w:fill="E8F4FD" w:val="clear"/>
        <w:spacing w:after="140" w:before="80"/>
        <w:ind w:left="240" w:right="240"/>
      </w:pPr>
      <w:r>
        <w:rPr>
          <w:rFonts w:ascii="Arial" w:cs="Arial" w:eastAsia="Arial" w:hAnsi="Arial"/>
          <w:b/>
          <w:bCs/>
          <w:color w:val="0D6EFD"/>
          <w:sz w:val="21"/>
          <w:szCs w:val="21"/>
        </w:rPr>
        <w:t xml:space="preserve">▶ Postman Collection Runner: </w:t>
      </w:r>
      <w:r>
        <w:rPr>
          <w:rFonts w:ascii="Arial" w:cs="Arial" w:eastAsia="Arial" w:hAnsi="Arial"/>
          <w:i/>
          <w:iCs/>
          <w:sz w:val="21"/>
          <w:szCs w:val="21"/>
        </w:rPr>
        <w:t xml:space="preserve">Save all requests in a Collection. Use Runner with 100 iterations, 50ms delay to blast traffic. This generates realistic load patterns for your Prometheus queries.</w:t>
      </w:r>
    </w:p>
    <w:p>
      <w:pPr>
        <w:spacing w:after="600" w:before="0"/>
      </w:pPr>
      <w:r>
        <w:rPr>
          <w:rFonts w:ascii="Arial" w:cs="Arial" w:eastAsia="Arial" w:hAnsi="Arial"/>
          <w:sz w:val="22"/>
          <w:szCs w:val="22"/>
        </w:rPr>
        <w:t xml:space="preserve"/>
      </w:r>
    </w:p>
    <w:p>
      <w:pPr>
        <w:pStyle w:val="Heading1"/>
      </w:pPr>
      <w:r>
        <w:rPr>
          <w:rFonts w:ascii="Arial" w:cs="Arial" w:eastAsia="Arial" w:hAnsi="Arial"/>
        </w:rPr>
        <w:t xml:space="preserve">Part 2: Hands-On PromQL Labs</w:t>
      </w:r>
    </w:p>
    <w:p>
      <w:pPr>
        <w:spacing w:after="160" w:before="0"/>
      </w:pPr>
      <w:r>
        <w:rPr>
          <w:rFonts w:ascii="Arial" w:cs="Arial" w:eastAsia="Arial" w:hAnsi="Arial"/>
          <w:sz w:val="22"/>
          <w:szCs w:val="22"/>
        </w:rPr>
        <w:t xml:space="preserve">Every query below is typed into Prometheus at http://&lt;VM_IP&gt;:9090. The labs progress from basic to advanced. Use the Postman collection to generate traffic before each lab.</w:t>
      </w:r>
    </w:p>
    <w:p>
      <w:pPr>
        <w:pStyle w:val="Heading2"/>
      </w:pPr>
      <w:r>
        <w:rPr>
          <w:rFonts w:ascii="Arial" w:cs="Arial" w:eastAsia="Arial" w:hAnsi="Arial"/>
        </w:rPr>
        <w:t xml:space="preserve">Lab 1: Selectors</w:t>
      </w:r>
    </w:p>
    <w:p>
      <w:pPr>
        <w:shd w:fill="FFF3E8" w:val="clear"/>
        <w:spacing w:after="140" w:before="80"/>
        <w:ind w:left="240" w:right="240"/>
      </w:pPr>
      <w:r>
        <w:rPr>
          <w:rFonts w:ascii="Arial" w:cs="Arial" w:eastAsia="Arial" w:hAnsi="Arial"/>
          <w:b/>
          <w:bCs/>
          <w:color w:val="FF6C37"/>
          <w:sz w:val="21"/>
          <w:szCs w:val="21"/>
        </w:rPr>
        <w:t xml:space="preserve">POSTMAN &gt;&gt; </w:t>
      </w:r>
      <w:r>
        <w:rPr>
          <w:rFonts w:ascii="Arial" w:cs="Arial" w:eastAsia="Arial" w:hAnsi="Arial"/>
          <w:b/>
          <w:bCs/>
          <w:color w:val="1B2A4A"/>
          <w:sz w:val="21"/>
          <w:szCs w:val="21"/>
        </w:rPr>
        <w:t xml:space="preserve">GET </w:t>
      </w:r>
      <w:r>
        <w:rPr>
          <w:rFonts w:ascii="Arial" w:cs="Arial" w:eastAsia="Arial" w:hAnsi="Arial"/>
          <w:sz w:val="21"/>
          <w:szCs w:val="21"/>
        </w:rPr>
        <w:t xml:space="preserve">/api/users</w:t>
      </w:r>
      <w:r>
        <w:rPr>
          <w:rFonts w:ascii="Arial" w:cs="Arial" w:eastAsia="Arial" w:hAnsi="Arial"/>
          <w:i/>
          <w:iCs/>
          <w:color w:val="666666"/>
          <w:sz w:val="19"/>
          <w:szCs w:val="19"/>
        </w:rPr>
        <w:t xml:space="preserve">  Body: hit 10x</w:t>
      </w:r>
    </w:p>
    <w:p>
      <w:pPr>
        <w:shd w:fill="FFF3E8" w:val="clear"/>
        <w:spacing w:after="140" w:before="80"/>
        <w:ind w:left="240" w:right="240"/>
      </w:pPr>
      <w:r>
        <w:rPr>
          <w:rFonts w:ascii="Arial" w:cs="Arial" w:eastAsia="Arial" w:hAnsi="Arial"/>
          <w:b/>
          <w:bCs/>
          <w:color w:val="FF6C37"/>
          <w:sz w:val="21"/>
          <w:szCs w:val="21"/>
        </w:rPr>
        <w:t xml:space="preserve">POSTMAN &gt;&gt; </w:t>
      </w:r>
      <w:r>
        <w:rPr>
          <w:rFonts w:ascii="Arial" w:cs="Arial" w:eastAsia="Arial" w:hAnsi="Arial"/>
          <w:b/>
          <w:bCs/>
          <w:color w:val="1B2A4A"/>
          <w:sz w:val="21"/>
          <w:szCs w:val="21"/>
        </w:rPr>
        <w:t xml:space="preserve">GET </w:t>
      </w:r>
      <w:r>
        <w:rPr>
          <w:rFonts w:ascii="Arial" w:cs="Arial" w:eastAsia="Arial" w:hAnsi="Arial"/>
          <w:sz w:val="21"/>
          <w:szCs w:val="21"/>
        </w:rPr>
        <w:t xml:space="preserve">/api/users/150</w:t>
      </w:r>
      <w:r>
        <w:rPr>
          <w:rFonts w:ascii="Arial" w:cs="Arial" w:eastAsia="Arial" w:hAnsi="Arial"/>
          <w:i/>
          <w:iCs/>
          <w:color w:val="666666"/>
          <w:sz w:val="19"/>
          <w:szCs w:val="19"/>
        </w:rPr>
        <w:t xml:space="preserve">  Body: hit 5x (404s)</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Queries to try:</w:t>
      </w:r>
    </w:p>
    <w:p>
      <w:pPr>
        <w:pStyle w:val="Heading2"/>
      </w:pPr>
      <w:r>
        <w:rPr>
          <w:rFonts w:ascii="Arial" w:cs="Arial" w:eastAsia="Arial" w:hAnsi="Arial"/>
        </w:rPr>
        <w:t xml:space="preserve">Lab 2: Error Rate Calculations</w:t>
      </w:r>
    </w:p>
    <w:p>
      <w:pPr>
        <w:shd w:fill="FFF3E8" w:val="clear"/>
        <w:spacing w:after="140" w:before="80"/>
        <w:ind w:left="240" w:right="240"/>
      </w:pPr>
      <w:r>
        <w:rPr>
          <w:rFonts w:ascii="Arial" w:cs="Arial" w:eastAsia="Arial" w:hAnsi="Arial"/>
          <w:b/>
          <w:bCs/>
          <w:color w:val="FF6C37"/>
          <w:sz w:val="21"/>
          <w:szCs w:val="21"/>
        </w:rPr>
        <w:t xml:space="preserve">POSTMAN &gt;&gt; </w:t>
      </w:r>
      <w:r>
        <w:rPr>
          <w:rFonts w:ascii="Arial" w:cs="Arial" w:eastAsia="Arial" w:hAnsi="Arial"/>
          <w:b/>
          <w:bCs/>
          <w:color w:val="1B2A4A"/>
          <w:sz w:val="21"/>
          <w:szCs w:val="21"/>
        </w:rPr>
        <w:t xml:space="preserve">POST </w:t>
      </w:r>
      <w:r>
        <w:rPr>
          <w:rFonts w:ascii="Arial" w:cs="Arial" w:eastAsia="Arial" w:hAnsi="Arial"/>
          <w:sz w:val="21"/>
          <w:szCs w:val="21"/>
        </w:rPr>
        <w:t xml:space="preserve">/api/payments</w:t>
      </w:r>
      <w:r>
        <w:rPr>
          <w:rFonts w:ascii="Arial" w:cs="Arial" w:eastAsia="Arial" w:hAnsi="Arial"/>
          <w:i/>
          <w:iCs/>
          <w:color w:val="666666"/>
          <w:sz w:val="19"/>
          <w:szCs w:val="19"/>
        </w:rPr>
        <w:t xml:space="preserve">  Body: {"order_id":1,"amount":99} hit 20x</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Queries:</w:t>
      </w:r>
    </w:p>
    <w:p>
      <w:pPr>
        <w:pStyle w:val="Heading2"/>
      </w:pPr>
      <w:r>
        <w:rPr>
          <w:rFonts w:ascii="Arial" w:cs="Arial" w:eastAsia="Arial" w:hAnsi="Arial"/>
        </w:rPr>
        <w:t xml:space="preserve">Lab 3: Inject Chaos, Watch Alerts Fire</w:t>
      </w:r>
    </w:p>
    <w:p>
      <w:pPr>
        <w:shd w:fill="FFF3E8" w:val="clear"/>
        <w:spacing w:after="140" w:before="80"/>
        <w:ind w:left="240" w:right="240"/>
      </w:pPr>
      <w:r>
        <w:rPr>
          <w:rFonts w:ascii="Arial" w:cs="Arial" w:eastAsia="Arial" w:hAnsi="Arial"/>
          <w:b/>
          <w:bCs/>
          <w:color w:val="FF6C37"/>
          <w:sz w:val="21"/>
          <w:szCs w:val="21"/>
        </w:rPr>
        <w:t xml:space="preserve">POSTMAN &gt;&gt; </w:t>
      </w:r>
      <w:r>
        <w:rPr>
          <w:rFonts w:ascii="Arial" w:cs="Arial" w:eastAsia="Arial" w:hAnsi="Arial"/>
          <w:b/>
          <w:bCs/>
          <w:color w:val="1B2A4A"/>
          <w:sz w:val="21"/>
          <w:szCs w:val="21"/>
        </w:rPr>
        <w:t xml:space="preserve">POST </w:t>
      </w:r>
      <w:r>
        <w:rPr>
          <w:rFonts w:ascii="Arial" w:cs="Arial" w:eastAsia="Arial" w:hAnsi="Arial"/>
          <w:sz w:val="21"/>
          <w:szCs w:val="21"/>
        </w:rPr>
        <w:t xml:space="preserve">/api/chaos</w:t>
      </w:r>
      <w:r>
        <w:rPr>
          <w:rFonts w:ascii="Arial" w:cs="Arial" w:eastAsia="Arial" w:hAnsi="Arial"/>
          <w:i/>
          <w:iCs/>
          <w:color w:val="666666"/>
          <w:sz w:val="19"/>
          <w:szCs w:val="19"/>
        </w:rPr>
        <w:t xml:space="preserve">  Body: {"error_rate": 0.5}</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Hit endpoints 30+ times. Then:</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Open Prometheus &gt; Alerts. The APIHighErrorRate alert should go from inactive &gt; pending &gt; firing.</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Open Alertmanager at :9093. You should see the fired alert with severity=critical.</w:t>
      </w:r>
    </w:p>
    <w:p>
      <w:pPr>
        <w:shd w:fill="FFF3E8" w:val="clear"/>
        <w:spacing w:after="140" w:before="80"/>
        <w:ind w:left="240" w:right="240"/>
      </w:pPr>
      <w:r>
        <w:rPr>
          <w:rFonts w:ascii="Arial" w:cs="Arial" w:eastAsia="Arial" w:hAnsi="Arial"/>
          <w:b/>
          <w:bCs/>
          <w:color w:val="FF6C37"/>
          <w:sz w:val="21"/>
          <w:szCs w:val="21"/>
        </w:rPr>
        <w:t xml:space="preserve">POSTMAN &gt;&gt; </w:t>
      </w:r>
      <w:r>
        <w:rPr>
          <w:rFonts w:ascii="Arial" w:cs="Arial" w:eastAsia="Arial" w:hAnsi="Arial"/>
          <w:b/>
          <w:bCs/>
          <w:color w:val="1B2A4A"/>
          <w:sz w:val="21"/>
          <w:szCs w:val="21"/>
        </w:rPr>
        <w:t xml:space="preserve">GET </w:t>
      </w:r>
      <w:r>
        <w:rPr>
          <w:rFonts w:ascii="Arial" w:cs="Arial" w:eastAsia="Arial" w:hAnsi="Arial"/>
          <w:sz w:val="21"/>
          <w:szCs w:val="21"/>
        </w:rPr>
        <w:t xml:space="preserve">/api/chaos/reset</w:t>
      </w:r>
    </w:p>
    <w:p>
      <w:pPr>
        <w:spacing w:after="160" w:before="0"/>
      </w:pPr>
      <w:r>
        <w:rPr>
          <w:rFonts w:ascii="Arial" w:cs="Arial" w:eastAsia="Arial" w:hAnsi="Arial"/>
          <w:sz w:val="22"/>
          <w:szCs w:val="22"/>
        </w:rPr>
        <w:t xml:space="preserve">Watch the error rate gradually drop and the alert resolve. This is a full incident lifecycle simulation.</w:t>
      </w:r>
    </w:p>
    <w:p>
      <w:pPr>
        <w:pStyle w:val="Heading2"/>
      </w:pPr>
      <w:r>
        <w:rPr>
          <w:rFonts w:ascii="Arial" w:cs="Arial" w:eastAsia="Arial" w:hAnsi="Arial"/>
        </w:rPr>
        <w:t xml:space="preserve">Lab 4: Aggregation + topk</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Queries:</w:t>
      </w:r>
    </w:p>
    <w:p>
      <w:pPr>
        <w:pStyle w:val="Heading2"/>
      </w:pPr>
      <w:r>
        <w:rPr>
          <w:rFonts w:ascii="Arial" w:cs="Arial" w:eastAsia="Arial" w:hAnsi="Arial"/>
        </w:rPr>
        <w:t xml:space="preserve">Lab 5: Histograms + Latency</w:t>
      </w:r>
    </w:p>
    <w:p>
      <w:pPr>
        <w:shd w:fill="FFF3E8" w:val="clear"/>
        <w:spacing w:after="140" w:before="80"/>
        <w:ind w:left="240" w:right="240"/>
      </w:pPr>
      <w:r>
        <w:rPr>
          <w:rFonts w:ascii="Arial" w:cs="Arial" w:eastAsia="Arial" w:hAnsi="Arial"/>
          <w:b/>
          <w:bCs/>
          <w:color w:val="FF6C37"/>
          <w:sz w:val="21"/>
          <w:szCs w:val="21"/>
        </w:rPr>
        <w:t xml:space="preserve">POSTMAN &gt;&gt; </w:t>
      </w:r>
      <w:r>
        <w:rPr>
          <w:rFonts w:ascii="Arial" w:cs="Arial" w:eastAsia="Arial" w:hAnsi="Arial"/>
          <w:b/>
          <w:bCs/>
          <w:color w:val="1B2A4A"/>
          <w:sz w:val="21"/>
          <w:szCs w:val="21"/>
        </w:rPr>
        <w:t xml:space="preserve">POST </w:t>
      </w:r>
      <w:r>
        <w:rPr>
          <w:rFonts w:ascii="Arial" w:cs="Arial" w:eastAsia="Arial" w:hAnsi="Arial"/>
          <w:sz w:val="21"/>
          <w:szCs w:val="21"/>
        </w:rPr>
        <w:t xml:space="preserve">/api/payments</w:t>
      </w:r>
      <w:r>
        <w:rPr>
          <w:rFonts w:ascii="Arial" w:cs="Arial" w:eastAsia="Arial" w:hAnsi="Arial"/>
          <w:i/>
          <w:iCs/>
          <w:color w:val="666666"/>
          <w:sz w:val="19"/>
          <w:szCs w:val="19"/>
        </w:rPr>
        <w:t xml:space="preserve">  Body: {"order_id":1,"amount":99} hit 20x</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Queries:</w:t>
      </w:r>
    </w:p>
    <w:p>
      <w:pPr>
        <w:pStyle w:val="Heading2"/>
      </w:pPr>
      <w:r>
        <w:rPr>
          <w:rFonts w:ascii="Arial" w:cs="Arial" w:eastAsia="Arial" w:hAnsi="Arial"/>
        </w:rPr>
        <w:t xml:space="preserve">Lab 6: Logical Operators</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Queries:</w:t>
      </w:r>
    </w:p>
    <w:p>
      <w:pPr>
        <w:pStyle w:val="Heading2"/>
      </w:pPr>
      <w:r>
        <w:rPr>
          <w:rFonts w:ascii="Arial" w:cs="Arial" w:eastAsia="Arial" w:hAnsi="Arial"/>
        </w:rPr>
        <w:t xml:space="preserve">Lab 7: Vector Matching + Recording Rules</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Queries:</w:t>
      </w:r>
    </w:p>
    <w:p>
      <w:pPr>
        <w:shd w:fill="E8F4FD" w:val="clear"/>
        <w:spacing w:after="140" w:before="80"/>
        <w:ind w:left="240" w:right="240"/>
      </w:pPr>
      <w:r>
        <w:rPr>
          <w:rFonts w:ascii="Arial" w:cs="Arial" w:eastAsia="Arial" w:hAnsi="Arial"/>
          <w:b/>
          <w:bCs/>
          <w:color w:val="0D6EFD"/>
          <w:sz w:val="21"/>
          <w:szCs w:val="21"/>
        </w:rPr>
        <w:t xml:space="preserve">▶ Why Recording Rules Matter: </w:t>
      </w:r>
      <w:r>
        <w:rPr>
          <w:rFonts w:ascii="Arial" w:cs="Arial" w:eastAsia="Arial" w:hAnsi="Arial"/>
          <w:i/>
          <w:iCs/>
          <w:sz w:val="21"/>
          <w:szCs w:val="21"/>
        </w:rPr>
        <w:t xml:space="preserve">In production, 50 engineers open Grafana dashboards simultaneously. Each dashboard runs 10+ queries. Recording rules pre-compute the answers, so Prometheus serves cached results instead of computing rate() 500 times.</w:t>
      </w:r>
    </w:p>
    <w:p>
      <w:pPr>
        <w:pStyle w:val="Heading2"/>
      </w:pPr>
      <w:r>
        <w:rPr>
          <w:rFonts w:ascii="Arial" w:cs="Arial" w:eastAsia="Arial" w:hAnsi="Arial"/>
        </w:rPr>
        <w:t xml:space="preserve">Lab 8: Utility Functions</w:t>
      </w:r>
    </w:p>
    <w:p>
      <w:pPr>
        <w:shd w:fill="E8F5E9" w:val="clear"/>
        <w:spacing w:after="140" w:before="80"/>
        <w:ind w:left="240" w:right="240"/>
      </w:pPr>
      <w:r>
        <w:rPr>
          <w:rFonts w:ascii="Arial" w:cs="Arial" w:eastAsia="Arial" w:hAnsi="Arial"/>
          <w:b/>
          <w:bCs/>
          <w:color w:val="198754"/>
          <w:sz w:val="21"/>
          <w:szCs w:val="21"/>
        </w:rPr>
        <w:t xml:space="preserve">&gt;&gt; </w:t>
      </w:r>
      <w:r>
        <w:rPr>
          <w:rFonts w:ascii="Arial" w:cs="Arial" w:eastAsia="Arial" w:hAnsi="Arial"/>
          <w:sz w:val="21"/>
          <w:szCs w:val="21"/>
        </w:rPr>
        <w:t xml:space="preserve">Queries:</w:t>
      </w:r>
    </w:p>
    <w:p>
      <w:pPr>
        <w:spacing w:after="600" w:before="0"/>
      </w:pPr>
      <w:r>
        <w:rPr>
          <w:rFonts w:ascii="Arial" w:cs="Arial" w:eastAsia="Arial" w:hAnsi="Arial"/>
          <w:sz w:val="22"/>
          <w:szCs w:val="22"/>
        </w:rPr>
        <w:t xml:space="preserve"/>
      </w:r>
    </w:p>
    <w:p>
      <w:pPr>
        <w:pStyle w:val="Heading1"/>
      </w:pPr>
      <w:r>
        <w:rPr>
          <w:rFonts w:ascii="Arial" w:cs="Arial" w:eastAsia="Arial" w:hAnsi="Arial"/>
        </w:rPr>
        <w:t xml:space="preserve">Part 3: Challenge Exercises</w:t>
      </w:r>
    </w:p>
    <w:p>
      <w:pPr>
        <w:spacing w:after="160" w:before="0"/>
      </w:pPr>
      <w:r>
        <w:rPr>
          <w:rFonts w:ascii="Arial" w:cs="Arial" w:eastAsia="Arial" w:hAnsi="Arial"/>
          <w:sz w:val="22"/>
          <w:szCs w:val="22"/>
        </w:rPr>
        <w:t xml:space="preserve">Write the query yourself, verify in Prometheus, then check the solutions.</w:t>
      </w:r>
    </w:p>
    <w:p>
      <w:pPr>
        <w:pStyle w:val="Heading2"/>
      </w:pPr>
      <w:r>
        <w:rPr>
          <w:rFonts w:ascii="Arial" w:cs="Arial" w:eastAsia="Arial" w:hAnsi="Arial"/>
        </w:rPr>
        <w:t xml:space="preserve">C1: Status code distribution (pie chart data) for last 30 min</w:t>
      </w:r>
    </w:p>
    <w:p>
      <w:pPr>
        <w:pStyle w:val="Heading2"/>
      </w:pPr>
      <w:r>
        <w:rPr>
          <w:rFonts w:ascii="Arial" w:cs="Arial" w:eastAsia="Arial" w:hAnsi="Arial"/>
        </w:rPr>
        <w:t xml:space="preserve">C2: Rate-limited request % for /api/orders (send 429s from Postman first)</w:t>
      </w:r>
    </w:p>
    <w:p>
      <w:pPr>
        <w:pStyle w:val="Heading2"/>
      </w:pPr>
      <w:r>
        <w:rPr>
          <w:rFonts w:ascii="Arial" w:cs="Arial" w:eastAsia="Arial" w:hAnsi="Arial"/>
        </w:rPr>
        <w:t xml:space="preserve">C3: Upstream timeout vs connection_refused ratio (payment-gateway)</w:t>
      </w:r>
    </w:p>
    <w:p>
      <w:pPr>
        <w:pStyle w:val="Heading2"/>
      </w:pPr>
      <w:r>
        <w:rPr>
          <w:rFonts w:ascii="Arial" w:cs="Arial" w:eastAsia="Arial" w:hAnsi="Arial"/>
        </w:rPr>
        <w:t xml:space="preserve">C4: Full incident sim — inject chaos, write compound alert (error &gt; 5% AND latency &gt; 1s AND rate &gt; 0.5)</w:t>
      </w:r>
    </w:p>
    <w:p>
      <w:pPr>
        <w:pStyle w:val="Heading2"/>
      </w:pPr>
      <w:r>
        <w:rPr>
          <w:rFonts w:ascii="Arial" w:cs="Arial" w:eastAsia="Arial" w:hAnsi="Arial"/>
        </w:rPr>
        <w:t xml:space="preserve">C5: SLO burn rate — check if budget burning &gt; 14.4x too fast</w:t>
      </w:r>
    </w:p>
    <w:p>
      <w:pPr>
        <w:spacing w:after="300" w:before="0"/>
      </w:pPr>
      <w:r>
        <w:rPr>
          <w:rFonts w:ascii="Arial" w:cs="Arial" w:eastAsia="Arial" w:hAnsi="Arial"/>
          <w:sz w:val="22"/>
          <w:szCs w:val="22"/>
        </w:rPr>
        <w:t xml:space="preserve"/>
      </w:r>
    </w:p>
    <w:p>
      <w:pPr>
        <w:spacing w:after="300" w:before="0"/>
      </w:pPr>
      <w:r>
        <w:rPr>
          <w:rFonts w:ascii="Arial" w:cs="Arial" w:eastAsia="Arial" w:hAnsi="Arial"/>
          <w:b/>
          <w:bCs/>
          <w:sz w:val="22"/>
          <w:szCs w:val="22"/>
        </w:rPr>
        <w:t xml:space="preserve">――― SOLUTIONS ―――</w:t>
      </w:r>
    </w:p>
    <w:p>
      <w:pPr>
        <w:pStyle w:val="Heading3"/>
      </w:pPr>
      <w:r>
        <w:rPr>
          <w:rFonts w:ascii="Arial" w:cs="Arial" w:eastAsia="Arial" w:hAnsi="Arial"/>
        </w:rPr>
        <w:t xml:space="preserve">C1</w:t>
      </w:r>
    </w:p>
    <w:p>
      <w:pPr>
        <w:pStyle w:val="Heading3"/>
      </w:pPr>
      <w:r>
        <w:rPr>
          <w:rFonts w:ascii="Arial" w:cs="Arial" w:eastAsia="Arial" w:hAnsi="Arial"/>
        </w:rPr>
        <w:t xml:space="preserve">C2</w:t>
      </w:r>
    </w:p>
    <w:p>
      <w:pPr>
        <w:pStyle w:val="Heading3"/>
      </w:pPr>
      <w:r>
        <w:rPr>
          <w:rFonts w:ascii="Arial" w:cs="Arial" w:eastAsia="Arial" w:hAnsi="Arial"/>
        </w:rPr>
        <w:t xml:space="preserve">C3</w:t>
      </w:r>
    </w:p>
    <w:p>
      <w:pPr>
        <w:pStyle w:val="Heading3"/>
      </w:pPr>
      <w:r>
        <w:rPr>
          <w:rFonts w:ascii="Arial" w:cs="Arial" w:eastAsia="Arial" w:hAnsi="Arial"/>
        </w:rPr>
        <w:t xml:space="preserve">C4</w:t>
      </w:r>
    </w:p>
    <w:p>
      <w:pPr>
        <w:pStyle w:val="Heading3"/>
      </w:pPr>
      <w:r>
        <w:rPr>
          <w:rFonts w:ascii="Arial" w:cs="Arial" w:eastAsia="Arial" w:hAnsi="Arial"/>
        </w:rPr>
        <w:t xml:space="preserve">C5</w:t>
      </w:r>
    </w:p>
    <w:p>
      <w:pPr>
        <w:spacing w:after="600" w:before="0"/>
      </w:pPr>
      <w:r>
        <w:rPr>
          <w:rFonts w:ascii="Arial" w:cs="Arial" w:eastAsia="Arial" w:hAnsi="Arial"/>
          <w:sz w:val="22"/>
          <w:szCs w:val="22"/>
        </w:rPr>
        <w:t xml:space="preserve"/>
      </w:r>
    </w:p>
    <w:p>
      <w:pPr>
        <w:pStyle w:val="Heading1"/>
      </w:pPr>
      <w:r>
        <w:rPr>
          <w:rFonts w:ascii="Arial" w:cs="Arial" w:eastAsia="Arial" w:hAnsi="Arial"/>
        </w:rPr>
        <w:t xml:space="preserve">Part 4: Quick Reference</w:t>
      </w:r>
    </w:p>
    <w:p>
      <w:pPr>
        <w:pStyle w:val="Heading2"/>
      </w:pPr>
      <w:r>
        <w:rPr>
          <w:rFonts w:ascii="Arial" w:cs="Arial" w:eastAsia="Arial" w:hAnsi="Arial"/>
        </w:rPr>
        <w:t xml:space="preserve">Operator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Category</w:t>
            </w:r>
          </w:p>
        </w:tc>
        <w:tc>
          <w:tcPr>
            <w:tcW w:type="dxa" w:w="686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Operators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Arithmetic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 * / % ^</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Comparison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 &gt; &lt; &gt;= &lt;= (add bool for 1/0)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Logical/Set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and (intersection) or (union) unless (exclusion)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Aggregation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sum avg min max count topk bottomk stddev quantile count_values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Vector Matching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 ignoring() group_left group_right</w:t>
            </w:r>
          </w:p>
        </w:tc>
      </w:tr>
    </w:tbl>
    <w:p>
      <w:pPr>
        <w:spacing w:after="80" w:before="0"/>
      </w:pPr>
      <w:r>
        <w:rPr>
          <w:rFonts w:ascii="Arial" w:cs="Arial" w:eastAsia="Arial" w:hAnsi="Arial"/>
          <w:sz w:val="22"/>
          <w:szCs w:val="22"/>
        </w:rPr>
        <w:t xml:space="preserve"/>
      </w:r>
    </w:p>
    <w:p>
      <w:pPr>
        <w:pStyle w:val="Heading2"/>
      </w:pPr>
      <w:r>
        <w:rPr>
          <w:rFonts w:ascii="Arial" w:cs="Arial" w:eastAsia="Arial" w:hAnsi="Arial"/>
        </w:rPr>
        <w:t xml:space="preserve">Common Gotchas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Mistake</w:t>
            </w:r>
          </w:p>
        </w:tc>
        <w:tc>
          <w:tcPr>
            <w:tcW w:type="dxa" w:w="6160"/>
            <w:tcBorders>
              <w:top w:val="single" w:color="1B2A4A" w:sz="2"/>
              <w:left w:val="single" w:color="1B2A4A" w:sz="2"/>
              <w:bottom w:val="single" w:color="1B2A4A" w:sz="2"/>
              <w:right w:val="single" w:color="1B2A4A" w:sz="2"/>
            </w:tcBorders>
            <w:shd w:fill="1B2A4A"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Missing le in histogram agg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ALWAYS sum by (handler, le) not sum by (handler)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Alerting on irate()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rate() for alerts, irate() for debug only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Division by zero / NaN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clamp_min(denominator, 0.001)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Range too short for rate()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range &gt;= 4x scrape_interval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Labels mismatch on division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on() / ignoring() / group_left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Using avg for latency SLOs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histogram_quantile(0.99, ...) not sum/count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'for' on alert rules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Always set for: 2m+ to avoid flapping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 persistent volume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named Docker volumes or host mounts for /prometheus</w:t>
            </w:r>
          </w:p>
        </w:tc>
      </w:tr>
    </w:tbl>
    <w:p>
      <w:pPr>
        <w:spacing w:after="80" w:before="0"/>
      </w:pPr>
      <w:r>
        <w:rPr>
          <w:rFonts w:ascii="Arial" w:cs="Arial" w:eastAsia="Arial" w:hAnsi="Arial"/>
          <w:sz w:val="22"/>
          <w:szCs w:val="22"/>
        </w:rPr>
        <w:t xml:space="preserve"/>
      </w:r>
    </w:p>
    <w:p>
      <w:pPr>
        <w:pStyle w:val="Heading2"/>
      </w:pPr>
      <w:r>
        <w:rPr>
          <w:rFonts w:ascii="Arial" w:cs="Arial" w:eastAsia="Arial" w:hAnsi="Arial"/>
        </w:rPr>
        <w:t xml:space="preserve">Hot-Reload Configs (No Restart Needed)</w:t>
      </w:r>
    </w:p>
    <w:p>
      <w:pPr>
        <w:pStyle w:val="Heading2"/>
      </w:pPr>
      <w:r>
        <w:rPr>
          <w:rFonts w:ascii="Arial" w:cs="Arial" w:eastAsia="Arial" w:hAnsi="Arial"/>
        </w:rPr>
        <w:t xml:space="preserve">Useful Admin Commands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Prometheus Production Lab — FastAPI + Postman + Alertmanager + Grafana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D4A7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2026-02-06T21:35:35.251Z</dcterms:created>
  <dcterms:modified xsi:type="dcterms:W3CDTF">2026-02-06T21:35:35.252Z</dcterms:modified>
</cp:coreProperties>
</file>

<file path=docProps/custom.xml><?xml version="1.0" encoding="utf-8"?>
<Properties xmlns="http://schemas.openxmlformats.org/officeDocument/2006/custom-properties" xmlns:vt="http://schemas.openxmlformats.org/officeDocument/2006/docPropsVTypes"/>
</file>