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33301" w14:textId="5DA3020E" w:rsidR="00AB1CEC" w:rsidRDefault="00AB1CEC" w:rsidP="00AB1CEC">
      <w:pPr>
        <w:spacing w:after="0"/>
        <w:jc w:val="center"/>
        <w:rPr>
          <w:rFonts w:ascii="Times New Roman" w:hAnsi="Times New Roman" w:cs="Times New Roman"/>
          <w:b/>
          <w:sz w:val="24"/>
          <w:szCs w:val="24"/>
        </w:rPr>
      </w:pPr>
      <w:bookmarkStart w:id="0" w:name="_GoBack"/>
      <w:r w:rsidRPr="00930DD8">
        <w:rPr>
          <w:rFonts w:ascii="Times New Roman" w:hAnsi="Times New Roman" w:cs="Times New Roman"/>
          <w:b/>
          <w:sz w:val="24"/>
          <w:szCs w:val="24"/>
          <w:highlight w:val="yellow"/>
        </w:rPr>
        <w:t>DC ASSIGNMENT</w:t>
      </w:r>
      <w:r w:rsidR="00930DD8" w:rsidRPr="00930DD8">
        <w:rPr>
          <w:rFonts w:ascii="Times New Roman" w:hAnsi="Times New Roman" w:cs="Times New Roman"/>
          <w:b/>
          <w:sz w:val="24"/>
          <w:szCs w:val="24"/>
          <w:highlight w:val="yellow"/>
        </w:rPr>
        <w:t xml:space="preserve"> – RPCGEN files generated</w:t>
      </w:r>
    </w:p>
    <w:p w14:paraId="5192CD71" w14:textId="6F0CF112" w:rsidR="00930DD8" w:rsidRDefault="00930DD8" w:rsidP="00AB1CEC">
      <w:pPr>
        <w:spacing w:after="0"/>
        <w:jc w:val="center"/>
        <w:rPr>
          <w:rFonts w:ascii="Times New Roman" w:hAnsi="Times New Roman" w:cs="Times New Roman"/>
          <w:b/>
          <w:sz w:val="24"/>
          <w:szCs w:val="24"/>
        </w:rPr>
      </w:pPr>
      <w:r>
        <w:rPr>
          <w:rFonts w:ascii="Times New Roman" w:hAnsi="Times New Roman" w:cs="Times New Roman"/>
          <w:b/>
          <w:sz w:val="24"/>
          <w:szCs w:val="24"/>
        </w:rPr>
        <w:t>SIDDHARTHA BANERJEE 2017HT13125</w:t>
      </w:r>
    </w:p>
    <w:bookmarkEnd w:id="0"/>
    <w:p w14:paraId="6D0877B1" w14:textId="77777777" w:rsidR="00AB1CEC" w:rsidRDefault="00AB1CEC" w:rsidP="00632741">
      <w:pPr>
        <w:spacing w:after="0"/>
        <w:jc w:val="both"/>
        <w:rPr>
          <w:rFonts w:ascii="Times New Roman" w:hAnsi="Times New Roman" w:cs="Times New Roman"/>
          <w:b/>
          <w:sz w:val="24"/>
          <w:szCs w:val="24"/>
        </w:rPr>
      </w:pPr>
    </w:p>
    <w:p w14:paraId="78E4A254" w14:textId="77777777" w:rsidR="00632741" w:rsidRDefault="00632741" w:rsidP="00632741">
      <w:pPr>
        <w:spacing w:after="0"/>
        <w:jc w:val="both"/>
        <w:rPr>
          <w:rFonts w:ascii="Times New Roman" w:hAnsi="Times New Roman" w:cs="Times New Roman"/>
          <w:b/>
          <w:sz w:val="24"/>
          <w:szCs w:val="24"/>
        </w:rPr>
      </w:pPr>
      <w:r w:rsidRPr="00B434A0">
        <w:rPr>
          <w:rFonts w:ascii="Times New Roman" w:hAnsi="Times New Roman" w:cs="Times New Roman"/>
          <w:b/>
          <w:sz w:val="24"/>
          <w:szCs w:val="24"/>
        </w:rPr>
        <w:t xml:space="preserve">What </w:t>
      </w:r>
      <w:proofErr w:type="gramStart"/>
      <w:r w:rsidRPr="00B434A0">
        <w:rPr>
          <w:rFonts w:ascii="Times New Roman" w:hAnsi="Times New Roman" w:cs="Times New Roman"/>
          <w:b/>
          <w:sz w:val="24"/>
          <w:szCs w:val="24"/>
        </w:rPr>
        <w:t>are</w:t>
      </w:r>
      <w:proofErr w:type="gramEnd"/>
      <w:r w:rsidRPr="00B434A0">
        <w:rPr>
          <w:rFonts w:ascii="Times New Roman" w:hAnsi="Times New Roman" w:cs="Times New Roman"/>
          <w:b/>
          <w:sz w:val="24"/>
          <w:szCs w:val="24"/>
        </w:rPr>
        <w:t xml:space="preserve"> the purpose of the extra files which gets generated after running the “</w:t>
      </w:r>
      <w:proofErr w:type="spellStart"/>
      <w:r w:rsidRPr="00B434A0">
        <w:rPr>
          <w:rFonts w:ascii="Times New Roman" w:hAnsi="Times New Roman" w:cs="Times New Roman"/>
          <w:b/>
          <w:sz w:val="24"/>
          <w:szCs w:val="24"/>
        </w:rPr>
        <w:t>rpcgen</w:t>
      </w:r>
      <w:proofErr w:type="spellEnd"/>
      <w:r w:rsidRPr="00B434A0">
        <w:rPr>
          <w:rFonts w:ascii="Times New Roman" w:hAnsi="Times New Roman" w:cs="Times New Roman"/>
          <w:b/>
          <w:sz w:val="24"/>
          <w:szCs w:val="24"/>
        </w:rPr>
        <w:t>” program? [2 mark]</w:t>
      </w:r>
    </w:p>
    <w:p w14:paraId="76347968" w14:textId="77777777" w:rsidR="00632741" w:rsidRDefault="00632741" w:rsidP="00632741">
      <w:pPr>
        <w:spacing w:after="0"/>
        <w:jc w:val="both"/>
        <w:rPr>
          <w:rFonts w:ascii="Times New Roman" w:hAnsi="Times New Roman" w:cs="Times New Roman"/>
          <w:sz w:val="24"/>
          <w:szCs w:val="24"/>
        </w:rPr>
      </w:pPr>
    </w:p>
    <w:p w14:paraId="56228596" w14:textId="77777777" w:rsidR="00632741" w:rsidRPr="000A67FE" w:rsidRDefault="00632741" w:rsidP="00632741">
      <w:pPr>
        <w:spacing w:after="0" w:line="360" w:lineRule="auto"/>
        <w:rPr>
          <w:rFonts w:ascii="Times New Roman" w:hAnsi="Times New Roman" w:cs="Times New Roman"/>
          <w:sz w:val="24"/>
          <w:szCs w:val="24"/>
        </w:rPr>
      </w:pPr>
      <w:r w:rsidRPr="000A67FE">
        <w:rPr>
          <w:rFonts w:ascii="Times New Roman" w:hAnsi="Times New Roman" w:cs="Times New Roman"/>
          <w:sz w:val="24"/>
          <w:szCs w:val="24"/>
        </w:rPr>
        <w:t xml:space="preserve">The </w:t>
      </w:r>
      <w:r>
        <w:rPr>
          <w:rFonts w:ascii="Times New Roman" w:hAnsi="Times New Roman" w:cs="Times New Roman"/>
          <w:sz w:val="24"/>
          <w:szCs w:val="24"/>
        </w:rPr>
        <w:t>extra files that are generated after running the “RPCGEN” program are</w:t>
      </w:r>
      <w:r w:rsidRPr="000A67FE">
        <w:rPr>
          <w:rFonts w:ascii="Times New Roman" w:hAnsi="Times New Roman" w:cs="Times New Roman"/>
          <w:sz w:val="24"/>
          <w:szCs w:val="24"/>
        </w:rPr>
        <w:t>:</w:t>
      </w:r>
    </w:p>
    <w:tbl>
      <w:tblPr>
        <w:tblStyle w:val="TableGrid"/>
        <w:tblW w:w="0" w:type="auto"/>
        <w:tblInd w:w="378" w:type="dxa"/>
        <w:tblLook w:val="04A0" w:firstRow="1" w:lastRow="0" w:firstColumn="1" w:lastColumn="0" w:noHBand="0" w:noVBand="1"/>
      </w:tblPr>
      <w:tblGrid>
        <w:gridCol w:w="2335"/>
        <w:gridCol w:w="2431"/>
        <w:gridCol w:w="4746"/>
      </w:tblGrid>
      <w:tr w:rsidR="00AB1CEC" w14:paraId="7C02E810" w14:textId="77777777" w:rsidTr="00AB1CEC">
        <w:trPr>
          <w:trHeight w:val="548"/>
        </w:trPr>
        <w:tc>
          <w:tcPr>
            <w:tcW w:w="2335" w:type="dxa"/>
          </w:tcPr>
          <w:p w14:paraId="056BC09C" w14:textId="44EDE7FE" w:rsidR="00AB1CEC" w:rsidRPr="00DF394D" w:rsidRDefault="00AB1CEC" w:rsidP="006F1AED">
            <w:pPr>
              <w:jc w:val="center"/>
              <w:rPr>
                <w:rFonts w:ascii="Times New Roman" w:hAnsi="Times New Roman" w:cs="Times New Roman"/>
                <w:b/>
                <w:sz w:val="24"/>
                <w:szCs w:val="24"/>
              </w:rPr>
            </w:pPr>
            <w:r>
              <w:rPr>
                <w:rFonts w:ascii="Times New Roman" w:hAnsi="Times New Roman" w:cs="Times New Roman"/>
                <w:b/>
                <w:sz w:val="24"/>
                <w:szCs w:val="24"/>
              </w:rPr>
              <w:t>File name</w:t>
            </w:r>
            <w:r w:rsidR="00930DD8">
              <w:rPr>
                <w:rFonts w:ascii="Times New Roman" w:hAnsi="Times New Roman" w:cs="Times New Roman"/>
                <w:b/>
                <w:sz w:val="24"/>
                <w:szCs w:val="24"/>
              </w:rPr>
              <w:t xml:space="preserve"> generated</w:t>
            </w:r>
          </w:p>
        </w:tc>
        <w:tc>
          <w:tcPr>
            <w:tcW w:w="2431" w:type="dxa"/>
            <w:vAlign w:val="center"/>
          </w:tcPr>
          <w:p w14:paraId="11C8D07B" w14:textId="77777777" w:rsidR="00AB1CEC" w:rsidRPr="00DF394D" w:rsidRDefault="00AB1CEC" w:rsidP="006F1AED">
            <w:pPr>
              <w:jc w:val="center"/>
              <w:rPr>
                <w:rFonts w:ascii="Times New Roman" w:hAnsi="Times New Roman" w:cs="Times New Roman"/>
                <w:b/>
                <w:sz w:val="24"/>
                <w:szCs w:val="24"/>
              </w:rPr>
            </w:pPr>
            <w:r w:rsidRPr="00DF394D">
              <w:rPr>
                <w:rFonts w:ascii="Times New Roman" w:hAnsi="Times New Roman" w:cs="Times New Roman"/>
                <w:b/>
                <w:sz w:val="24"/>
                <w:szCs w:val="24"/>
              </w:rPr>
              <w:t>File Type</w:t>
            </w:r>
          </w:p>
        </w:tc>
        <w:tc>
          <w:tcPr>
            <w:tcW w:w="4746" w:type="dxa"/>
            <w:vAlign w:val="center"/>
          </w:tcPr>
          <w:p w14:paraId="5FF2ADD0" w14:textId="77777777" w:rsidR="00AB1CEC" w:rsidRPr="00DF394D" w:rsidRDefault="00AB1CEC" w:rsidP="006F1AED">
            <w:pPr>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AB1CEC" w14:paraId="73DA4247" w14:textId="77777777" w:rsidTr="00AB1CEC">
        <w:tc>
          <w:tcPr>
            <w:tcW w:w="2335" w:type="dxa"/>
          </w:tcPr>
          <w:p w14:paraId="168DB669" w14:textId="1CC48C9A" w:rsidR="00AB1CEC" w:rsidRDefault="00930DD8" w:rsidP="006F1AED">
            <w:pPr>
              <w:jc w:val="center"/>
              <w:rPr>
                <w:rFonts w:ascii="Times New Roman" w:hAnsi="Times New Roman" w:cs="Times New Roman"/>
                <w:sz w:val="24"/>
                <w:szCs w:val="24"/>
              </w:rPr>
            </w:pPr>
            <w:proofErr w:type="spellStart"/>
            <w:r w:rsidRPr="00930DD8">
              <w:rPr>
                <w:rFonts w:ascii="Times New Roman" w:hAnsi="Times New Roman" w:cs="Times New Roman"/>
                <w:sz w:val="24"/>
                <w:szCs w:val="24"/>
              </w:rPr>
              <w:t>sidd_factorial.h</w:t>
            </w:r>
            <w:proofErr w:type="spellEnd"/>
          </w:p>
        </w:tc>
        <w:tc>
          <w:tcPr>
            <w:tcW w:w="2431" w:type="dxa"/>
          </w:tcPr>
          <w:p w14:paraId="559B92B7" w14:textId="77777777" w:rsidR="00AB1CEC" w:rsidRDefault="00AB1CEC" w:rsidP="006F1AED">
            <w:pPr>
              <w:jc w:val="center"/>
              <w:rPr>
                <w:rFonts w:ascii="Times New Roman" w:hAnsi="Times New Roman" w:cs="Times New Roman"/>
                <w:sz w:val="24"/>
                <w:szCs w:val="24"/>
              </w:rPr>
            </w:pPr>
            <w:r>
              <w:rPr>
                <w:rFonts w:ascii="Times New Roman" w:hAnsi="Times New Roman" w:cs="Times New Roman"/>
                <w:sz w:val="24"/>
                <w:szCs w:val="24"/>
              </w:rPr>
              <w:t>RPC_HDR</w:t>
            </w:r>
          </w:p>
        </w:tc>
        <w:tc>
          <w:tcPr>
            <w:tcW w:w="4746" w:type="dxa"/>
          </w:tcPr>
          <w:p w14:paraId="4C5855A4" w14:textId="77777777" w:rsidR="00AB1CEC" w:rsidRDefault="00AB1CEC" w:rsidP="006F1AED">
            <w:pPr>
              <w:jc w:val="both"/>
              <w:rPr>
                <w:rFonts w:ascii="Times New Roman" w:hAnsi="Times New Roman" w:cs="Times New Roman"/>
                <w:sz w:val="24"/>
                <w:szCs w:val="24"/>
              </w:rPr>
            </w:pPr>
            <w:r>
              <w:rPr>
                <w:rFonts w:ascii="Times New Roman" w:hAnsi="Times New Roman" w:cs="Times New Roman"/>
                <w:sz w:val="24"/>
                <w:szCs w:val="24"/>
              </w:rPr>
              <w:t>Header File Output</w:t>
            </w:r>
          </w:p>
        </w:tc>
      </w:tr>
      <w:tr w:rsidR="00AB1CEC" w14:paraId="64331746" w14:textId="77777777" w:rsidTr="00AB1CEC">
        <w:tc>
          <w:tcPr>
            <w:tcW w:w="2335" w:type="dxa"/>
          </w:tcPr>
          <w:p w14:paraId="172D857F" w14:textId="562D1779" w:rsidR="00AB1CEC" w:rsidRDefault="00930DD8" w:rsidP="006F1AED">
            <w:pPr>
              <w:jc w:val="center"/>
              <w:rPr>
                <w:rFonts w:ascii="Times New Roman" w:hAnsi="Times New Roman" w:cs="Times New Roman"/>
                <w:sz w:val="24"/>
                <w:szCs w:val="24"/>
              </w:rPr>
            </w:pPr>
            <w:proofErr w:type="spellStart"/>
            <w:r w:rsidRPr="00930DD8">
              <w:rPr>
                <w:rFonts w:ascii="Times New Roman" w:hAnsi="Times New Roman" w:cs="Times New Roman"/>
                <w:sz w:val="24"/>
                <w:szCs w:val="24"/>
              </w:rPr>
              <w:t>sidd_factorial_clnt.c</w:t>
            </w:r>
            <w:proofErr w:type="spellEnd"/>
          </w:p>
        </w:tc>
        <w:tc>
          <w:tcPr>
            <w:tcW w:w="2431" w:type="dxa"/>
          </w:tcPr>
          <w:p w14:paraId="48671B99" w14:textId="77777777" w:rsidR="00AB1CEC" w:rsidRDefault="00AB1CEC" w:rsidP="006F1AED">
            <w:pPr>
              <w:jc w:val="center"/>
              <w:rPr>
                <w:rFonts w:ascii="Times New Roman" w:hAnsi="Times New Roman" w:cs="Times New Roman"/>
                <w:sz w:val="24"/>
                <w:szCs w:val="24"/>
              </w:rPr>
            </w:pPr>
            <w:r>
              <w:rPr>
                <w:rFonts w:ascii="Times New Roman" w:hAnsi="Times New Roman" w:cs="Times New Roman"/>
                <w:sz w:val="24"/>
                <w:szCs w:val="24"/>
              </w:rPr>
              <w:t>RPC_CLNT</w:t>
            </w:r>
          </w:p>
        </w:tc>
        <w:tc>
          <w:tcPr>
            <w:tcW w:w="4746" w:type="dxa"/>
          </w:tcPr>
          <w:p w14:paraId="369A9AD8" w14:textId="77777777" w:rsidR="00AB1CEC" w:rsidRDefault="00AB1CEC" w:rsidP="006F1AED">
            <w:pPr>
              <w:jc w:val="both"/>
              <w:rPr>
                <w:rFonts w:ascii="Times New Roman" w:hAnsi="Times New Roman" w:cs="Times New Roman"/>
                <w:sz w:val="24"/>
                <w:szCs w:val="24"/>
              </w:rPr>
            </w:pPr>
            <w:r>
              <w:rPr>
                <w:rFonts w:ascii="Times New Roman" w:hAnsi="Times New Roman" w:cs="Times New Roman"/>
                <w:sz w:val="24"/>
                <w:szCs w:val="24"/>
              </w:rPr>
              <w:t>Client Tub Output</w:t>
            </w:r>
          </w:p>
        </w:tc>
      </w:tr>
      <w:tr w:rsidR="00AB1CEC" w14:paraId="49E9F29E" w14:textId="77777777" w:rsidTr="00AB1CEC">
        <w:tc>
          <w:tcPr>
            <w:tcW w:w="2335" w:type="dxa"/>
          </w:tcPr>
          <w:p w14:paraId="1710CB39" w14:textId="47CEE3FC" w:rsidR="00AB1CEC" w:rsidRDefault="00930DD8" w:rsidP="006F1AED">
            <w:pPr>
              <w:jc w:val="center"/>
              <w:rPr>
                <w:rFonts w:ascii="Times New Roman" w:hAnsi="Times New Roman" w:cs="Times New Roman"/>
                <w:sz w:val="24"/>
                <w:szCs w:val="24"/>
              </w:rPr>
            </w:pPr>
            <w:proofErr w:type="spellStart"/>
            <w:r w:rsidRPr="00930DD8">
              <w:rPr>
                <w:rFonts w:ascii="Times New Roman" w:hAnsi="Times New Roman" w:cs="Times New Roman"/>
                <w:sz w:val="24"/>
                <w:szCs w:val="24"/>
              </w:rPr>
              <w:t>sidd_factorial_svc.c</w:t>
            </w:r>
            <w:proofErr w:type="spellEnd"/>
          </w:p>
        </w:tc>
        <w:tc>
          <w:tcPr>
            <w:tcW w:w="2431" w:type="dxa"/>
          </w:tcPr>
          <w:p w14:paraId="7A5107AB" w14:textId="77777777" w:rsidR="00AB1CEC" w:rsidRDefault="00AB1CEC" w:rsidP="006F1AED">
            <w:pPr>
              <w:jc w:val="center"/>
              <w:rPr>
                <w:rFonts w:ascii="Times New Roman" w:hAnsi="Times New Roman" w:cs="Times New Roman"/>
                <w:sz w:val="24"/>
                <w:szCs w:val="24"/>
              </w:rPr>
            </w:pPr>
            <w:r>
              <w:rPr>
                <w:rFonts w:ascii="Times New Roman" w:hAnsi="Times New Roman" w:cs="Times New Roman"/>
                <w:sz w:val="24"/>
                <w:szCs w:val="24"/>
              </w:rPr>
              <w:t>RPC_SVC</w:t>
            </w:r>
          </w:p>
        </w:tc>
        <w:tc>
          <w:tcPr>
            <w:tcW w:w="4746" w:type="dxa"/>
          </w:tcPr>
          <w:p w14:paraId="11A033A5" w14:textId="77777777" w:rsidR="00AB1CEC" w:rsidRDefault="00AB1CEC" w:rsidP="006F1AED">
            <w:pPr>
              <w:jc w:val="both"/>
              <w:rPr>
                <w:rFonts w:ascii="Times New Roman" w:hAnsi="Times New Roman" w:cs="Times New Roman"/>
                <w:sz w:val="24"/>
                <w:szCs w:val="24"/>
              </w:rPr>
            </w:pPr>
            <w:r>
              <w:rPr>
                <w:rFonts w:ascii="Times New Roman" w:hAnsi="Times New Roman" w:cs="Times New Roman"/>
                <w:sz w:val="24"/>
                <w:szCs w:val="24"/>
              </w:rPr>
              <w:t>Server Stub Output</w:t>
            </w:r>
          </w:p>
        </w:tc>
      </w:tr>
      <w:tr w:rsidR="00AB1CEC" w14:paraId="4577B633" w14:textId="77777777" w:rsidTr="00AB1CEC">
        <w:tc>
          <w:tcPr>
            <w:tcW w:w="2335" w:type="dxa"/>
          </w:tcPr>
          <w:p w14:paraId="2F0D81A6" w14:textId="15E3713F" w:rsidR="00AB1CEC" w:rsidRDefault="00930DD8" w:rsidP="006F1AED">
            <w:pPr>
              <w:jc w:val="center"/>
              <w:rPr>
                <w:rFonts w:ascii="Times New Roman" w:hAnsi="Times New Roman" w:cs="Times New Roman"/>
                <w:sz w:val="24"/>
                <w:szCs w:val="24"/>
              </w:rPr>
            </w:pPr>
            <w:proofErr w:type="spellStart"/>
            <w:r w:rsidRPr="00930DD8">
              <w:rPr>
                <w:rFonts w:ascii="Times New Roman" w:hAnsi="Times New Roman" w:cs="Times New Roman"/>
                <w:sz w:val="24"/>
                <w:szCs w:val="24"/>
              </w:rPr>
              <w:t>sidd_factorial_xdr.c</w:t>
            </w:r>
            <w:proofErr w:type="spellEnd"/>
          </w:p>
        </w:tc>
        <w:tc>
          <w:tcPr>
            <w:tcW w:w="2431" w:type="dxa"/>
          </w:tcPr>
          <w:p w14:paraId="34338683" w14:textId="77777777" w:rsidR="00AB1CEC" w:rsidRDefault="00AB1CEC" w:rsidP="006F1AED">
            <w:pPr>
              <w:jc w:val="center"/>
              <w:rPr>
                <w:rFonts w:ascii="Times New Roman" w:hAnsi="Times New Roman" w:cs="Times New Roman"/>
                <w:sz w:val="24"/>
                <w:szCs w:val="24"/>
              </w:rPr>
            </w:pPr>
            <w:r>
              <w:rPr>
                <w:rFonts w:ascii="Times New Roman" w:hAnsi="Times New Roman" w:cs="Times New Roman"/>
                <w:sz w:val="24"/>
                <w:szCs w:val="24"/>
              </w:rPr>
              <w:t>RPC_XDR</w:t>
            </w:r>
          </w:p>
        </w:tc>
        <w:tc>
          <w:tcPr>
            <w:tcW w:w="4746" w:type="dxa"/>
          </w:tcPr>
          <w:p w14:paraId="37BC14D3" w14:textId="77777777" w:rsidR="00AB1CEC" w:rsidRDefault="00AB1CEC" w:rsidP="006F1AED">
            <w:pPr>
              <w:jc w:val="both"/>
              <w:rPr>
                <w:rFonts w:ascii="Times New Roman" w:hAnsi="Times New Roman" w:cs="Times New Roman"/>
                <w:sz w:val="24"/>
                <w:szCs w:val="24"/>
              </w:rPr>
            </w:pPr>
            <w:r>
              <w:rPr>
                <w:rFonts w:ascii="Times New Roman" w:hAnsi="Times New Roman" w:cs="Times New Roman"/>
                <w:sz w:val="24"/>
                <w:szCs w:val="24"/>
              </w:rPr>
              <w:t>XDR Routine Output</w:t>
            </w:r>
          </w:p>
        </w:tc>
      </w:tr>
    </w:tbl>
    <w:p w14:paraId="1C958A50" w14:textId="77777777" w:rsidR="00632741" w:rsidRDefault="00632741" w:rsidP="00632741">
      <w:pPr>
        <w:spacing w:after="0"/>
        <w:jc w:val="both"/>
        <w:rPr>
          <w:rFonts w:ascii="Times New Roman" w:hAnsi="Times New Roman" w:cs="Times New Roman"/>
          <w:sz w:val="24"/>
          <w:szCs w:val="24"/>
        </w:rPr>
      </w:pPr>
    </w:p>
    <w:p w14:paraId="2FE7D2FD" w14:textId="77777777" w:rsidR="00632741" w:rsidRDefault="00632741" w:rsidP="00632741">
      <w:pPr>
        <w:pStyle w:val="ListParagraph"/>
        <w:numPr>
          <w:ilvl w:val="0"/>
          <w:numId w:val="1"/>
        </w:numPr>
        <w:spacing w:after="0"/>
        <w:jc w:val="both"/>
        <w:rPr>
          <w:rFonts w:ascii="Times New Roman" w:hAnsi="Times New Roman" w:cs="Times New Roman"/>
          <w:b/>
          <w:sz w:val="24"/>
          <w:szCs w:val="24"/>
        </w:rPr>
      </w:pPr>
      <w:r w:rsidRPr="00BA0343">
        <w:rPr>
          <w:rFonts w:ascii="Times New Roman" w:hAnsi="Times New Roman" w:cs="Times New Roman"/>
          <w:b/>
          <w:sz w:val="24"/>
          <w:szCs w:val="24"/>
        </w:rPr>
        <w:t>Header:</w:t>
      </w:r>
    </w:p>
    <w:p w14:paraId="6B960907" w14:textId="77777777" w:rsidR="00632741" w:rsidRDefault="00632741" w:rsidP="00632741">
      <w:pPr>
        <w:pStyle w:val="ListParagraph"/>
        <w:spacing w:after="0"/>
        <w:ind w:left="360"/>
        <w:jc w:val="both"/>
        <w:rPr>
          <w:rFonts w:ascii="Times New Roman" w:hAnsi="Times New Roman" w:cs="Times New Roman"/>
          <w:sz w:val="24"/>
          <w:szCs w:val="24"/>
        </w:rPr>
      </w:pPr>
      <w:r w:rsidRPr="00A216C3">
        <w:rPr>
          <w:rFonts w:ascii="Times New Roman" w:hAnsi="Times New Roman" w:cs="Times New Roman"/>
          <w:sz w:val="24"/>
          <w:szCs w:val="24"/>
        </w:rPr>
        <w:t>A header file of definitions common to the server and the client</w:t>
      </w:r>
      <w:r>
        <w:rPr>
          <w:rFonts w:ascii="Times New Roman" w:hAnsi="Times New Roman" w:cs="Times New Roman"/>
          <w:sz w:val="24"/>
          <w:szCs w:val="24"/>
        </w:rPr>
        <w:t xml:space="preserve">. </w:t>
      </w:r>
      <w:r w:rsidRPr="00446BF4">
        <w:rPr>
          <w:rFonts w:ascii="Times New Roman" w:hAnsi="Times New Roman" w:cs="Times New Roman"/>
          <w:sz w:val="24"/>
          <w:szCs w:val="24"/>
        </w:rPr>
        <w:t>The header file contains definitions of all data types and operations declared in the IDL file, as well as all data types and operations declared in the files includ</w:t>
      </w:r>
      <w:r>
        <w:rPr>
          <w:rFonts w:ascii="Times New Roman" w:hAnsi="Times New Roman" w:cs="Times New Roman"/>
          <w:sz w:val="24"/>
          <w:szCs w:val="24"/>
        </w:rPr>
        <w:t>ed with the #include directive.</w:t>
      </w:r>
    </w:p>
    <w:p w14:paraId="75E53891" w14:textId="77777777" w:rsidR="00632741" w:rsidRDefault="00632741" w:rsidP="00632741">
      <w:pPr>
        <w:pStyle w:val="ListParagraph"/>
        <w:spacing w:after="0"/>
        <w:ind w:left="360"/>
        <w:jc w:val="both"/>
        <w:rPr>
          <w:rFonts w:ascii="Times New Roman" w:hAnsi="Times New Roman" w:cs="Times New Roman"/>
          <w:sz w:val="24"/>
          <w:szCs w:val="24"/>
        </w:rPr>
      </w:pPr>
    </w:p>
    <w:p w14:paraId="75B80996" w14:textId="77777777" w:rsidR="00632741" w:rsidRDefault="00632741" w:rsidP="00632741">
      <w:pPr>
        <w:pStyle w:val="ListParagraph"/>
        <w:spacing w:after="0"/>
        <w:ind w:left="360"/>
        <w:jc w:val="both"/>
        <w:rPr>
          <w:rFonts w:ascii="Times New Roman" w:hAnsi="Times New Roman" w:cs="Times New Roman"/>
          <w:sz w:val="24"/>
          <w:szCs w:val="24"/>
        </w:rPr>
      </w:pPr>
      <w:r w:rsidRPr="00446BF4">
        <w:rPr>
          <w:rFonts w:ascii="Times New Roman" w:hAnsi="Times New Roman" w:cs="Times New Roman"/>
          <w:sz w:val="24"/>
          <w:szCs w:val="24"/>
        </w:rPr>
        <w:t>Data types from the files imported with the import directive are not replicated to the header file; instead the generated header file contains an include line to the H file ge</w:t>
      </w:r>
      <w:r>
        <w:rPr>
          <w:rFonts w:ascii="Times New Roman" w:hAnsi="Times New Roman" w:cs="Times New Roman"/>
          <w:sz w:val="24"/>
          <w:szCs w:val="24"/>
        </w:rPr>
        <w:t>nerated from the imported file.</w:t>
      </w:r>
    </w:p>
    <w:p w14:paraId="3054A386" w14:textId="77777777" w:rsidR="00632741" w:rsidRDefault="00632741" w:rsidP="00632741">
      <w:pPr>
        <w:pStyle w:val="ListParagraph"/>
        <w:spacing w:after="0"/>
        <w:ind w:left="360"/>
        <w:jc w:val="both"/>
        <w:rPr>
          <w:rFonts w:ascii="Times New Roman" w:hAnsi="Times New Roman" w:cs="Times New Roman"/>
          <w:sz w:val="24"/>
          <w:szCs w:val="24"/>
        </w:rPr>
      </w:pPr>
    </w:p>
    <w:p w14:paraId="3A12120A" w14:textId="77777777" w:rsidR="00632741" w:rsidRDefault="00632741" w:rsidP="00632741">
      <w:pPr>
        <w:pStyle w:val="ListParagraph"/>
        <w:spacing w:after="0"/>
        <w:ind w:left="360"/>
        <w:jc w:val="both"/>
        <w:rPr>
          <w:rFonts w:ascii="Times New Roman" w:hAnsi="Times New Roman" w:cs="Times New Roman"/>
          <w:sz w:val="24"/>
          <w:szCs w:val="24"/>
        </w:rPr>
      </w:pPr>
      <w:r w:rsidRPr="00446BF4">
        <w:rPr>
          <w:rFonts w:ascii="Times New Roman" w:hAnsi="Times New Roman" w:cs="Times New Roman"/>
          <w:sz w:val="24"/>
          <w:szCs w:val="24"/>
        </w:rPr>
        <w:t>The header file must be included by all application modules that call the defined operations, implement the defined operations, or manipulate the defined types</w:t>
      </w:r>
      <w:r>
        <w:rPr>
          <w:rFonts w:ascii="Times New Roman" w:hAnsi="Times New Roman" w:cs="Times New Roman"/>
          <w:sz w:val="24"/>
          <w:szCs w:val="24"/>
        </w:rPr>
        <w:t xml:space="preserve"> </w:t>
      </w:r>
    </w:p>
    <w:p w14:paraId="624AD29C" w14:textId="77777777" w:rsidR="00632741" w:rsidRDefault="00632741" w:rsidP="00632741">
      <w:pPr>
        <w:pStyle w:val="ListParagraph"/>
        <w:spacing w:after="0"/>
        <w:ind w:left="360"/>
        <w:jc w:val="both"/>
        <w:rPr>
          <w:rFonts w:ascii="Times New Roman" w:hAnsi="Times New Roman" w:cs="Times New Roman"/>
          <w:sz w:val="24"/>
          <w:szCs w:val="24"/>
        </w:rPr>
      </w:pPr>
    </w:p>
    <w:p w14:paraId="6B7EA7BA" w14:textId="77777777" w:rsidR="00632741" w:rsidRDefault="00632741" w:rsidP="00632741">
      <w:pPr>
        <w:pStyle w:val="ListParagraph"/>
        <w:numPr>
          <w:ilvl w:val="0"/>
          <w:numId w:val="1"/>
        </w:numPr>
        <w:spacing w:after="0"/>
        <w:jc w:val="both"/>
        <w:rPr>
          <w:rFonts w:ascii="Times New Roman" w:hAnsi="Times New Roman" w:cs="Times New Roman"/>
          <w:b/>
          <w:sz w:val="24"/>
          <w:szCs w:val="24"/>
        </w:rPr>
      </w:pPr>
      <w:r w:rsidRPr="00BA0343">
        <w:rPr>
          <w:rFonts w:ascii="Times New Roman" w:hAnsi="Times New Roman" w:cs="Times New Roman"/>
          <w:b/>
          <w:sz w:val="24"/>
          <w:szCs w:val="24"/>
        </w:rPr>
        <w:t>Stub</w:t>
      </w:r>
      <w:r>
        <w:rPr>
          <w:rFonts w:ascii="Times New Roman" w:hAnsi="Times New Roman" w:cs="Times New Roman"/>
          <w:b/>
          <w:sz w:val="24"/>
          <w:szCs w:val="24"/>
        </w:rPr>
        <w:t xml:space="preserve"> File</w:t>
      </w:r>
      <w:r w:rsidRPr="00BA0343">
        <w:rPr>
          <w:rFonts w:ascii="Times New Roman" w:hAnsi="Times New Roman" w:cs="Times New Roman"/>
          <w:b/>
          <w:sz w:val="24"/>
          <w:szCs w:val="24"/>
        </w:rPr>
        <w:t>:</w:t>
      </w:r>
    </w:p>
    <w:p w14:paraId="74F56A7A" w14:textId="77777777" w:rsidR="00632741" w:rsidRDefault="00632741" w:rsidP="00632741">
      <w:pPr>
        <w:pStyle w:val="ListParagraph"/>
        <w:spacing w:after="0"/>
        <w:ind w:left="360"/>
        <w:jc w:val="both"/>
        <w:rPr>
          <w:rFonts w:ascii="Times New Roman" w:hAnsi="Times New Roman" w:cs="Times New Roman"/>
          <w:sz w:val="24"/>
        </w:rPr>
      </w:pPr>
      <w:r w:rsidRPr="00BA0343">
        <w:rPr>
          <w:rFonts w:ascii="Times New Roman" w:hAnsi="Times New Roman" w:cs="Times New Roman"/>
          <w:sz w:val="24"/>
        </w:rPr>
        <w:t>A stub in distributed computing is a piece of code that converts parameters passed between client and server during a remote procedure call (RPC).</w:t>
      </w:r>
    </w:p>
    <w:p w14:paraId="0602B758" w14:textId="77777777" w:rsidR="00632741" w:rsidRDefault="00632741" w:rsidP="00632741">
      <w:pPr>
        <w:pStyle w:val="ListParagraph"/>
        <w:spacing w:after="0"/>
        <w:ind w:left="360"/>
        <w:jc w:val="both"/>
        <w:rPr>
          <w:rFonts w:ascii="Times New Roman" w:hAnsi="Times New Roman" w:cs="Times New Roman"/>
          <w:sz w:val="24"/>
        </w:rPr>
      </w:pPr>
    </w:p>
    <w:p w14:paraId="31406989" w14:textId="77777777" w:rsidR="00632741" w:rsidRDefault="00632741" w:rsidP="00632741">
      <w:pPr>
        <w:pStyle w:val="ListParagraph"/>
        <w:spacing w:after="0"/>
        <w:ind w:left="360"/>
        <w:jc w:val="both"/>
        <w:rPr>
          <w:rFonts w:ascii="Times New Roman" w:hAnsi="Times New Roman" w:cs="Times New Roman"/>
          <w:sz w:val="24"/>
        </w:rPr>
      </w:pPr>
      <w:r w:rsidRPr="00BE7FAA">
        <w:rPr>
          <w:rFonts w:ascii="Times New Roman" w:hAnsi="Times New Roman" w:cs="Times New Roman"/>
          <w:sz w:val="24"/>
        </w:rPr>
        <w:t xml:space="preserve">The main idea of an RPC is to allow a </w:t>
      </w:r>
      <w:r w:rsidRPr="00BA0343">
        <w:rPr>
          <w:rFonts w:ascii="Times New Roman" w:hAnsi="Times New Roman" w:cs="Times New Roman"/>
          <w:b/>
          <w:sz w:val="24"/>
        </w:rPr>
        <w:t>local computer (client) to remotely call procedures on a different computer (server)</w:t>
      </w:r>
      <w:r w:rsidRPr="00BE7FAA">
        <w:rPr>
          <w:rFonts w:ascii="Times New Roman" w:hAnsi="Times New Roman" w:cs="Times New Roman"/>
          <w:sz w:val="24"/>
        </w:rPr>
        <w:t xml:space="preserve">. </w:t>
      </w:r>
      <w:r w:rsidRPr="00F0646C">
        <w:rPr>
          <w:rFonts w:ascii="Times New Roman" w:hAnsi="Times New Roman" w:cs="Times New Roman"/>
          <w:sz w:val="24"/>
          <w:u w:val="single"/>
        </w:rPr>
        <w:t>The client and server use different address spaces, so parameters used in a function (procedure) call have to be converted, otherwise the values of those parameters could not be used, because pointers to parameters in one computer's memory would point to different data on the other computer</w:t>
      </w:r>
      <w:r>
        <w:rPr>
          <w:rFonts w:ascii="Times New Roman" w:hAnsi="Times New Roman" w:cs="Times New Roman"/>
          <w:sz w:val="24"/>
        </w:rPr>
        <w:t>.</w:t>
      </w:r>
    </w:p>
    <w:p w14:paraId="0F1D79F3" w14:textId="77777777" w:rsidR="00632741" w:rsidRDefault="00632741" w:rsidP="00632741">
      <w:pPr>
        <w:pStyle w:val="ListParagraph"/>
        <w:spacing w:after="0"/>
        <w:ind w:left="360"/>
        <w:jc w:val="both"/>
        <w:rPr>
          <w:rFonts w:ascii="Times New Roman" w:hAnsi="Times New Roman" w:cs="Times New Roman"/>
          <w:sz w:val="24"/>
        </w:rPr>
      </w:pPr>
    </w:p>
    <w:p w14:paraId="78DC1632" w14:textId="77777777" w:rsidR="00632741" w:rsidRDefault="00632741" w:rsidP="00632741">
      <w:pPr>
        <w:pStyle w:val="ListParagraph"/>
        <w:spacing w:after="0"/>
        <w:ind w:left="360"/>
        <w:jc w:val="both"/>
        <w:rPr>
          <w:rFonts w:ascii="Times New Roman" w:hAnsi="Times New Roman" w:cs="Times New Roman"/>
          <w:sz w:val="24"/>
        </w:rPr>
      </w:pPr>
      <w:r w:rsidRPr="00BE7FAA">
        <w:rPr>
          <w:rFonts w:ascii="Times New Roman" w:hAnsi="Times New Roman" w:cs="Times New Roman"/>
          <w:sz w:val="24"/>
        </w:rPr>
        <w:t xml:space="preserve">The client and server may also use different data representations, even for simple parameters (e.g., big-endian versus little-endian for integers). </w:t>
      </w:r>
      <w:r w:rsidRPr="00207CCF">
        <w:rPr>
          <w:rFonts w:ascii="Times New Roman" w:hAnsi="Times New Roman" w:cs="Times New Roman"/>
          <w:b/>
          <w:sz w:val="24"/>
          <w:u w:val="single"/>
        </w:rPr>
        <w:t>Stubs perform the conversion of the parameters, so a remote procedure call looks like a local function call for the remote computer</w:t>
      </w:r>
      <w:r w:rsidRPr="00BE7FAA">
        <w:rPr>
          <w:rFonts w:ascii="Times New Roman" w:hAnsi="Times New Roman" w:cs="Times New Roman"/>
          <w:sz w:val="24"/>
        </w:rPr>
        <w:t>.</w:t>
      </w:r>
      <w:r>
        <w:rPr>
          <w:rFonts w:ascii="Times New Roman" w:hAnsi="Times New Roman" w:cs="Times New Roman"/>
          <w:sz w:val="24"/>
        </w:rPr>
        <w:t xml:space="preserve"> </w:t>
      </w:r>
      <w:r w:rsidRPr="00BE7FAA">
        <w:rPr>
          <w:rFonts w:ascii="Times New Roman" w:hAnsi="Times New Roman" w:cs="Times New Roman"/>
          <w:sz w:val="24"/>
        </w:rPr>
        <w:t xml:space="preserve">Stub libraries must be installed on both the client and server side. </w:t>
      </w:r>
    </w:p>
    <w:p w14:paraId="2E4C81D6" w14:textId="77777777" w:rsidR="00632741" w:rsidRDefault="00632741" w:rsidP="00632741">
      <w:pPr>
        <w:pStyle w:val="ListParagraph"/>
        <w:spacing w:after="0"/>
        <w:ind w:left="360"/>
        <w:jc w:val="both"/>
        <w:rPr>
          <w:rFonts w:ascii="Times New Roman" w:hAnsi="Times New Roman" w:cs="Times New Roman"/>
          <w:sz w:val="24"/>
        </w:rPr>
      </w:pPr>
    </w:p>
    <w:p w14:paraId="481DCA61" w14:textId="77777777" w:rsidR="00632741" w:rsidRPr="0084777D" w:rsidRDefault="00632741" w:rsidP="00632741">
      <w:pPr>
        <w:pStyle w:val="ListParagraph"/>
        <w:numPr>
          <w:ilvl w:val="0"/>
          <w:numId w:val="2"/>
        </w:numPr>
        <w:spacing w:after="0"/>
        <w:jc w:val="both"/>
        <w:rPr>
          <w:rFonts w:ascii="Times New Roman" w:hAnsi="Times New Roman" w:cs="Times New Roman"/>
          <w:b/>
          <w:sz w:val="24"/>
          <w:u w:val="single"/>
        </w:rPr>
      </w:pPr>
      <w:proofErr w:type="gramStart"/>
      <w:r w:rsidRPr="0084777D">
        <w:rPr>
          <w:rFonts w:ascii="Times New Roman" w:hAnsi="Times New Roman" w:cs="Times New Roman"/>
          <w:b/>
          <w:sz w:val="24"/>
          <w:u w:val="single"/>
        </w:rPr>
        <w:t>Client Side</w:t>
      </w:r>
      <w:proofErr w:type="gramEnd"/>
      <w:r w:rsidRPr="0084777D">
        <w:rPr>
          <w:rFonts w:ascii="Times New Roman" w:hAnsi="Times New Roman" w:cs="Times New Roman"/>
          <w:b/>
          <w:sz w:val="24"/>
          <w:u w:val="single"/>
        </w:rPr>
        <w:t xml:space="preserve"> Stub:</w:t>
      </w:r>
    </w:p>
    <w:p w14:paraId="39E9CAB3" w14:textId="77777777" w:rsidR="00632741" w:rsidRDefault="00632741" w:rsidP="00632741">
      <w:pPr>
        <w:pStyle w:val="ListParagraph"/>
        <w:spacing w:after="0"/>
        <w:ind w:left="360"/>
        <w:jc w:val="both"/>
        <w:rPr>
          <w:rFonts w:ascii="Times New Roman" w:hAnsi="Times New Roman" w:cs="Times New Roman"/>
          <w:sz w:val="24"/>
        </w:rPr>
      </w:pPr>
      <w:r w:rsidRPr="00BE7FAA">
        <w:rPr>
          <w:rFonts w:ascii="Times New Roman" w:hAnsi="Times New Roman" w:cs="Times New Roman"/>
          <w:sz w:val="24"/>
        </w:rPr>
        <w:t>A client stub is responsible for conversion (marshalling) of parameters used in a function call and deconversion of results passed from the server a</w:t>
      </w:r>
      <w:r>
        <w:rPr>
          <w:rFonts w:ascii="Times New Roman" w:hAnsi="Times New Roman" w:cs="Times New Roman"/>
          <w:sz w:val="24"/>
        </w:rPr>
        <w:t>fter execution of the function.</w:t>
      </w:r>
    </w:p>
    <w:p w14:paraId="5911F83D" w14:textId="77777777" w:rsidR="00632741" w:rsidRDefault="00632741" w:rsidP="00632741">
      <w:pPr>
        <w:pStyle w:val="ListParagraph"/>
        <w:spacing w:after="0"/>
        <w:ind w:left="360"/>
        <w:jc w:val="both"/>
        <w:rPr>
          <w:rFonts w:ascii="Times New Roman" w:hAnsi="Times New Roman" w:cs="Times New Roman"/>
          <w:sz w:val="24"/>
        </w:rPr>
      </w:pPr>
    </w:p>
    <w:p w14:paraId="216D1361" w14:textId="77777777" w:rsidR="00632741" w:rsidRPr="00446BF4" w:rsidRDefault="00632741" w:rsidP="00632741">
      <w:pPr>
        <w:pStyle w:val="ListParagraph"/>
        <w:spacing w:after="0"/>
        <w:ind w:left="360"/>
        <w:jc w:val="both"/>
        <w:rPr>
          <w:rFonts w:ascii="Times New Roman" w:hAnsi="Times New Roman" w:cs="Times New Roman"/>
          <w:sz w:val="24"/>
        </w:rPr>
      </w:pPr>
      <w:r w:rsidRPr="00446BF4">
        <w:rPr>
          <w:rFonts w:ascii="Times New Roman" w:hAnsi="Times New Roman" w:cs="Times New Roman"/>
          <w:sz w:val="24"/>
        </w:rPr>
        <w:t>The client stub module provides surrogate entry points on the client for each of the operations defined in the input IDL file.</w:t>
      </w:r>
    </w:p>
    <w:p w14:paraId="708D3432" w14:textId="77777777" w:rsidR="00632741" w:rsidRPr="00446BF4" w:rsidRDefault="00632741" w:rsidP="00632741">
      <w:pPr>
        <w:pStyle w:val="ListParagraph"/>
        <w:spacing w:after="0"/>
        <w:ind w:left="360"/>
        <w:jc w:val="both"/>
        <w:rPr>
          <w:rFonts w:ascii="Times New Roman" w:hAnsi="Times New Roman" w:cs="Times New Roman"/>
          <w:sz w:val="24"/>
        </w:rPr>
      </w:pPr>
    </w:p>
    <w:p w14:paraId="741858B3" w14:textId="77777777" w:rsidR="00632741" w:rsidRPr="00446BF4" w:rsidRDefault="00632741" w:rsidP="00632741">
      <w:pPr>
        <w:pStyle w:val="ListParagraph"/>
        <w:spacing w:after="0"/>
        <w:ind w:left="360"/>
        <w:jc w:val="both"/>
        <w:rPr>
          <w:rFonts w:ascii="Times New Roman" w:hAnsi="Times New Roman" w:cs="Times New Roman"/>
          <w:sz w:val="24"/>
        </w:rPr>
      </w:pPr>
      <w:r w:rsidRPr="00446BF4">
        <w:rPr>
          <w:rFonts w:ascii="Times New Roman" w:hAnsi="Times New Roman" w:cs="Times New Roman"/>
          <w:sz w:val="24"/>
        </w:rPr>
        <w:t>When the client application makes a call to the remote procedure, its call first goes to the surrogate routine in the client stub file. The client stub routine performs the following functions:</w:t>
      </w:r>
    </w:p>
    <w:p w14:paraId="650FB2A7" w14:textId="77777777" w:rsidR="00632741" w:rsidRDefault="00632741" w:rsidP="00632741">
      <w:pPr>
        <w:pStyle w:val="ListParagraph"/>
        <w:numPr>
          <w:ilvl w:val="0"/>
          <w:numId w:val="3"/>
        </w:numPr>
        <w:spacing w:after="0"/>
        <w:jc w:val="both"/>
        <w:rPr>
          <w:rFonts w:ascii="Times New Roman" w:hAnsi="Times New Roman" w:cs="Times New Roman"/>
          <w:sz w:val="24"/>
        </w:rPr>
      </w:pPr>
      <w:r w:rsidRPr="00446BF4">
        <w:rPr>
          <w:rFonts w:ascii="Times New Roman" w:hAnsi="Times New Roman" w:cs="Times New Roman"/>
          <w:sz w:val="24"/>
        </w:rPr>
        <w:t>Marshals arguments. The client stub packages input arguments into a form that can be transmitted to the server.</w:t>
      </w:r>
    </w:p>
    <w:p w14:paraId="2645929A" w14:textId="77777777" w:rsidR="00632741" w:rsidRDefault="00632741" w:rsidP="00632741">
      <w:pPr>
        <w:pStyle w:val="ListParagraph"/>
        <w:numPr>
          <w:ilvl w:val="0"/>
          <w:numId w:val="3"/>
        </w:numPr>
        <w:spacing w:after="0"/>
        <w:jc w:val="both"/>
        <w:rPr>
          <w:rFonts w:ascii="Times New Roman" w:hAnsi="Times New Roman" w:cs="Times New Roman"/>
          <w:sz w:val="24"/>
        </w:rPr>
      </w:pPr>
      <w:r w:rsidRPr="000D6071">
        <w:rPr>
          <w:rFonts w:ascii="Times New Roman" w:hAnsi="Times New Roman" w:cs="Times New Roman"/>
          <w:sz w:val="24"/>
        </w:rPr>
        <w:t>Calls the client run-time library to transmit arguments to the remote address space and invokes the remote procedure in the server address space.</w:t>
      </w:r>
    </w:p>
    <w:p w14:paraId="5615E0EE" w14:textId="77777777" w:rsidR="00632741" w:rsidRDefault="00632741" w:rsidP="00632741">
      <w:pPr>
        <w:pStyle w:val="ListParagraph"/>
        <w:numPr>
          <w:ilvl w:val="0"/>
          <w:numId w:val="3"/>
        </w:numPr>
        <w:spacing w:after="0"/>
        <w:jc w:val="both"/>
        <w:rPr>
          <w:rFonts w:ascii="Times New Roman" w:hAnsi="Times New Roman" w:cs="Times New Roman"/>
          <w:sz w:val="24"/>
        </w:rPr>
      </w:pPr>
      <w:proofErr w:type="spellStart"/>
      <w:r w:rsidRPr="000D6071">
        <w:rPr>
          <w:rFonts w:ascii="Times New Roman" w:hAnsi="Times New Roman" w:cs="Times New Roman"/>
          <w:sz w:val="24"/>
        </w:rPr>
        <w:t>Unmarshals</w:t>
      </w:r>
      <w:proofErr w:type="spellEnd"/>
      <w:r w:rsidRPr="000D6071">
        <w:rPr>
          <w:rFonts w:ascii="Times New Roman" w:hAnsi="Times New Roman" w:cs="Times New Roman"/>
          <w:sz w:val="24"/>
        </w:rPr>
        <w:t xml:space="preserve"> output arguments. The client stub unpacks output arguments and returns to the caller.</w:t>
      </w:r>
    </w:p>
    <w:p w14:paraId="2062F323" w14:textId="77777777" w:rsidR="00632741" w:rsidRPr="007072C1" w:rsidRDefault="00632741" w:rsidP="00632741">
      <w:pPr>
        <w:spacing w:after="0"/>
        <w:jc w:val="both"/>
        <w:rPr>
          <w:rFonts w:ascii="Times New Roman" w:hAnsi="Times New Roman" w:cs="Times New Roman"/>
          <w:sz w:val="24"/>
        </w:rPr>
      </w:pPr>
    </w:p>
    <w:p w14:paraId="0F16560B" w14:textId="77777777" w:rsidR="00632741" w:rsidRDefault="00632741" w:rsidP="00632741">
      <w:pPr>
        <w:pStyle w:val="ListParagraph"/>
        <w:numPr>
          <w:ilvl w:val="0"/>
          <w:numId w:val="2"/>
        </w:numPr>
        <w:spacing w:after="0"/>
        <w:jc w:val="both"/>
        <w:rPr>
          <w:rFonts w:ascii="Times New Roman" w:hAnsi="Times New Roman" w:cs="Times New Roman"/>
          <w:sz w:val="24"/>
        </w:rPr>
      </w:pPr>
      <w:proofErr w:type="gramStart"/>
      <w:r>
        <w:rPr>
          <w:rFonts w:ascii="Times New Roman" w:hAnsi="Times New Roman" w:cs="Times New Roman"/>
          <w:b/>
          <w:sz w:val="24"/>
          <w:u w:val="single"/>
        </w:rPr>
        <w:t>Server</w:t>
      </w:r>
      <w:r w:rsidRPr="0084777D">
        <w:rPr>
          <w:rFonts w:ascii="Times New Roman" w:hAnsi="Times New Roman" w:cs="Times New Roman"/>
          <w:b/>
          <w:sz w:val="24"/>
          <w:u w:val="single"/>
        </w:rPr>
        <w:t xml:space="preserve"> Side</w:t>
      </w:r>
      <w:proofErr w:type="gramEnd"/>
      <w:r w:rsidRPr="0084777D">
        <w:rPr>
          <w:rFonts w:ascii="Times New Roman" w:hAnsi="Times New Roman" w:cs="Times New Roman"/>
          <w:b/>
          <w:sz w:val="24"/>
          <w:u w:val="single"/>
        </w:rPr>
        <w:t xml:space="preserve"> Stub:</w:t>
      </w:r>
    </w:p>
    <w:p w14:paraId="66EF8CAE" w14:textId="77777777" w:rsidR="00632741" w:rsidRDefault="00632741" w:rsidP="00632741">
      <w:pPr>
        <w:pStyle w:val="ListParagraph"/>
        <w:spacing w:after="0"/>
        <w:ind w:left="360"/>
        <w:jc w:val="both"/>
        <w:rPr>
          <w:rFonts w:ascii="Times New Roman" w:hAnsi="Times New Roman" w:cs="Times New Roman"/>
          <w:sz w:val="24"/>
        </w:rPr>
      </w:pPr>
      <w:r w:rsidRPr="00BE7FAA">
        <w:rPr>
          <w:rFonts w:ascii="Times New Roman" w:hAnsi="Times New Roman" w:cs="Times New Roman"/>
          <w:sz w:val="24"/>
        </w:rPr>
        <w:t>A server skeleton, the stub on the server side, is responsible for deconversion of parameters passed by the client and conversion of the results after the execution of the function.</w:t>
      </w:r>
    </w:p>
    <w:p w14:paraId="0EF4E141" w14:textId="77777777" w:rsidR="00632741" w:rsidRDefault="00632741" w:rsidP="00632741">
      <w:pPr>
        <w:pStyle w:val="ListParagraph"/>
        <w:spacing w:after="0"/>
        <w:ind w:left="360"/>
        <w:jc w:val="both"/>
        <w:rPr>
          <w:rFonts w:ascii="Times New Roman" w:hAnsi="Times New Roman" w:cs="Times New Roman"/>
          <w:sz w:val="24"/>
        </w:rPr>
      </w:pPr>
    </w:p>
    <w:p w14:paraId="63723F9F" w14:textId="77777777" w:rsidR="00632741" w:rsidRPr="001110AB" w:rsidRDefault="00632741" w:rsidP="00632741">
      <w:pPr>
        <w:pStyle w:val="ListParagraph"/>
        <w:spacing w:after="0"/>
        <w:ind w:left="360"/>
        <w:jc w:val="both"/>
        <w:rPr>
          <w:rFonts w:ascii="Times New Roman" w:hAnsi="Times New Roman" w:cs="Times New Roman"/>
          <w:sz w:val="24"/>
        </w:rPr>
      </w:pPr>
      <w:r w:rsidRPr="001110AB">
        <w:rPr>
          <w:rFonts w:ascii="Times New Roman" w:hAnsi="Times New Roman" w:cs="Times New Roman"/>
          <w:sz w:val="24"/>
        </w:rPr>
        <w:t>The server stub provides surrogate entry points on the server for each of the operations defined in the input IDL file.</w:t>
      </w:r>
    </w:p>
    <w:p w14:paraId="30FF9BC4" w14:textId="77777777" w:rsidR="00632741" w:rsidRPr="001110AB" w:rsidRDefault="00632741" w:rsidP="00632741">
      <w:pPr>
        <w:pStyle w:val="ListParagraph"/>
        <w:spacing w:after="0"/>
        <w:ind w:left="360"/>
        <w:jc w:val="both"/>
        <w:rPr>
          <w:rFonts w:ascii="Times New Roman" w:hAnsi="Times New Roman" w:cs="Times New Roman"/>
          <w:sz w:val="24"/>
        </w:rPr>
      </w:pPr>
    </w:p>
    <w:p w14:paraId="59078259" w14:textId="77777777" w:rsidR="00632741" w:rsidRPr="001110AB" w:rsidRDefault="00632741" w:rsidP="00632741">
      <w:pPr>
        <w:pStyle w:val="ListParagraph"/>
        <w:spacing w:after="0"/>
        <w:ind w:left="360"/>
        <w:jc w:val="both"/>
        <w:rPr>
          <w:rFonts w:ascii="Times New Roman" w:hAnsi="Times New Roman" w:cs="Times New Roman"/>
          <w:sz w:val="24"/>
        </w:rPr>
      </w:pPr>
      <w:r w:rsidRPr="001110AB">
        <w:rPr>
          <w:rFonts w:ascii="Times New Roman" w:hAnsi="Times New Roman" w:cs="Times New Roman"/>
          <w:sz w:val="24"/>
        </w:rPr>
        <w:t>When a server stub routine is invoked by the RPC run-time library, it performs the following functions:</w:t>
      </w:r>
    </w:p>
    <w:p w14:paraId="10206980" w14:textId="77777777" w:rsidR="00632741" w:rsidRDefault="00632741" w:rsidP="00632741">
      <w:pPr>
        <w:pStyle w:val="ListParagraph"/>
        <w:numPr>
          <w:ilvl w:val="0"/>
          <w:numId w:val="4"/>
        </w:numPr>
        <w:spacing w:after="0"/>
        <w:jc w:val="both"/>
        <w:rPr>
          <w:rFonts w:ascii="Times New Roman" w:hAnsi="Times New Roman" w:cs="Times New Roman"/>
          <w:sz w:val="24"/>
        </w:rPr>
      </w:pPr>
      <w:proofErr w:type="spellStart"/>
      <w:r w:rsidRPr="001110AB">
        <w:rPr>
          <w:rFonts w:ascii="Times New Roman" w:hAnsi="Times New Roman" w:cs="Times New Roman"/>
          <w:sz w:val="24"/>
        </w:rPr>
        <w:t>Unmarshals</w:t>
      </w:r>
      <w:proofErr w:type="spellEnd"/>
      <w:r w:rsidRPr="001110AB">
        <w:rPr>
          <w:rFonts w:ascii="Times New Roman" w:hAnsi="Times New Roman" w:cs="Times New Roman"/>
          <w:sz w:val="24"/>
        </w:rPr>
        <w:t xml:space="preserve"> input arguments (unpacks the arguments from their transmitted formats).</w:t>
      </w:r>
    </w:p>
    <w:p w14:paraId="467C0CD2" w14:textId="77777777" w:rsidR="00632741" w:rsidRDefault="00632741" w:rsidP="00632741">
      <w:pPr>
        <w:pStyle w:val="ListParagraph"/>
        <w:numPr>
          <w:ilvl w:val="0"/>
          <w:numId w:val="4"/>
        </w:numPr>
        <w:spacing w:after="0"/>
        <w:jc w:val="both"/>
        <w:rPr>
          <w:rFonts w:ascii="Times New Roman" w:hAnsi="Times New Roman" w:cs="Times New Roman"/>
          <w:sz w:val="24"/>
        </w:rPr>
      </w:pPr>
      <w:r w:rsidRPr="001110AB">
        <w:rPr>
          <w:rFonts w:ascii="Times New Roman" w:hAnsi="Times New Roman" w:cs="Times New Roman"/>
          <w:sz w:val="24"/>
        </w:rPr>
        <w:t>Calls the actual implementation of the procedure on the server.</w:t>
      </w:r>
    </w:p>
    <w:p w14:paraId="2004AC68" w14:textId="77777777" w:rsidR="00632741" w:rsidRPr="001110AB" w:rsidRDefault="00632741" w:rsidP="00632741">
      <w:pPr>
        <w:pStyle w:val="ListParagraph"/>
        <w:numPr>
          <w:ilvl w:val="0"/>
          <w:numId w:val="4"/>
        </w:numPr>
        <w:spacing w:after="0"/>
        <w:jc w:val="both"/>
        <w:rPr>
          <w:rFonts w:ascii="Times New Roman" w:hAnsi="Times New Roman" w:cs="Times New Roman"/>
          <w:sz w:val="24"/>
        </w:rPr>
      </w:pPr>
      <w:r w:rsidRPr="001110AB">
        <w:rPr>
          <w:rFonts w:ascii="Times New Roman" w:hAnsi="Times New Roman" w:cs="Times New Roman"/>
          <w:sz w:val="24"/>
        </w:rPr>
        <w:t>Marshals output arguments (packages the arguments into the transmitted forms).</w:t>
      </w:r>
    </w:p>
    <w:p w14:paraId="6E56DCA2" w14:textId="77777777" w:rsidR="00632741" w:rsidRDefault="00632741" w:rsidP="00632741">
      <w:pPr>
        <w:spacing w:after="0"/>
        <w:jc w:val="both"/>
        <w:rPr>
          <w:rFonts w:ascii="Times New Roman" w:hAnsi="Times New Roman" w:cs="Times New Roman"/>
          <w:b/>
          <w:sz w:val="24"/>
          <w:szCs w:val="24"/>
        </w:rPr>
      </w:pPr>
    </w:p>
    <w:p w14:paraId="155B1E4D" w14:textId="77777777" w:rsidR="00632741" w:rsidRDefault="00632741" w:rsidP="00632741">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XDR Routine File</w:t>
      </w:r>
      <w:r w:rsidRPr="00BA0343">
        <w:rPr>
          <w:rFonts w:ascii="Times New Roman" w:hAnsi="Times New Roman" w:cs="Times New Roman"/>
          <w:b/>
          <w:sz w:val="24"/>
          <w:szCs w:val="24"/>
        </w:rPr>
        <w:t>:</w:t>
      </w:r>
    </w:p>
    <w:p w14:paraId="63A635BB" w14:textId="77777777" w:rsidR="00632741" w:rsidRDefault="00632741" w:rsidP="00632741">
      <w:pPr>
        <w:pStyle w:val="ListParagraph"/>
        <w:spacing w:after="0"/>
        <w:ind w:left="360"/>
        <w:jc w:val="both"/>
        <w:rPr>
          <w:rFonts w:ascii="Times New Roman" w:hAnsi="Times New Roman" w:cs="Times New Roman"/>
          <w:sz w:val="24"/>
          <w:szCs w:val="24"/>
        </w:rPr>
      </w:pPr>
      <w:r w:rsidRPr="00843F97">
        <w:rPr>
          <w:rFonts w:ascii="Times New Roman" w:hAnsi="Times New Roman" w:cs="Times New Roman"/>
          <w:sz w:val="24"/>
          <w:szCs w:val="24"/>
        </w:rPr>
        <w:t xml:space="preserve">External data representation (XDR) is a standard for the description and encoding of data. The XDR protocol is useful for transferring data between different computer architectures and has been used to communicate data between very diverse machines. </w:t>
      </w:r>
    </w:p>
    <w:p w14:paraId="7A6824E4" w14:textId="77777777" w:rsidR="00632741" w:rsidRDefault="00632741" w:rsidP="00632741">
      <w:pPr>
        <w:pStyle w:val="ListParagraph"/>
        <w:spacing w:after="0"/>
        <w:ind w:left="360"/>
        <w:jc w:val="both"/>
        <w:rPr>
          <w:rFonts w:ascii="Times New Roman" w:hAnsi="Times New Roman" w:cs="Times New Roman"/>
          <w:sz w:val="24"/>
          <w:szCs w:val="24"/>
        </w:rPr>
      </w:pPr>
    </w:p>
    <w:p w14:paraId="085C367E" w14:textId="77777777" w:rsidR="00632741" w:rsidRDefault="00632741" w:rsidP="00632741">
      <w:pPr>
        <w:pStyle w:val="ListParagraph"/>
        <w:spacing w:after="0"/>
        <w:ind w:left="360"/>
        <w:jc w:val="both"/>
        <w:rPr>
          <w:rFonts w:ascii="Times New Roman" w:hAnsi="Times New Roman" w:cs="Times New Roman"/>
          <w:sz w:val="24"/>
          <w:szCs w:val="24"/>
        </w:rPr>
      </w:pPr>
      <w:r w:rsidRPr="00951BEA">
        <w:rPr>
          <w:rFonts w:ascii="Times New Roman" w:hAnsi="Times New Roman" w:cs="Times New Roman"/>
          <w:sz w:val="24"/>
          <w:szCs w:val="24"/>
        </w:rPr>
        <w:t>It allows data to be transferred between different kinds of computer systems. Converting from the local representation to XDR is called encoding. Converting from XDR to the local rep</w:t>
      </w:r>
      <w:r>
        <w:rPr>
          <w:rFonts w:ascii="Times New Roman" w:hAnsi="Times New Roman" w:cs="Times New Roman"/>
          <w:sz w:val="24"/>
          <w:szCs w:val="24"/>
        </w:rPr>
        <w:t>resentation is called decoding.</w:t>
      </w:r>
    </w:p>
    <w:p w14:paraId="54A33665" w14:textId="77777777" w:rsidR="00632741" w:rsidRDefault="00632741" w:rsidP="00632741">
      <w:pPr>
        <w:pStyle w:val="ListParagraph"/>
        <w:spacing w:after="0"/>
        <w:ind w:left="360"/>
        <w:jc w:val="both"/>
        <w:rPr>
          <w:rFonts w:ascii="Times New Roman" w:hAnsi="Times New Roman" w:cs="Times New Roman"/>
          <w:sz w:val="24"/>
          <w:szCs w:val="24"/>
        </w:rPr>
      </w:pPr>
    </w:p>
    <w:p w14:paraId="146AAA7E" w14:textId="77777777" w:rsidR="00632741" w:rsidRPr="00951BEA" w:rsidRDefault="00632741" w:rsidP="00632741">
      <w:pPr>
        <w:pStyle w:val="ListParagraph"/>
        <w:spacing w:after="0"/>
        <w:ind w:left="360"/>
        <w:jc w:val="both"/>
        <w:rPr>
          <w:rFonts w:ascii="Times New Roman" w:hAnsi="Times New Roman" w:cs="Times New Roman"/>
          <w:sz w:val="24"/>
          <w:szCs w:val="24"/>
        </w:rPr>
      </w:pPr>
      <w:r w:rsidRPr="00951BEA">
        <w:rPr>
          <w:rFonts w:ascii="Times New Roman" w:hAnsi="Times New Roman" w:cs="Times New Roman"/>
          <w:sz w:val="24"/>
          <w:szCs w:val="24"/>
        </w:rPr>
        <w:t>XDR is implemented as a software library of functions which is portable between different operating systems and is also independent of the transport layer.</w:t>
      </w:r>
      <w:r>
        <w:rPr>
          <w:rFonts w:ascii="Times New Roman" w:hAnsi="Times New Roman" w:cs="Times New Roman"/>
          <w:sz w:val="24"/>
          <w:szCs w:val="24"/>
        </w:rPr>
        <w:t xml:space="preserve"> </w:t>
      </w:r>
      <w:r w:rsidRPr="00843F97">
        <w:rPr>
          <w:rFonts w:ascii="Times New Roman" w:hAnsi="Times New Roman" w:cs="Times New Roman"/>
          <w:sz w:val="24"/>
          <w:szCs w:val="24"/>
        </w:rPr>
        <w:t>XDR fits into the ISO reference model</w:t>
      </w:r>
      <w:r>
        <w:rPr>
          <w:rFonts w:ascii="Times New Roman" w:hAnsi="Times New Roman" w:cs="Times New Roman"/>
          <w:sz w:val="24"/>
          <w:szCs w:val="24"/>
        </w:rPr>
        <w:t xml:space="preserve">'s presentation layer (layer 6). </w:t>
      </w:r>
    </w:p>
    <w:p w14:paraId="5B1B6988" w14:textId="77777777" w:rsidR="00632741" w:rsidRDefault="00632741" w:rsidP="00632741">
      <w:pPr>
        <w:pStyle w:val="ListParagraph"/>
        <w:spacing w:after="0"/>
        <w:ind w:left="360"/>
        <w:jc w:val="both"/>
        <w:rPr>
          <w:rFonts w:ascii="Times New Roman" w:hAnsi="Times New Roman" w:cs="Times New Roman"/>
          <w:sz w:val="24"/>
          <w:szCs w:val="24"/>
        </w:rPr>
      </w:pPr>
    </w:p>
    <w:p w14:paraId="45AC645E" w14:textId="77777777" w:rsidR="00632741" w:rsidRDefault="00632741" w:rsidP="00632741">
      <w:pPr>
        <w:pStyle w:val="ListParagraph"/>
        <w:spacing w:after="0"/>
        <w:ind w:left="360"/>
        <w:jc w:val="both"/>
        <w:rPr>
          <w:rFonts w:ascii="Times New Roman" w:hAnsi="Times New Roman" w:cs="Times New Roman"/>
          <w:sz w:val="24"/>
          <w:szCs w:val="24"/>
        </w:rPr>
      </w:pPr>
      <w:r w:rsidRPr="00843F97">
        <w:rPr>
          <w:rFonts w:ascii="Times New Roman" w:hAnsi="Times New Roman" w:cs="Times New Roman"/>
          <w:sz w:val="24"/>
          <w:szCs w:val="24"/>
        </w:rPr>
        <w:t>XDR uses a language to describe data formats and can only be used to describe data. It is not a programming language. This language enables you to describe intricate data formats in a concise manner. The XDR languag</w:t>
      </w:r>
      <w:r>
        <w:rPr>
          <w:rFonts w:ascii="Times New Roman" w:hAnsi="Times New Roman" w:cs="Times New Roman"/>
          <w:sz w:val="24"/>
          <w:szCs w:val="24"/>
        </w:rPr>
        <w:t>e is similar to the C language.</w:t>
      </w:r>
    </w:p>
    <w:p w14:paraId="01933B73" w14:textId="77777777" w:rsidR="002864A0" w:rsidRDefault="002864A0"/>
    <w:sectPr w:rsidR="002864A0" w:rsidSect="001D5BC0">
      <w:pgSz w:w="12240" w:h="15840"/>
      <w:pgMar w:top="1440" w:right="90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5EBA"/>
    <w:multiLevelType w:val="hybridMultilevel"/>
    <w:tmpl w:val="08D085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3534B1"/>
    <w:multiLevelType w:val="hybridMultilevel"/>
    <w:tmpl w:val="65AE3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F03D31"/>
    <w:multiLevelType w:val="hybridMultilevel"/>
    <w:tmpl w:val="6FFA4230"/>
    <w:lvl w:ilvl="0" w:tplc="9086E0DC">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65BA8"/>
    <w:multiLevelType w:val="hybridMultilevel"/>
    <w:tmpl w:val="1CD4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41"/>
    <w:rsid w:val="002864A0"/>
    <w:rsid w:val="00632741"/>
    <w:rsid w:val="008B20EB"/>
    <w:rsid w:val="00930DD8"/>
    <w:rsid w:val="00AB1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8FFC"/>
  <w15:chartTrackingRefBased/>
  <w15:docId w15:val="{96666639-11B6-4668-8447-8E98578C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4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741"/>
    <w:pPr>
      <w:ind w:left="720"/>
      <w:contextualSpacing/>
    </w:pPr>
  </w:style>
  <w:style w:type="table" w:styleId="TableGrid">
    <w:name w:val="Table Grid"/>
    <w:basedOn w:val="TableNormal"/>
    <w:uiPriority w:val="59"/>
    <w:rsid w:val="0063274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Banerjee</dc:creator>
  <cp:keywords/>
  <dc:description/>
  <cp:lastModifiedBy> </cp:lastModifiedBy>
  <cp:revision>3</cp:revision>
  <dcterms:created xsi:type="dcterms:W3CDTF">2019-04-21T05:30:00Z</dcterms:created>
  <dcterms:modified xsi:type="dcterms:W3CDTF">2019-04-21T05:39:00Z</dcterms:modified>
</cp:coreProperties>
</file>