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CD6A"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Final Case Analysis: Lending Club (2012–2017)</w:t>
      </w:r>
    </w:p>
    <w:p w14:paraId="124F5532"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Course: Data Science Tools</w:t>
      </w:r>
      <w:r w:rsidRPr="00A600E0">
        <w:rPr>
          <w:rFonts w:ascii="Times New Roman" w:hAnsi="Times New Roman" w:cs="Times New Roman"/>
        </w:rPr>
        <w:br/>
        <w:t>Student: Siddhesh Aher</w:t>
      </w:r>
      <w:r w:rsidRPr="00A600E0">
        <w:rPr>
          <w:rFonts w:ascii="Times New Roman" w:hAnsi="Times New Roman" w:cs="Times New Roman"/>
        </w:rPr>
        <w:br/>
        <w:t>Institution: New England College</w:t>
      </w:r>
    </w:p>
    <w:p w14:paraId="40E4B049" w14:textId="263479A6" w:rsidR="00A600E0" w:rsidRPr="00954D5C" w:rsidRDefault="00000000" w:rsidP="00A600E0">
      <w:pPr>
        <w:rPr>
          <w:rStyle w:val="SubtitleChar"/>
        </w:rPr>
      </w:pPr>
      <w:r>
        <w:rPr>
          <w:rFonts w:ascii="Times New Roman" w:hAnsi="Times New Roman" w:cs="Times New Roman"/>
        </w:rPr>
        <w:pict w14:anchorId="584BA983">
          <v:rect id="_x0000_i1025" style="width:0;height:1.5pt" o:hralign="center" o:hrstd="t" o:hr="t" fillcolor="#a0a0a0" stroked="f"/>
        </w:pict>
      </w:r>
      <w:r w:rsidR="00F116F5" w:rsidRPr="00954D5C">
        <w:rPr>
          <w:rStyle w:val="SubtitleChar"/>
        </w:rPr>
        <w:t xml:space="preserve">1. </w:t>
      </w:r>
      <w:r w:rsidR="00A600E0" w:rsidRPr="00954D5C">
        <w:rPr>
          <w:rStyle w:val="SubtitleChar"/>
        </w:rPr>
        <w:t xml:space="preserve"> Introduction</w:t>
      </w:r>
    </w:p>
    <w:p w14:paraId="1267820C" w14:textId="1624B569" w:rsidR="00A600E0" w:rsidRPr="00F116F5" w:rsidRDefault="00A600E0" w:rsidP="00A600E0">
      <w:pPr>
        <w:rPr>
          <w:rFonts w:ascii="Times New Roman" w:hAnsi="Times New Roman" w:cs="Times New Roman"/>
        </w:rPr>
      </w:pPr>
      <w:r w:rsidRPr="00F116F5">
        <w:rPr>
          <w:rFonts w:ascii="Times New Roman" w:hAnsi="Times New Roman" w:cs="Times New Roman"/>
        </w:rPr>
        <w:t>Lending Club is a leading peer-to-peer online lending marketplace that connects individual borrowers with investors. Founded in 2007, the company specializes in short-term personal loans of up to $40,000, although it offers other financial products as well. Lending Club significantly changed its business model after its Initial Public Offering (IPO) in December 2014, expanding loan issuance and adopting a more aggressive lending strategy. This shift resulted in a sharp increase in loan volume but also raised concerns regarding lending risk and credit quality.</w:t>
      </w:r>
    </w:p>
    <w:p w14:paraId="1D2EE18D" w14:textId="77777777" w:rsidR="00A600E0" w:rsidRPr="00F116F5" w:rsidRDefault="00A600E0" w:rsidP="00A600E0">
      <w:pPr>
        <w:rPr>
          <w:rFonts w:ascii="Times New Roman" w:hAnsi="Times New Roman" w:cs="Times New Roman"/>
        </w:rPr>
      </w:pPr>
      <w:r w:rsidRPr="00F116F5">
        <w:rPr>
          <w:rFonts w:ascii="Times New Roman" w:hAnsi="Times New Roman" w:cs="Times New Roman"/>
        </w:rPr>
        <w:t xml:space="preserve">This case study analyzes Lending Club’s personal loan data from 2012 through 2017 using R programming. The goal of the analysis is to examine geographic lending patterns, loan characteristics, borrower attributes, and trends over time. In addition to loan-level data, the analysis incorporates U.S. state demographic data and regional classifications to provide broader economic and geographic context. The findings are presented through both statistical analysis and visualizations to identify meaningful patterns and relationships within the data. </w:t>
      </w:r>
    </w:p>
    <w:p w14:paraId="62146358" w14:textId="24A9038B" w:rsidR="00A600E0" w:rsidRPr="00F116F5" w:rsidRDefault="00000000" w:rsidP="00A600E0">
      <w:pPr>
        <w:rPr>
          <w:rFonts w:ascii="Times New Roman" w:hAnsi="Times New Roman" w:cs="Times New Roman"/>
        </w:rPr>
      </w:pPr>
      <w:r>
        <w:rPr>
          <w:rFonts w:ascii="Times New Roman" w:hAnsi="Times New Roman" w:cs="Times New Roman"/>
        </w:rPr>
        <w:pict w14:anchorId="0B4301CE">
          <v:rect id="_x0000_i1026" style="width:0;height:1.5pt" o:hralign="center" o:hrstd="t" o:hr="t" fillcolor="#a0a0a0" stroked="f"/>
        </w:pict>
      </w:r>
    </w:p>
    <w:p w14:paraId="76EA63A8" w14:textId="1A9DF3AD" w:rsidR="00A600E0" w:rsidRPr="00A600E0" w:rsidRDefault="00F116F5" w:rsidP="00A600E0">
      <w:pPr>
        <w:rPr>
          <w:rStyle w:val="SubtitleChar"/>
        </w:rPr>
      </w:pPr>
      <w:r w:rsidRPr="00954D5C">
        <w:rPr>
          <w:rStyle w:val="SubtitleChar"/>
        </w:rPr>
        <w:t xml:space="preserve">2. </w:t>
      </w:r>
      <w:r w:rsidR="00A600E0" w:rsidRPr="00A600E0">
        <w:rPr>
          <w:rStyle w:val="SubtitleChar"/>
        </w:rPr>
        <w:t xml:space="preserve"> Data Description</w:t>
      </w:r>
    </w:p>
    <w:p w14:paraId="18FE2270"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The primary dataset consists of six Lending Club CSV files corresponding to the years 2012 through 2017. Each file contains approximately 31 variables, including loan amount, interest rate, loan grade, borrower income, employment length, loan issue date, and borrower state. File sizes increase substantially after 2015, reflecting Lending Club’s post-IPO expansion.</w:t>
      </w:r>
    </w:p>
    <w:p w14:paraId="687BE6A5"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Two supplemental datasets are used:</w:t>
      </w:r>
    </w:p>
    <w:p w14:paraId="744C3E7A" w14:textId="77777777" w:rsidR="00A600E0" w:rsidRPr="00A600E0" w:rsidRDefault="00A600E0" w:rsidP="00A600E0">
      <w:pPr>
        <w:numPr>
          <w:ilvl w:val="0"/>
          <w:numId w:val="1"/>
        </w:numPr>
        <w:rPr>
          <w:rFonts w:ascii="Times New Roman" w:hAnsi="Times New Roman" w:cs="Times New Roman"/>
        </w:rPr>
      </w:pPr>
      <w:r w:rsidRPr="00A600E0">
        <w:rPr>
          <w:rFonts w:ascii="Times New Roman" w:hAnsi="Times New Roman" w:cs="Times New Roman"/>
        </w:rPr>
        <w:t>states.csv – Contains state-level demographic characteristics such as population size and median household income.</w:t>
      </w:r>
    </w:p>
    <w:p w14:paraId="2C05B5CC" w14:textId="77777777" w:rsidR="00A600E0" w:rsidRPr="00A600E0" w:rsidRDefault="00A600E0" w:rsidP="00A600E0">
      <w:pPr>
        <w:numPr>
          <w:ilvl w:val="0"/>
          <w:numId w:val="1"/>
        </w:numPr>
        <w:rPr>
          <w:rFonts w:ascii="Times New Roman" w:hAnsi="Times New Roman" w:cs="Times New Roman"/>
        </w:rPr>
      </w:pPr>
      <w:r w:rsidRPr="00A600E0">
        <w:rPr>
          <w:rFonts w:ascii="Times New Roman" w:hAnsi="Times New Roman" w:cs="Times New Roman"/>
        </w:rPr>
        <w:t>states_regions.csv – Categorizes each state into its respective U.S. region and division.</w:t>
      </w:r>
    </w:p>
    <w:p w14:paraId="721C271A"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All datasets were cleaned, standardized, and merged to form one comprehensive analytical dataset.</w:t>
      </w:r>
    </w:p>
    <w:p w14:paraId="3D763B6F" w14:textId="120468C5" w:rsidR="00A600E0" w:rsidRPr="00A600E0" w:rsidRDefault="00954D5C" w:rsidP="00A600E0">
      <w:pPr>
        <w:rPr>
          <w:rFonts w:ascii="Times New Roman" w:hAnsi="Times New Roman" w:cs="Times New Roman"/>
        </w:rPr>
      </w:pPr>
      <w:r>
        <w:rPr>
          <w:rFonts w:ascii="Times New Roman" w:hAnsi="Times New Roman" w:cs="Times New Roman"/>
        </w:rPr>
        <w:br w:type="column"/>
      </w:r>
      <w:r w:rsidR="00000000">
        <w:rPr>
          <w:rFonts w:ascii="Times New Roman" w:hAnsi="Times New Roman" w:cs="Times New Roman"/>
        </w:rPr>
        <w:lastRenderedPageBreak/>
        <w:pict w14:anchorId="60A93AE9">
          <v:rect id="_x0000_i1027" style="width:0;height:1.5pt" o:hralign="center" o:hrstd="t" o:hr="t" fillcolor="#a0a0a0" stroked="f"/>
        </w:pict>
      </w:r>
    </w:p>
    <w:p w14:paraId="7BD2EF22" w14:textId="4E34126D" w:rsidR="00A600E0" w:rsidRPr="00F116F5" w:rsidRDefault="00F116F5" w:rsidP="00F116F5">
      <w:pPr>
        <w:rPr>
          <w:rFonts w:ascii="Times New Roman" w:hAnsi="Times New Roman" w:cs="Times New Roman"/>
        </w:rPr>
      </w:pPr>
      <w:r w:rsidRPr="00954D5C">
        <w:rPr>
          <w:rStyle w:val="SubtitleChar"/>
        </w:rPr>
        <w:t xml:space="preserve">3. </w:t>
      </w:r>
      <w:r w:rsidR="00A600E0" w:rsidRPr="00954D5C">
        <w:rPr>
          <w:rStyle w:val="SubtitleChar"/>
        </w:rPr>
        <w:t>Data Merging and Cleaning</w:t>
      </w:r>
    </w:p>
    <w:p w14:paraId="35C0D468"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 xml:space="preserve">The six Lending Club files were stacked vertically to create a unified dataset containing all loans issued between 2012 and 2017. Column names were standardized using </w:t>
      </w:r>
      <w:proofErr w:type="spellStart"/>
      <w:r w:rsidRPr="00A600E0">
        <w:rPr>
          <w:rFonts w:ascii="Times New Roman" w:hAnsi="Times New Roman" w:cs="Times New Roman"/>
        </w:rPr>
        <w:t>clean_names</w:t>
      </w:r>
      <w:proofErr w:type="spellEnd"/>
      <w:r w:rsidRPr="00A600E0">
        <w:rPr>
          <w:rFonts w:ascii="Times New Roman" w:hAnsi="Times New Roman" w:cs="Times New Roman"/>
        </w:rPr>
        <w:t>() to ensure consistency. Because some numeric variables were stored as character strings, all numeric fields were carefully converted to numeric types after cleaning corrupted or duplicated header rows.</w:t>
      </w:r>
    </w:p>
    <w:p w14:paraId="41A17B43"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State abbreviations in the Lending Club data were standardized by trimming whitespace and converting values to uppercase. These abbreviations were then mapped to full state names to allow accurate merging with the demographic and regional datasets. The combined dataset was created by merging Lending Club loan data with state demographic data and regional classifications.</w:t>
      </w:r>
    </w:p>
    <w:p w14:paraId="6B029F3D"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Observations with missing population data were removed to ensure accurate per-capita calculations. This cleaning process resulted in a robust dataset suitable for geographic, temporal, and financial analysis.</w:t>
      </w:r>
    </w:p>
    <w:p w14:paraId="4BF7326F" w14:textId="77777777" w:rsidR="00A600E0" w:rsidRPr="00A600E0" w:rsidRDefault="00000000" w:rsidP="00A600E0">
      <w:pPr>
        <w:rPr>
          <w:rFonts w:ascii="Times New Roman" w:hAnsi="Times New Roman" w:cs="Times New Roman"/>
        </w:rPr>
      </w:pPr>
      <w:r>
        <w:rPr>
          <w:rFonts w:ascii="Times New Roman" w:hAnsi="Times New Roman" w:cs="Times New Roman"/>
        </w:rPr>
        <w:pict w14:anchorId="5745E385">
          <v:rect id="_x0000_i1028" style="width:0;height:1.5pt" o:hralign="center" o:hrstd="t" o:hr="t" fillcolor="#a0a0a0" stroked="f"/>
        </w:pict>
      </w:r>
    </w:p>
    <w:p w14:paraId="3A747DAF" w14:textId="3EB3B6AA" w:rsidR="00A600E0" w:rsidRPr="00954D5C" w:rsidRDefault="00954D5C" w:rsidP="00954D5C">
      <w:pPr>
        <w:rPr>
          <w:rFonts w:ascii="Times New Roman" w:hAnsi="Times New Roman" w:cs="Times New Roman"/>
        </w:rPr>
      </w:pPr>
      <w:r>
        <w:rPr>
          <w:rStyle w:val="SubtitleChar"/>
        </w:rPr>
        <w:br w:type="column"/>
      </w:r>
      <w:r w:rsidRPr="00954D5C">
        <w:rPr>
          <w:rStyle w:val="SubtitleChar"/>
        </w:rPr>
        <w:lastRenderedPageBreak/>
        <w:t>4. Analysis</w:t>
      </w:r>
      <w:r w:rsidR="00000000">
        <w:pict w14:anchorId="2F364E38">
          <v:rect id="_x0000_i1029" style="width:0;height:1.5pt" o:hralign="center" o:hrstd="t" o:hr="t" fillcolor="#a0a0a0" stroked="f"/>
        </w:pict>
      </w:r>
    </w:p>
    <w:p w14:paraId="53747E1C" w14:textId="77777777" w:rsidR="00A600E0" w:rsidRPr="00A600E0" w:rsidRDefault="00A600E0" w:rsidP="00A600E0">
      <w:pPr>
        <w:rPr>
          <w:rFonts w:ascii="Times New Roman" w:hAnsi="Times New Roman" w:cs="Times New Roman"/>
          <w:b/>
          <w:bCs/>
        </w:rPr>
      </w:pPr>
      <w:r w:rsidRPr="00A600E0">
        <w:rPr>
          <w:rFonts w:ascii="Times New Roman" w:hAnsi="Times New Roman" w:cs="Times New Roman"/>
          <w:b/>
          <w:bCs/>
        </w:rPr>
        <w:t>Loans by State</w:t>
      </w:r>
    </w:p>
    <w:p w14:paraId="3716DC21"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The distribution of loans varies significantly by state. Large, populous states such as California, Texas, New York, and Florida account for the highest number of loans. This pattern is expected, as these states have larger populations and greater access to financial services.</w:t>
      </w:r>
    </w:p>
    <w:p w14:paraId="03079D4F"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Smaller or less populous states show substantially fewer loans, indicating lower participation or reduced access to Lending Club’s platform.</w:t>
      </w:r>
    </w:p>
    <w:tbl>
      <w:tblPr>
        <w:tblW w:w="2880" w:type="dxa"/>
        <w:tblLook w:val="04A0" w:firstRow="1" w:lastRow="0" w:firstColumn="1" w:lastColumn="0" w:noHBand="0" w:noVBand="1"/>
      </w:tblPr>
      <w:tblGrid>
        <w:gridCol w:w="732"/>
        <w:gridCol w:w="1329"/>
        <w:gridCol w:w="1270"/>
      </w:tblGrid>
      <w:tr w:rsidR="00A64DD0" w:rsidRPr="00A64DD0" w14:paraId="364E100F" w14:textId="77777777" w:rsidTr="00A64DD0">
        <w:trPr>
          <w:trHeight w:val="315"/>
        </w:trPr>
        <w:tc>
          <w:tcPr>
            <w:tcW w:w="732" w:type="dxa"/>
            <w:tcBorders>
              <w:top w:val="nil"/>
              <w:left w:val="nil"/>
              <w:bottom w:val="nil"/>
              <w:right w:val="single" w:sz="8" w:space="0" w:color="0C1F30"/>
            </w:tcBorders>
            <w:shd w:val="clear" w:color="000000" w:fill="4E5C68"/>
            <w:vAlign w:val="center"/>
            <w:hideMark/>
          </w:tcPr>
          <w:p w14:paraId="1B50C808"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 </w:t>
            </w:r>
          </w:p>
        </w:tc>
        <w:tc>
          <w:tcPr>
            <w:tcW w:w="1014" w:type="dxa"/>
            <w:tcBorders>
              <w:top w:val="nil"/>
              <w:left w:val="nil"/>
              <w:bottom w:val="single" w:sz="8" w:space="0" w:color="0C1F30"/>
              <w:right w:val="single" w:sz="8" w:space="0" w:color="0C1F30"/>
            </w:tcBorders>
            <w:shd w:val="clear" w:color="000000" w:fill="4E5C68"/>
            <w:noWrap/>
            <w:vAlign w:val="center"/>
            <w:hideMark/>
          </w:tcPr>
          <w:p w14:paraId="051693B5"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state_full</w:t>
            </w:r>
            <w:proofErr w:type="spellEnd"/>
          </w:p>
        </w:tc>
        <w:tc>
          <w:tcPr>
            <w:tcW w:w="1134" w:type="dxa"/>
            <w:tcBorders>
              <w:top w:val="nil"/>
              <w:left w:val="nil"/>
              <w:bottom w:val="nil"/>
              <w:right w:val="single" w:sz="8" w:space="0" w:color="0C1F30"/>
            </w:tcBorders>
            <w:shd w:val="clear" w:color="000000" w:fill="4E5C68"/>
            <w:noWrap/>
            <w:vAlign w:val="center"/>
            <w:hideMark/>
          </w:tcPr>
          <w:p w14:paraId="4E2D2E17" w14:textId="77777777" w:rsidR="00A64DD0" w:rsidRPr="00A64DD0" w:rsidRDefault="00A64DD0" w:rsidP="00A64DD0">
            <w:pPr>
              <w:spacing w:after="0" w:line="240" w:lineRule="auto"/>
              <w:jc w:val="center"/>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num_loans</w:t>
            </w:r>
            <w:proofErr w:type="spellEnd"/>
            <w:r w:rsidRPr="00A64DD0">
              <w:rPr>
                <w:rFonts w:ascii="Times New Roman" w:eastAsia="Times New Roman" w:hAnsi="Times New Roman" w:cs="Times New Roman"/>
                <w:color w:val="FFFFFF"/>
                <w:kern w:val="0"/>
                <w14:ligatures w14:val="none"/>
              </w:rPr>
              <w:t xml:space="preserve"> </w:t>
            </w:r>
          </w:p>
        </w:tc>
      </w:tr>
      <w:tr w:rsidR="00A64DD0" w:rsidRPr="00A64DD0" w14:paraId="32679A86" w14:textId="77777777" w:rsidTr="00A64DD0">
        <w:trPr>
          <w:trHeight w:val="315"/>
        </w:trPr>
        <w:tc>
          <w:tcPr>
            <w:tcW w:w="732" w:type="dxa"/>
            <w:tcBorders>
              <w:top w:val="nil"/>
              <w:left w:val="nil"/>
              <w:bottom w:val="single" w:sz="8" w:space="0" w:color="0C1F30"/>
              <w:right w:val="single" w:sz="8" w:space="0" w:color="0C1F30"/>
            </w:tcBorders>
            <w:shd w:val="clear" w:color="000000" w:fill="4E5C68"/>
            <w:noWrap/>
            <w:vAlign w:val="center"/>
            <w:hideMark/>
          </w:tcPr>
          <w:p w14:paraId="6BCAD1E9"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1</w:t>
            </w:r>
          </w:p>
        </w:tc>
        <w:tc>
          <w:tcPr>
            <w:tcW w:w="1014" w:type="dxa"/>
            <w:tcBorders>
              <w:top w:val="nil"/>
              <w:left w:val="nil"/>
              <w:bottom w:val="single" w:sz="8" w:space="0" w:color="0C1F30"/>
              <w:right w:val="single" w:sz="8" w:space="0" w:color="0C1F30"/>
            </w:tcBorders>
            <w:noWrap/>
            <w:vAlign w:val="center"/>
            <w:hideMark/>
          </w:tcPr>
          <w:p w14:paraId="5EE3B5E7"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California</w:t>
            </w:r>
          </w:p>
        </w:tc>
        <w:tc>
          <w:tcPr>
            <w:tcW w:w="1134" w:type="dxa"/>
            <w:tcBorders>
              <w:top w:val="nil"/>
              <w:left w:val="nil"/>
              <w:bottom w:val="single" w:sz="8" w:space="0" w:color="0C1F30"/>
              <w:right w:val="single" w:sz="8" w:space="0" w:color="0C1F30"/>
            </w:tcBorders>
            <w:noWrap/>
            <w:vAlign w:val="center"/>
            <w:hideMark/>
          </w:tcPr>
          <w:p w14:paraId="60C64C3D"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91928</w:t>
            </w:r>
          </w:p>
        </w:tc>
      </w:tr>
      <w:tr w:rsidR="00A64DD0" w:rsidRPr="00A64DD0" w14:paraId="6444EC47" w14:textId="77777777" w:rsidTr="00A64DD0">
        <w:trPr>
          <w:trHeight w:val="315"/>
        </w:trPr>
        <w:tc>
          <w:tcPr>
            <w:tcW w:w="732" w:type="dxa"/>
            <w:tcBorders>
              <w:top w:val="nil"/>
              <w:left w:val="nil"/>
              <w:bottom w:val="single" w:sz="8" w:space="0" w:color="0C1F30"/>
              <w:right w:val="single" w:sz="8" w:space="0" w:color="0C1F30"/>
            </w:tcBorders>
            <w:shd w:val="clear" w:color="000000" w:fill="4E5C68"/>
            <w:noWrap/>
            <w:vAlign w:val="center"/>
            <w:hideMark/>
          </w:tcPr>
          <w:p w14:paraId="4B9FE2C4"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2</w:t>
            </w:r>
          </w:p>
        </w:tc>
        <w:tc>
          <w:tcPr>
            <w:tcW w:w="1014" w:type="dxa"/>
            <w:tcBorders>
              <w:top w:val="nil"/>
              <w:left w:val="nil"/>
              <w:bottom w:val="single" w:sz="8" w:space="0" w:color="0C1F30"/>
              <w:right w:val="single" w:sz="8" w:space="0" w:color="0C1F30"/>
            </w:tcBorders>
            <w:noWrap/>
            <w:vAlign w:val="center"/>
            <w:hideMark/>
          </w:tcPr>
          <w:p w14:paraId="4FCB5C1C"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Texas</w:t>
            </w:r>
          </w:p>
        </w:tc>
        <w:tc>
          <w:tcPr>
            <w:tcW w:w="1134" w:type="dxa"/>
            <w:tcBorders>
              <w:top w:val="nil"/>
              <w:left w:val="nil"/>
              <w:bottom w:val="single" w:sz="8" w:space="0" w:color="0C1F30"/>
              <w:right w:val="single" w:sz="8" w:space="0" w:color="0C1F30"/>
            </w:tcBorders>
            <w:noWrap/>
            <w:vAlign w:val="center"/>
            <w:hideMark/>
          </w:tcPr>
          <w:p w14:paraId="47996F05"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57030</w:t>
            </w:r>
          </w:p>
        </w:tc>
      </w:tr>
      <w:tr w:rsidR="00A64DD0" w:rsidRPr="00A64DD0" w14:paraId="3FACE702" w14:textId="77777777" w:rsidTr="00A64DD0">
        <w:trPr>
          <w:trHeight w:val="315"/>
        </w:trPr>
        <w:tc>
          <w:tcPr>
            <w:tcW w:w="732" w:type="dxa"/>
            <w:tcBorders>
              <w:top w:val="nil"/>
              <w:left w:val="nil"/>
              <w:bottom w:val="single" w:sz="8" w:space="0" w:color="0C1F30"/>
              <w:right w:val="single" w:sz="8" w:space="0" w:color="0C1F30"/>
            </w:tcBorders>
            <w:shd w:val="clear" w:color="000000" w:fill="4E5C68"/>
            <w:noWrap/>
            <w:vAlign w:val="center"/>
            <w:hideMark/>
          </w:tcPr>
          <w:p w14:paraId="43295B5A"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3</w:t>
            </w:r>
          </w:p>
        </w:tc>
        <w:tc>
          <w:tcPr>
            <w:tcW w:w="1014" w:type="dxa"/>
            <w:tcBorders>
              <w:top w:val="nil"/>
              <w:left w:val="nil"/>
              <w:bottom w:val="single" w:sz="8" w:space="0" w:color="0C1F30"/>
              <w:right w:val="single" w:sz="8" w:space="0" w:color="0C1F30"/>
            </w:tcBorders>
            <w:noWrap/>
            <w:vAlign w:val="center"/>
            <w:hideMark/>
          </w:tcPr>
          <w:p w14:paraId="24A25354"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New York</w:t>
            </w:r>
          </w:p>
        </w:tc>
        <w:tc>
          <w:tcPr>
            <w:tcW w:w="1134" w:type="dxa"/>
            <w:tcBorders>
              <w:top w:val="nil"/>
              <w:left w:val="nil"/>
              <w:bottom w:val="single" w:sz="8" w:space="0" w:color="0C1F30"/>
              <w:right w:val="single" w:sz="8" w:space="0" w:color="0C1F30"/>
            </w:tcBorders>
            <w:noWrap/>
            <w:vAlign w:val="center"/>
            <w:hideMark/>
          </w:tcPr>
          <w:p w14:paraId="026389DF"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54645</w:t>
            </w:r>
          </w:p>
        </w:tc>
      </w:tr>
      <w:tr w:rsidR="00A64DD0" w:rsidRPr="00A64DD0" w14:paraId="0819D987" w14:textId="77777777" w:rsidTr="00A64DD0">
        <w:trPr>
          <w:trHeight w:val="315"/>
        </w:trPr>
        <w:tc>
          <w:tcPr>
            <w:tcW w:w="732" w:type="dxa"/>
            <w:tcBorders>
              <w:top w:val="nil"/>
              <w:left w:val="nil"/>
              <w:bottom w:val="single" w:sz="8" w:space="0" w:color="0C1F30"/>
              <w:right w:val="single" w:sz="8" w:space="0" w:color="0C1F30"/>
            </w:tcBorders>
            <w:shd w:val="clear" w:color="000000" w:fill="4E5C68"/>
            <w:noWrap/>
            <w:vAlign w:val="center"/>
            <w:hideMark/>
          </w:tcPr>
          <w:p w14:paraId="67271E01"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4</w:t>
            </w:r>
          </w:p>
        </w:tc>
        <w:tc>
          <w:tcPr>
            <w:tcW w:w="1014" w:type="dxa"/>
            <w:tcBorders>
              <w:top w:val="nil"/>
              <w:left w:val="nil"/>
              <w:bottom w:val="single" w:sz="8" w:space="0" w:color="0C1F30"/>
              <w:right w:val="single" w:sz="8" w:space="0" w:color="0C1F30"/>
            </w:tcBorders>
            <w:noWrap/>
            <w:vAlign w:val="center"/>
            <w:hideMark/>
          </w:tcPr>
          <w:p w14:paraId="62B6FAE1"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Florida</w:t>
            </w:r>
          </w:p>
        </w:tc>
        <w:tc>
          <w:tcPr>
            <w:tcW w:w="1134" w:type="dxa"/>
            <w:tcBorders>
              <w:top w:val="nil"/>
              <w:left w:val="nil"/>
              <w:bottom w:val="single" w:sz="8" w:space="0" w:color="0C1F30"/>
              <w:right w:val="single" w:sz="8" w:space="0" w:color="0C1F30"/>
            </w:tcBorders>
            <w:noWrap/>
            <w:vAlign w:val="center"/>
            <w:hideMark/>
          </w:tcPr>
          <w:p w14:paraId="20C386DF"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46859</w:t>
            </w:r>
          </w:p>
        </w:tc>
      </w:tr>
      <w:tr w:rsidR="00A64DD0" w:rsidRPr="00A64DD0" w14:paraId="261CEDF5" w14:textId="77777777" w:rsidTr="00A64DD0">
        <w:trPr>
          <w:trHeight w:val="315"/>
        </w:trPr>
        <w:tc>
          <w:tcPr>
            <w:tcW w:w="732" w:type="dxa"/>
            <w:tcBorders>
              <w:top w:val="nil"/>
              <w:left w:val="nil"/>
              <w:bottom w:val="single" w:sz="8" w:space="0" w:color="0C1F30"/>
              <w:right w:val="single" w:sz="8" w:space="0" w:color="0C1F30"/>
            </w:tcBorders>
            <w:shd w:val="clear" w:color="000000" w:fill="4E5C68"/>
            <w:noWrap/>
            <w:vAlign w:val="center"/>
            <w:hideMark/>
          </w:tcPr>
          <w:p w14:paraId="62BAD294"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5</w:t>
            </w:r>
          </w:p>
        </w:tc>
        <w:tc>
          <w:tcPr>
            <w:tcW w:w="1014" w:type="dxa"/>
            <w:tcBorders>
              <w:top w:val="nil"/>
              <w:left w:val="nil"/>
              <w:bottom w:val="single" w:sz="8" w:space="0" w:color="0C1F30"/>
              <w:right w:val="single" w:sz="8" w:space="0" w:color="0C1F30"/>
            </w:tcBorders>
            <w:noWrap/>
            <w:vAlign w:val="center"/>
            <w:hideMark/>
          </w:tcPr>
          <w:p w14:paraId="342D5CFF"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New Jersey</w:t>
            </w:r>
          </w:p>
        </w:tc>
        <w:tc>
          <w:tcPr>
            <w:tcW w:w="1134" w:type="dxa"/>
            <w:tcBorders>
              <w:top w:val="nil"/>
              <w:left w:val="nil"/>
              <w:bottom w:val="single" w:sz="8" w:space="0" w:color="0C1F30"/>
              <w:right w:val="single" w:sz="8" w:space="0" w:color="0C1F30"/>
            </w:tcBorders>
            <w:noWrap/>
            <w:vAlign w:val="center"/>
            <w:hideMark/>
          </w:tcPr>
          <w:p w14:paraId="4B556553"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26093</w:t>
            </w:r>
          </w:p>
        </w:tc>
      </w:tr>
    </w:tbl>
    <w:p w14:paraId="2394426C" w14:textId="77777777" w:rsidR="0069115A" w:rsidRPr="0069115A" w:rsidRDefault="0069115A" w:rsidP="0069115A">
      <w:pPr>
        <w:rPr>
          <w:rFonts w:ascii="Times New Roman" w:hAnsi="Times New Roman" w:cs="Times New Roman"/>
          <w:vanish/>
        </w:rPr>
      </w:pPr>
    </w:p>
    <w:p w14:paraId="1D7F69F5" w14:textId="5B3B87DB" w:rsidR="00A600E0" w:rsidRPr="00A600E0" w:rsidRDefault="00000000" w:rsidP="00A600E0">
      <w:pPr>
        <w:rPr>
          <w:rFonts w:ascii="Times New Roman" w:hAnsi="Times New Roman" w:cs="Times New Roman"/>
        </w:rPr>
      </w:pPr>
      <w:r>
        <w:rPr>
          <w:rFonts w:ascii="Times New Roman" w:hAnsi="Times New Roman" w:cs="Times New Roman"/>
        </w:rPr>
        <w:pict w14:anchorId="51637935">
          <v:rect id="_x0000_i1030" style="width:0;height:1.5pt" o:hralign="center" o:hrstd="t" o:hr="t" fillcolor="#a0a0a0" stroked="f"/>
        </w:pict>
      </w:r>
      <w:r w:rsidR="00A600E0" w:rsidRPr="00A600E0">
        <w:rPr>
          <w:rFonts w:ascii="Times New Roman" w:hAnsi="Times New Roman" w:cs="Times New Roman"/>
          <w:b/>
          <w:bCs/>
        </w:rPr>
        <w:t>Loans per Capita</w:t>
      </w:r>
    </w:p>
    <w:p w14:paraId="3C109759"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When adjusting for population size, the distribution changes. Several mid-sized states show relatively high loans per capita, suggesting stronger adoption of online lending platforms relative to population. This indicates that population size alone does not fully explain loan distribution.</w:t>
      </w:r>
    </w:p>
    <w:tbl>
      <w:tblPr>
        <w:tblW w:w="4870" w:type="dxa"/>
        <w:tblLook w:val="04A0" w:firstRow="1" w:lastRow="0" w:firstColumn="1" w:lastColumn="0" w:noHBand="0" w:noVBand="1"/>
      </w:tblPr>
      <w:tblGrid>
        <w:gridCol w:w="1190"/>
        <w:gridCol w:w="1243"/>
        <w:gridCol w:w="1270"/>
        <w:gridCol w:w="1842"/>
      </w:tblGrid>
      <w:tr w:rsidR="00A64DD0" w:rsidRPr="00A64DD0" w14:paraId="08F3058C" w14:textId="77777777" w:rsidTr="00A64DD0">
        <w:trPr>
          <w:trHeight w:val="315"/>
        </w:trPr>
        <w:tc>
          <w:tcPr>
            <w:tcW w:w="1014" w:type="dxa"/>
            <w:tcBorders>
              <w:top w:val="nil"/>
              <w:left w:val="nil"/>
              <w:bottom w:val="single" w:sz="8" w:space="0" w:color="0C1F30"/>
              <w:right w:val="single" w:sz="8" w:space="0" w:color="0C1F30"/>
            </w:tcBorders>
            <w:shd w:val="clear" w:color="000000" w:fill="4E5C68"/>
            <w:noWrap/>
            <w:vAlign w:val="center"/>
            <w:hideMark/>
          </w:tcPr>
          <w:p w14:paraId="0D9AF648"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state_full</w:t>
            </w:r>
            <w:proofErr w:type="spellEnd"/>
          </w:p>
        </w:tc>
        <w:tc>
          <w:tcPr>
            <w:tcW w:w="1157" w:type="dxa"/>
            <w:tcBorders>
              <w:top w:val="nil"/>
              <w:left w:val="nil"/>
              <w:bottom w:val="nil"/>
              <w:right w:val="single" w:sz="8" w:space="0" w:color="0C1F30"/>
            </w:tcBorders>
            <w:shd w:val="clear" w:color="000000" w:fill="4E5C68"/>
            <w:noWrap/>
            <w:vAlign w:val="center"/>
            <w:hideMark/>
          </w:tcPr>
          <w:p w14:paraId="0CE6D5A4"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population</w:t>
            </w:r>
          </w:p>
        </w:tc>
        <w:tc>
          <w:tcPr>
            <w:tcW w:w="1134" w:type="dxa"/>
            <w:tcBorders>
              <w:top w:val="nil"/>
              <w:left w:val="nil"/>
              <w:bottom w:val="nil"/>
              <w:right w:val="single" w:sz="8" w:space="0" w:color="0C1F30"/>
            </w:tcBorders>
            <w:shd w:val="clear" w:color="000000" w:fill="4E5C68"/>
            <w:noWrap/>
            <w:vAlign w:val="center"/>
            <w:hideMark/>
          </w:tcPr>
          <w:p w14:paraId="0E9EB1DF"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num_loans</w:t>
            </w:r>
            <w:proofErr w:type="spellEnd"/>
          </w:p>
        </w:tc>
        <w:tc>
          <w:tcPr>
            <w:tcW w:w="1565" w:type="dxa"/>
            <w:tcBorders>
              <w:top w:val="nil"/>
              <w:left w:val="nil"/>
              <w:bottom w:val="nil"/>
              <w:right w:val="single" w:sz="8" w:space="0" w:color="0C1F30"/>
            </w:tcBorders>
            <w:shd w:val="clear" w:color="000000" w:fill="4E5C68"/>
            <w:noWrap/>
            <w:vAlign w:val="center"/>
            <w:hideMark/>
          </w:tcPr>
          <w:p w14:paraId="791A81D0"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loans_per_capita</w:t>
            </w:r>
            <w:proofErr w:type="spellEnd"/>
            <w:r w:rsidRPr="00A64DD0">
              <w:rPr>
                <w:rFonts w:ascii="Times New Roman" w:eastAsia="Times New Roman" w:hAnsi="Times New Roman" w:cs="Times New Roman"/>
                <w:color w:val="FFFFFF"/>
                <w:kern w:val="0"/>
                <w14:ligatures w14:val="none"/>
              </w:rPr>
              <w:t xml:space="preserve"> </w:t>
            </w:r>
          </w:p>
        </w:tc>
      </w:tr>
      <w:tr w:rsidR="00A64DD0" w:rsidRPr="00A64DD0" w14:paraId="0D629944"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6E287E6F"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Alabama</w:t>
            </w:r>
          </w:p>
        </w:tc>
        <w:tc>
          <w:tcPr>
            <w:tcW w:w="1157" w:type="dxa"/>
            <w:tcBorders>
              <w:top w:val="nil"/>
              <w:left w:val="nil"/>
              <w:bottom w:val="single" w:sz="8" w:space="0" w:color="0C1F30"/>
              <w:right w:val="single" w:sz="8" w:space="0" w:color="0C1F30"/>
            </w:tcBorders>
            <w:noWrap/>
            <w:vAlign w:val="center"/>
            <w:hideMark/>
          </w:tcPr>
          <w:p w14:paraId="2287597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4850771</w:t>
            </w:r>
          </w:p>
        </w:tc>
        <w:tc>
          <w:tcPr>
            <w:tcW w:w="1134" w:type="dxa"/>
            <w:tcBorders>
              <w:top w:val="nil"/>
              <w:left w:val="nil"/>
              <w:bottom w:val="single" w:sz="8" w:space="0" w:color="0C1F30"/>
              <w:right w:val="single" w:sz="8" w:space="0" w:color="0C1F30"/>
            </w:tcBorders>
            <w:noWrap/>
            <w:vAlign w:val="center"/>
            <w:hideMark/>
          </w:tcPr>
          <w:p w14:paraId="3D800EDC"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8494</w:t>
            </w:r>
          </w:p>
        </w:tc>
        <w:tc>
          <w:tcPr>
            <w:tcW w:w="1565" w:type="dxa"/>
            <w:tcBorders>
              <w:top w:val="nil"/>
              <w:left w:val="nil"/>
              <w:bottom w:val="single" w:sz="8" w:space="0" w:color="0C1F30"/>
              <w:right w:val="single" w:sz="8" w:space="0" w:color="0C1F30"/>
            </w:tcBorders>
            <w:noWrap/>
            <w:vAlign w:val="center"/>
            <w:hideMark/>
          </w:tcPr>
          <w:p w14:paraId="74C6E596"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0.0017511</w:t>
            </w:r>
          </w:p>
        </w:tc>
      </w:tr>
      <w:tr w:rsidR="00A64DD0" w:rsidRPr="00A64DD0" w14:paraId="11242D2E"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1A9E7D3A"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Alaska</w:t>
            </w:r>
          </w:p>
        </w:tc>
        <w:tc>
          <w:tcPr>
            <w:tcW w:w="1157" w:type="dxa"/>
            <w:tcBorders>
              <w:top w:val="nil"/>
              <w:left w:val="nil"/>
              <w:bottom w:val="single" w:sz="8" w:space="0" w:color="0C1F30"/>
              <w:right w:val="single" w:sz="8" w:space="0" w:color="0C1F30"/>
            </w:tcBorders>
            <w:noWrap/>
            <w:vAlign w:val="center"/>
            <w:hideMark/>
          </w:tcPr>
          <w:p w14:paraId="4D36E466"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738565</w:t>
            </w:r>
          </w:p>
        </w:tc>
        <w:tc>
          <w:tcPr>
            <w:tcW w:w="1134" w:type="dxa"/>
            <w:tcBorders>
              <w:top w:val="nil"/>
              <w:left w:val="nil"/>
              <w:bottom w:val="single" w:sz="8" w:space="0" w:color="0C1F30"/>
              <w:right w:val="single" w:sz="8" w:space="0" w:color="0C1F30"/>
            </w:tcBorders>
            <w:noWrap/>
            <w:vAlign w:val="center"/>
            <w:hideMark/>
          </w:tcPr>
          <w:p w14:paraId="4DE4FE16"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1614</w:t>
            </w:r>
          </w:p>
        </w:tc>
        <w:tc>
          <w:tcPr>
            <w:tcW w:w="1565" w:type="dxa"/>
            <w:tcBorders>
              <w:top w:val="nil"/>
              <w:left w:val="nil"/>
              <w:bottom w:val="single" w:sz="8" w:space="0" w:color="0C1F30"/>
              <w:right w:val="single" w:sz="8" w:space="0" w:color="0C1F30"/>
            </w:tcBorders>
            <w:noWrap/>
            <w:vAlign w:val="center"/>
            <w:hideMark/>
          </w:tcPr>
          <w:p w14:paraId="64F47472"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0.0021853</w:t>
            </w:r>
          </w:p>
        </w:tc>
      </w:tr>
      <w:tr w:rsidR="00A64DD0" w:rsidRPr="00A64DD0" w14:paraId="2B49F1CF"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33E6098A"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Arizona</w:t>
            </w:r>
          </w:p>
        </w:tc>
        <w:tc>
          <w:tcPr>
            <w:tcW w:w="1157" w:type="dxa"/>
            <w:tcBorders>
              <w:top w:val="nil"/>
              <w:left w:val="nil"/>
              <w:bottom w:val="single" w:sz="8" w:space="0" w:color="0C1F30"/>
              <w:right w:val="single" w:sz="8" w:space="0" w:color="0C1F30"/>
            </w:tcBorders>
            <w:noWrap/>
            <w:vAlign w:val="center"/>
            <w:hideMark/>
          </w:tcPr>
          <w:p w14:paraId="1B08C615"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6809946</w:t>
            </w:r>
          </w:p>
        </w:tc>
        <w:tc>
          <w:tcPr>
            <w:tcW w:w="1134" w:type="dxa"/>
            <w:tcBorders>
              <w:top w:val="nil"/>
              <w:left w:val="nil"/>
              <w:bottom w:val="single" w:sz="8" w:space="0" w:color="0C1F30"/>
              <w:right w:val="single" w:sz="8" w:space="0" w:color="0C1F30"/>
            </w:tcBorders>
            <w:noWrap/>
            <w:vAlign w:val="center"/>
            <w:hideMark/>
          </w:tcPr>
          <w:p w14:paraId="3AA3CA07"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16029</w:t>
            </w:r>
          </w:p>
        </w:tc>
        <w:tc>
          <w:tcPr>
            <w:tcW w:w="1565" w:type="dxa"/>
            <w:tcBorders>
              <w:top w:val="nil"/>
              <w:left w:val="nil"/>
              <w:bottom w:val="single" w:sz="8" w:space="0" w:color="0C1F30"/>
              <w:right w:val="single" w:sz="8" w:space="0" w:color="0C1F30"/>
            </w:tcBorders>
            <w:noWrap/>
            <w:vAlign w:val="center"/>
            <w:hideMark/>
          </w:tcPr>
          <w:p w14:paraId="388A4370"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0.0023538</w:t>
            </w:r>
          </w:p>
        </w:tc>
      </w:tr>
      <w:tr w:rsidR="00A64DD0" w:rsidRPr="00A64DD0" w14:paraId="03B42FA0"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4ECE6F09"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Arkansas</w:t>
            </w:r>
          </w:p>
        </w:tc>
        <w:tc>
          <w:tcPr>
            <w:tcW w:w="1157" w:type="dxa"/>
            <w:tcBorders>
              <w:top w:val="nil"/>
              <w:left w:val="nil"/>
              <w:bottom w:val="single" w:sz="8" w:space="0" w:color="0C1F30"/>
              <w:right w:val="single" w:sz="8" w:space="0" w:color="0C1F30"/>
            </w:tcBorders>
            <w:noWrap/>
            <w:vAlign w:val="center"/>
            <w:hideMark/>
          </w:tcPr>
          <w:p w14:paraId="60868821"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2977944</w:t>
            </w:r>
          </w:p>
        </w:tc>
        <w:tc>
          <w:tcPr>
            <w:tcW w:w="1134" w:type="dxa"/>
            <w:tcBorders>
              <w:top w:val="nil"/>
              <w:left w:val="nil"/>
              <w:bottom w:val="single" w:sz="8" w:space="0" w:color="0C1F30"/>
              <w:right w:val="single" w:sz="8" w:space="0" w:color="0C1F30"/>
            </w:tcBorders>
            <w:noWrap/>
            <w:vAlign w:val="center"/>
            <w:hideMark/>
          </w:tcPr>
          <w:p w14:paraId="24214E5B"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4980</w:t>
            </w:r>
          </w:p>
        </w:tc>
        <w:tc>
          <w:tcPr>
            <w:tcW w:w="1565" w:type="dxa"/>
            <w:tcBorders>
              <w:top w:val="nil"/>
              <w:left w:val="nil"/>
              <w:bottom w:val="single" w:sz="8" w:space="0" w:color="0C1F30"/>
              <w:right w:val="single" w:sz="8" w:space="0" w:color="0C1F30"/>
            </w:tcBorders>
            <w:noWrap/>
            <w:vAlign w:val="center"/>
            <w:hideMark/>
          </w:tcPr>
          <w:p w14:paraId="2CC7AFE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0.0016723</w:t>
            </w:r>
          </w:p>
        </w:tc>
      </w:tr>
      <w:tr w:rsidR="00A64DD0" w:rsidRPr="00A64DD0" w14:paraId="3954F893"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3293C685"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California</w:t>
            </w:r>
          </w:p>
        </w:tc>
        <w:tc>
          <w:tcPr>
            <w:tcW w:w="1157" w:type="dxa"/>
            <w:tcBorders>
              <w:top w:val="nil"/>
              <w:left w:val="nil"/>
              <w:bottom w:val="single" w:sz="8" w:space="0" w:color="0C1F30"/>
              <w:right w:val="single" w:sz="8" w:space="0" w:color="0C1F30"/>
            </w:tcBorders>
            <w:noWrap/>
            <w:vAlign w:val="center"/>
            <w:hideMark/>
          </w:tcPr>
          <w:p w14:paraId="6A33BB66"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38982847</w:t>
            </w:r>
          </w:p>
        </w:tc>
        <w:tc>
          <w:tcPr>
            <w:tcW w:w="1134" w:type="dxa"/>
            <w:tcBorders>
              <w:top w:val="nil"/>
              <w:left w:val="nil"/>
              <w:bottom w:val="single" w:sz="8" w:space="0" w:color="0C1F30"/>
              <w:right w:val="single" w:sz="8" w:space="0" w:color="0C1F30"/>
            </w:tcBorders>
            <w:noWrap/>
            <w:vAlign w:val="center"/>
            <w:hideMark/>
          </w:tcPr>
          <w:p w14:paraId="5DA92526"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91928</w:t>
            </w:r>
          </w:p>
        </w:tc>
        <w:tc>
          <w:tcPr>
            <w:tcW w:w="1565" w:type="dxa"/>
            <w:tcBorders>
              <w:top w:val="nil"/>
              <w:left w:val="nil"/>
              <w:bottom w:val="single" w:sz="8" w:space="0" w:color="0C1F30"/>
              <w:right w:val="single" w:sz="8" w:space="0" w:color="0C1F30"/>
            </w:tcBorders>
            <w:noWrap/>
            <w:vAlign w:val="center"/>
            <w:hideMark/>
          </w:tcPr>
          <w:p w14:paraId="3D030EA1"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0.0023582</w:t>
            </w:r>
          </w:p>
        </w:tc>
      </w:tr>
    </w:tbl>
    <w:p w14:paraId="40B1FDC7" w14:textId="77777777" w:rsidR="0069115A" w:rsidRPr="00A600E0" w:rsidRDefault="0069115A" w:rsidP="00A600E0">
      <w:pPr>
        <w:rPr>
          <w:rFonts w:ascii="Times New Roman" w:hAnsi="Times New Roman" w:cs="Times New Roman"/>
        </w:rPr>
      </w:pPr>
    </w:p>
    <w:p w14:paraId="685C9A13" w14:textId="4BB61162" w:rsidR="00A600E0" w:rsidRPr="00A600E0" w:rsidRDefault="00954D5C" w:rsidP="00A600E0">
      <w:pPr>
        <w:rPr>
          <w:rFonts w:ascii="Times New Roman" w:hAnsi="Times New Roman" w:cs="Times New Roman"/>
        </w:rPr>
      </w:pPr>
      <w:r>
        <w:rPr>
          <w:rFonts w:ascii="Times New Roman" w:hAnsi="Times New Roman" w:cs="Times New Roman"/>
        </w:rPr>
        <w:br w:type="column"/>
      </w:r>
      <w:r w:rsidR="00000000">
        <w:rPr>
          <w:rFonts w:ascii="Times New Roman" w:hAnsi="Times New Roman" w:cs="Times New Roman"/>
        </w:rPr>
        <w:lastRenderedPageBreak/>
        <w:pict w14:anchorId="702DCF4D">
          <v:rect id="_x0000_i1031" style="width:0;height:1.5pt" o:hralign="center" o:hrstd="t" o:hr="t" fillcolor="#a0a0a0" stroked="f"/>
        </w:pict>
      </w:r>
    </w:p>
    <w:p w14:paraId="0FB3F453" w14:textId="77777777" w:rsidR="00A600E0" w:rsidRPr="00A600E0" w:rsidRDefault="00A600E0" w:rsidP="00A600E0">
      <w:pPr>
        <w:rPr>
          <w:rFonts w:ascii="Times New Roman" w:hAnsi="Times New Roman" w:cs="Times New Roman"/>
          <w:b/>
          <w:bCs/>
        </w:rPr>
      </w:pPr>
      <w:r w:rsidRPr="00A600E0">
        <w:rPr>
          <w:rFonts w:ascii="Times New Roman" w:hAnsi="Times New Roman" w:cs="Times New Roman"/>
          <w:b/>
          <w:bCs/>
        </w:rPr>
        <w:t>Regional and Divisional Trends</w:t>
      </w:r>
    </w:p>
    <w:p w14:paraId="7CAF30A7" w14:textId="38C6D939" w:rsidR="00A600E0" w:rsidRPr="00F116F5" w:rsidRDefault="00A600E0" w:rsidP="00A600E0">
      <w:pPr>
        <w:rPr>
          <w:rFonts w:ascii="Times New Roman" w:hAnsi="Times New Roman" w:cs="Times New Roman"/>
        </w:rPr>
      </w:pPr>
      <w:r w:rsidRPr="00A600E0">
        <w:rPr>
          <w:rFonts w:ascii="Times New Roman" w:hAnsi="Times New Roman" w:cs="Times New Roman"/>
        </w:rPr>
        <w:t>At the regional level, the South and West regions account for the largest share of loans, followed by the Midwest and Northeast. Divisional analysis shows higher loan volumes in economically diverse and densely populated divisions such as the Pacific and South Atlantic.</w:t>
      </w:r>
    </w:p>
    <w:tbl>
      <w:tblPr>
        <w:tblW w:w="3054" w:type="dxa"/>
        <w:tblLook w:val="04A0" w:firstRow="1" w:lastRow="0" w:firstColumn="1" w:lastColumn="0" w:noHBand="0" w:noVBand="1"/>
      </w:tblPr>
      <w:tblGrid>
        <w:gridCol w:w="960"/>
        <w:gridCol w:w="1150"/>
        <w:gridCol w:w="1270"/>
      </w:tblGrid>
      <w:tr w:rsidR="0069115A" w:rsidRPr="0069115A" w14:paraId="4B6CA866" w14:textId="77777777" w:rsidTr="0069115A">
        <w:trPr>
          <w:trHeight w:val="315"/>
        </w:trPr>
        <w:tc>
          <w:tcPr>
            <w:tcW w:w="960" w:type="dxa"/>
            <w:tcBorders>
              <w:top w:val="nil"/>
              <w:left w:val="nil"/>
              <w:bottom w:val="nil"/>
              <w:right w:val="nil"/>
            </w:tcBorders>
            <w:noWrap/>
            <w:vAlign w:val="bottom"/>
            <w:hideMark/>
          </w:tcPr>
          <w:p w14:paraId="4C1DB916" w14:textId="77777777" w:rsidR="0069115A" w:rsidRPr="0069115A" w:rsidRDefault="0069115A" w:rsidP="0069115A">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single" w:sz="8" w:space="0" w:color="0C1F30"/>
              <w:right w:val="single" w:sz="8" w:space="0" w:color="0C1F30"/>
            </w:tcBorders>
            <w:shd w:val="clear" w:color="000000" w:fill="4E5C68"/>
            <w:noWrap/>
            <w:vAlign w:val="center"/>
            <w:hideMark/>
          </w:tcPr>
          <w:p w14:paraId="2B52622D" w14:textId="77777777" w:rsidR="0069115A" w:rsidRPr="0069115A" w:rsidRDefault="0069115A" w:rsidP="0069115A">
            <w:pPr>
              <w:spacing w:after="0" w:line="240" w:lineRule="auto"/>
              <w:rPr>
                <w:rFonts w:ascii="Times New Roman" w:eastAsia="Times New Roman" w:hAnsi="Times New Roman" w:cs="Times New Roman"/>
                <w:color w:val="FFFFFF"/>
                <w:kern w:val="0"/>
                <w14:ligatures w14:val="none"/>
              </w:rPr>
            </w:pPr>
            <w:r w:rsidRPr="0069115A">
              <w:rPr>
                <w:rFonts w:ascii="Times New Roman" w:eastAsia="Times New Roman" w:hAnsi="Times New Roman" w:cs="Times New Roman"/>
                <w:color w:val="FFFFFF"/>
                <w:kern w:val="0"/>
                <w14:ligatures w14:val="none"/>
              </w:rPr>
              <w:t>region</w:t>
            </w:r>
          </w:p>
        </w:tc>
        <w:tc>
          <w:tcPr>
            <w:tcW w:w="1134" w:type="dxa"/>
            <w:tcBorders>
              <w:top w:val="nil"/>
              <w:left w:val="nil"/>
              <w:bottom w:val="nil"/>
              <w:right w:val="single" w:sz="8" w:space="0" w:color="0C1F30"/>
            </w:tcBorders>
            <w:shd w:val="clear" w:color="000000" w:fill="4E5C68"/>
            <w:noWrap/>
            <w:vAlign w:val="center"/>
            <w:hideMark/>
          </w:tcPr>
          <w:p w14:paraId="128D2261" w14:textId="77777777" w:rsidR="0069115A" w:rsidRPr="0069115A" w:rsidRDefault="0069115A" w:rsidP="0069115A">
            <w:pPr>
              <w:spacing w:after="0" w:line="240" w:lineRule="auto"/>
              <w:rPr>
                <w:rFonts w:ascii="Times New Roman" w:eastAsia="Times New Roman" w:hAnsi="Times New Roman" w:cs="Times New Roman"/>
                <w:color w:val="FFFFFF"/>
                <w:kern w:val="0"/>
                <w14:ligatures w14:val="none"/>
              </w:rPr>
            </w:pPr>
            <w:proofErr w:type="spellStart"/>
            <w:r w:rsidRPr="0069115A">
              <w:rPr>
                <w:rFonts w:ascii="Times New Roman" w:eastAsia="Times New Roman" w:hAnsi="Times New Roman" w:cs="Times New Roman"/>
                <w:color w:val="FFFFFF"/>
                <w:kern w:val="0"/>
                <w14:ligatures w14:val="none"/>
              </w:rPr>
              <w:t>num_loans</w:t>
            </w:r>
            <w:proofErr w:type="spellEnd"/>
            <w:r w:rsidRPr="0069115A">
              <w:rPr>
                <w:rFonts w:ascii="Times New Roman" w:eastAsia="Times New Roman" w:hAnsi="Times New Roman" w:cs="Times New Roman"/>
                <w:color w:val="FFFFFF"/>
                <w:kern w:val="0"/>
                <w14:ligatures w14:val="none"/>
              </w:rPr>
              <w:t xml:space="preserve"> </w:t>
            </w:r>
          </w:p>
        </w:tc>
      </w:tr>
      <w:tr w:rsidR="0069115A" w:rsidRPr="0069115A" w14:paraId="5B45862F" w14:textId="77777777" w:rsidTr="0069115A">
        <w:trPr>
          <w:trHeight w:val="315"/>
        </w:trPr>
        <w:tc>
          <w:tcPr>
            <w:tcW w:w="960" w:type="dxa"/>
            <w:tcBorders>
              <w:top w:val="nil"/>
              <w:left w:val="nil"/>
              <w:bottom w:val="single" w:sz="8" w:space="0" w:color="0C1F30"/>
              <w:right w:val="single" w:sz="8" w:space="0" w:color="0C1F30"/>
            </w:tcBorders>
            <w:shd w:val="clear" w:color="000000" w:fill="4E5C68"/>
            <w:noWrap/>
            <w:vAlign w:val="center"/>
            <w:hideMark/>
          </w:tcPr>
          <w:p w14:paraId="22851DA2" w14:textId="77777777" w:rsidR="0069115A" w:rsidRPr="0069115A" w:rsidRDefault="0069115A" w:rsidP="0069115A">
            <w:pPr>
              <w:spacing w:after="0" w:line="240" w:lineRule="auto"/>
              <w:jc w:val="right"/>
              <w:rPr>
                <w:rFonts w:ascii="Times New Roman" w:eastAsia="Times New Roman" w:hAnsi="Times New Roman" w:cs="Times New Roman"/>
                <w:color w:val="FFFFFF"/>
                <w:kern w:val="0"/>
                <w14:ligatures w14:val="none"/>
              </w:rPr>
            </w:pPr>
            <w:r w:rsidRPr="0069115A">
              <w:rPr>
                <w:rFonts w:ascii="Times New Roman" w:eastAsia="Times New Roman" w:hAnsi="Times New Roman" w:cs="Times New Roman"/>
                <w:color w:val="FFFFFF"/>
                <w:kern w:val="0"/>
                <w14:ligatures w14:val="none"/>
              </w:rPr>
              <w:t>1</w:t>
            </w:r>
          </w:p>
        </w:tc>
        <w:tc>
          <w:tcPr>
            <w:tcW w:w="960" w:type="dxa"/>
            <w:tcBorders>
              <w:top w:val="nil"/>
              <w:left w:val="nil"/>
              <w:bottom w:val="single" w:sz="8" w:space="0" w:color="0C1F30"/>
              <w:right w:val="single" w:sz="8" w:space="0" w:color="0C1F30"/>
            </w:tcBorders>
            <w:noWrap/>
            <w:vAlign w:val="center"/>
            <w:hideMark/>
          </w:tcPr>
          <w:p w14:paraId="67CE9BC0" w14:textId="77777777" w:rsidR="0069115A" w:rsidRPr="0069115A" w:rsidRDefault="0069115A" w:rsidP="0069115A">
            <w:pPr>
              <w:spacing w:after="0" w:line="240" w:lineRule="auto"/>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Midwest</w:t>
            </w:r>
          </w:p>
        </w:tc>
        <w:tc>
          <w:tcPr>
            <w:tcW w:w="1134" w:type="dxa"/>
            <w:tcBorders>
              <w:top w:val="nil"/>
              <w:left w:val="nil"/>
              <w:bottom w:val="single" w:sz="8" w:space="0" w:color="0C1F30"/>
              <w:right w:val="single" w:sz="8" w:space="0" w:color="0C1F30"/>
            </w:tcBorders>
            <w:noWrap/>
            <w:vAlign w:val="center"/>
            <w:hideMark/>
          </w:tcPr>
          <w:p w14:paraId="7C3A1506" w14:textId="77777777" w:rsidR="0069115A" w:rsidRPr="0069115A" w:rsidRDefault="0069115A" w:rsidP="0069115A">
            <w:pPr>
              <w:spacing w:after="0" w:line="240" w:lineRule="auto"/>
              <w:jc w:val="right"/>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115685</w:t>
            </w:r>
          </w:p>
        </w:tc>
      </w:tr>
      <w:tr w:rsidR="0069115A" w:rsidRPr="0069115A" w14:paraId="040F1E02" w14:textId="77777777" w:rsidTr="0069115A">
        <w:trPr>
          <w:trHeight w:val="315"/>
        </w:trPr>
        <w:tc>
          <w:tcPr>
            <w:tcW w:w="960" w:type="dxa"/>
            <w:tcBorders>
              <w:top w:val="nil"/>
              <w:left w:val="nil"/>
              <w:bottom w:val="single" w:sz="8" w:space="0" w:color="0C1F30"/>
              <w:right w:val="single" w:sz="8" w:space="0" w:color="0C1F30"/>
            </w:tcBorders>
            <w:shd w:val="clear" w:color="000000" w:fill="4E5C68"/>
            <w:noWrap/>
            <w:vAlign w:val="center"/>
            <w:hideMark/>
          </w:tcPr>
          <w:p w14:paraId="15398E6C" w14:textId="77777777" w:rsidR="0069115A" w:rsidRPr="0069115A" w:rsidRDefault="0069115A" w:rsidP="0069115A">
            <w:pPr>
              <w:spacing w:after="0" w:line="240" w:lineRule="auto"/>
              <w:jc w:val="right"/>
              <w:rPr>
                <w:rFonts w:ascii="Times New Roman" w:eastAsia="Times New Roman" w:hAnsi="Times New Roman" w:cs="Times New Roman"/>
                <w:color w:val="FFFFFF"/>
                <w:kern w:val="0"/>
                <w14:ligatures w14:val="none"/>
              </w:rPr>
            </w:pPr>
            <w:r w:rsidRPr="0069115A">
              <w:rPr>
                <w:rFonts w:ascii="Times New Roman" w:eastAsia="Times New Roman" w:hAnsi="Times New Roman" w:cs="Times New Roman"/>
                <w:color w:val="FFFFFF"/>
                <w:kern w:val="0"/>
                <w14:ligatures w14:val="none"/>
              </w:rPr>
              <w:t>2</w:t>
            </w:r>
          </w:p>
        </w:tc>
        <w:tc>
          <w:tcPr>
            <w:tcW w:w="960" w:type="dxa"/>
            <w:tcBorders>
              <w:top w:val="nil"/>
              <w:left w:val="nil"/>
              <w:bottom w:val="single" w:sz="8" w:space="0" w:color="0C1F30"/>
              <w:right w:val="single" w:sz="8" w:space="0" w:color="0C1F30"/>
            </w:tcBorders>
            <w:noWrap/>
            <w:vAlign w:val="center"/>
            <w:hideMark/>
          </w:tcPr>
          <w:p w14:paraId="5C197470" w14:textId="77777777" w:rsidR="0069115A" w:rsidRPr="0069115A" w:rsidRDefault="0069115A" w:rsidP="0069115A">
            <w:pPr>
              <w:spacing w:after="0" w:line="240" w:lineRule="auto"/>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Northeast</w:t>
            </w:r>
          </w:p>
        </w:tc>
        <w:tc>
          <w:tcPr>
            <w:tcW w:w="1134" w:type="dxa"/>
            <w:tcBorders>
              <w:top w:val="nil"/>
              <w:left w:val="nil"/>
              <w:bottom w:val="single" w:sz="8" w:space="0" w:color="0C1F30"/>
              <w:right w:val="single" w:sz="8" w:space="0" w:color="0C1F30"/>
            </w:tcBorders>
            <w:noWrap/>
            <w:vAlign w:val="center"/>
            <w:hideMark/>
          </w:tcPr>
          <w:p w14:paraId="5794D729" w14:textId="77777777" w:rsidR="0069115A" w:rsidRPr="0069115A" w:rsidRDefault="0069115A" w:rsidP="0069115A">
            <w:pPr>
              <w:spacing w:after="0" w:line="240" w:lineRule="auto"/>
              <w:jc w:val="right"/>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140046</w:t>
            </w:r>
          </w:p>
        </w:tc>
      </w:tr>
      <w:tr w:rsidR="0069115A" w:rsidRPr="0069115A" w14:paraId="3352E937" w14:textId="77777777" w:rsidTr="0069115A">
        <w:trPr>
          <w:trHeight w:val="315"/>
        </w:trPr>
        <w:tc>
          <w:tcPr>
            <w:tcW w:w="960" w:type="dxa"/>
            <w:tcBorders>
              <w:top w:val="nil"/>
              <w:left w:val="nil"/>
              <w:bottom w:val="single" w:sz="8" w:space="0" w:color="0C1F30"/>
              <w:right w:val="single" w:sz="8" w:space="0" w:color="0C1F30"/>
            </w:tcBorders>
            <w:shd w:val="clear" w:color="000000" w:fill="4E5C68"/>
            <w:noWrap/>
            <w:vAlign w:val="center"/>
            <w:hideMark/>
          </w:tcPr>
          <w:p w14:paraId="52FEEB99" w14:textId="77777777" w:rsidR="0069115A" w:rsidRPr="0069115A" w:rsidRDefault="0069115A" w:rsidP="0069115A">
            <w:pPr>
              <w:spacing w:after="0" w:line="240" w:lineRule="auto"/>
              <w:jc w:val="right"/>
              <w:rPr>
                <w:rFonts w:ascii="Times New Roman" w:eastAsia="Times New Roman" w:hAnsi="Times New Roman" w:cs="Times New Roman"/>
                <w:color w:val="FFFFFF"/>
                <w:kern w:val="0"/>
                <w14:ligatures w14:val="none"/>
              </w:rPr>
            </w:pPr>
            <w:r w:rsidRPr="0069115A">
              <w:rPr>
                <w:rFonts w:ascii="Times New Roman" w:eastAsia="Times New Roman" w:hAnsi="Times New Roman" w:cs="Times New Roman"/>
                <w:color w:val="FFFFFF"/>
                <w:kern w:val="0"/>
                <w14:ligatures w14:val="none"/>
              </w:rPr>
              <w:t>3</w:t>
            </w:r>
          </w:p>
        </w:tc>
        <w:tc>
          <w:tcPr>
            <w:tcW w:w="960" w:type="dxa"/>
            <w:tcBorders>
              <w:top w:val="nil"/>
              <w:left w:val="nil"/>
              <w:bottom w:val="single" w:sz="8" w:space="0" w:color="0C1F30"/>
              <w:right w:val="single" w:sz="8" w:space="0" w:color="0C1F30"/>
            </w:tcBorders>
            <w:noWrap/>
            <w:vAlign w:val="center"/>
            <w:hideMark/>
          </w:tcPr>
          <w:p w14:paraId="18A12141" w14:textId="77777777" w:rsidR="0069115A" w:rsidRPr="0069115A" w:rsidRDefault="0069115A" w:rsidP="0069115A">
            <w:pPr>
              <w:spacing w:after="0" w:line="240" w:lineRule="auto"/>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South</w:t>
            </w:r>
          </w:p>
        </w:tc>
        <w:tc>
          <w:tcPr>
            <w:tcW w:w="1134" w:type="dxa"/>
            <w:tcBorders>
              <w:top w:val="nil"/>
              <w:left w:val="nil"/>
              <w:bottom w:val="single" w:sz="8" w:space="0" w:color="0C1F30"/>
              <w:right w:val="single" w:sz="8" w:space="0" w:color="0C1F30"/>
            </w:tcBorders>
            <w:noWrap/>
            <w:vAlign w:val="center"/>
            <w:hideMark/>
          </w:tcPr>
          <w:p w14:paraId="788577D4" w14:textId="77777777" w:rsidR="0069115A" w:rsidRPr="0069115A" w:rsidRDefault="0069115A" w:rsidP="0069115A">
            <w:pPr>
              <w:spacing w:after="0" w:line="240" w:lineRule="auto"/>
              <w:jc w:val="right"/>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241964</w:t>
            </w:r>
          </w:p>
        </w:tc>
      </w:tr>
      <w:tr w:rsidR="0069115A" w:rsidRPr="0069115A" w14:paraId="5C4BBE35" w14:textId="77777777" w:rsidTr="0069115A">
        <w:trPr>
          <w:trHeight w:val="315"/>
        </w:trPr>
        <w:tc>
          <w:tcPr>
            <w:tcW w:w="960" w:type="dxa"/>
            <w:tcBorders>
              <w:top w:val="nil"/>
              <w:left w:val="nil"/>
              <w:bottom w:val="single" w:sz="8" w:space="0" w:color="0C1F30"/>
              <w:right w:val="single" w:sz="8" w:space="0" w:color="0C1F30"/>
            </w:tcBorders>
            <w:shd w:val="clear" w:color="000000" w:fill="4E5C68"/>
            <w:noWrap/>
            <w:vAlign w:val="center"/>
            <w:hideMark/>
          </w:tcPr>
          <w:p w14:paraId="0EC9BDB9" w14:textId="77777777" w:rsidR="0069115A" w:rsidRPr="0069115A" w:rsidRDefault="0069115A" w:rsidP="0069115A">
            <w:pPr>
              <w:spacing w:after="0" w:line="240" w:lineRule="auto"/>
              <w:jc w:val="right"/>
              <w:rPr>
                <w:rFonts w:ascii="Times New Roman" w:eastAsia="Times New Roman" w:hAnsi="Times New Roman" w:cs="Times New Roman"/>
                <w:color w:val="FFFFFF"/>
                <w:kern w:val="0"/>
                <w14:ligatures w14:val="none"/>
              </w:rPr>
            </w:pPr>
            <w:r w:rsidRPr="0069115A">
              <w:rPr>
                <w:rFonts w:ascii="Times New Roman" w:eastAsia="Times New Roman" w:hAnsi="Times New Roman" w:cs="Times New Roman"/>
                <w:color w:val="FFFFFF"/>
                <w:kern w:val="0"/>
                <w14:ligatures w14:val="none"/>
              </w:rPr>
              <w:t>4</w:t>
            </w:r>
          </w:p>
        </w:tc>
        <w:tc>
          <w:tcPr>
            <w:tcW w:w="960" w:type="dxa"/>
            <w:tcBorders>
              <w:top w:val="nil"/>
              <w:left w:val="nil"/>
              <w:bottom w:val="single" w:sz="8" w:space="0" w:color="0C1F30"/>
              <w:right w:val="single" w:sz="8" w:space="0" w:color="0C1F30"/>
            </w:tcBorders>
            <w:noWrap/>
            <w:vAlign w:val="center"/>
            <w:hideMark/>
          </w:tcPr>
          <w:p w14:paraId="6C801468" w14:textId="77777777" w:rsidR="0069115A" w:rsidRPr="0069115A" w:rsidRDefault="0069115A" w:rsidP="0069115A">
            <w:pPr>
              <w:spacing w:after="0" w:line="240" w:lineRule="auto"/>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West</w:t>
            </w:r>
          </w:p>
        </w:tc>
        <w:tc>
          <w:tcPr>
            <w:tcW w:w="1134" w:type="dxa"/>
            <w:tcBorders>
              <w:top w:val="nil"/>
              <w:left w:val="nil"/>
              <w:bottom w:val="single" w:sz="8" w:space="0" w:color="0C1F30"/>
              <w:right w:val="single" w:sz="8" w:space="0" w:color="0C1F30"/>
            </w:tcBorders>
            <w:noWrap/>
            <w:vAlign w:val="center"/>
            <w:hideMark/>
          </w:tcPr>
          <w:p w14:paraId="089BCE73" w14:textId="77777777" w:rsidR="0069115A" w:rsidRPr="0069115A" w:rsidRDefault="0069115A" w:rsidP="0069115A">
            <w:pPr>
              <w:spacing w:after="0" w:line="240" w:lineRule="auto"/>
              <w:jc w:val="right"/>
              <w:rPr>
                <w:rFonts w:ascii="Times New Roman" w:eastAsia="Times New Roman" w:hAnsi="Times New Roman" w:cs="Times New Roman"/>
                <w:color w:val="000000"/>
                <w:kern w:val="0"/>
                <w14:ligatures w14:val="none"/>
              </w:rPr>
            </w:pPr>
            <w:r w:rsidRPr="0069115A">
              <w:rPr>
                <w:rFonts w:ascii="Times New Roman" w:eastAsia="Times New Roman" w:hAnsi="Times New Roman" w:cs="Times New Roman"/>
                <w:color w:val="000000"/>
                <w:kern w:val="0"/>
                <w14:ligatures w14:val="none"/>
              </w:rPr>
              <w:t>169072</w:t>
            </w:r>
          </w:p>
        </w:tc>
      </w:tr>
    </w:tbl>
    <w:p w14:paraId="02F76171" w14:textId="77777777" w:rsidR="0069115A" w:rsidRPr="0069115A" w:rsidRDefault="0069115A" w:rsidP="0069115A">
      <w:pPr>
        <w:rPr>
          <w:rFonts w:ascii="Times New Roman" w:hAnsi="Times New Roman" w:cs="Times New Roman"/>
          <w:vanish/>
        </w:rPr>
      </w:pPr>
    </w:p>
    <w:p w14:paraId="04D64609" w14:textId="77777777" w:rsidR="0069115A" w:rsidRPr="00A600E0" w:rsidRDefault="0069115A" w:rsidP="00A600E0">
      <w:pPr>
        <w:rPr>
          <w:rFonts w:ascii="Times New Roman" w:hAnsi="Times New Roman" w:cs="Times New Roman"/>
        </w:rPr>
      </w:pPr>
    </w:p>
    <w:p w14:paraId="67EA6D21" w14:textId="77777777" w:rsidR="00A600E0" w:rsidRPr="00A600E0" w:rsidRDefault="00000000" w:rsidP="00A600E0">
      <w:pPr>
        <w:rPr>
          <w:rFonts w:ascii="Times New Roman" w:hAnsi="Times New Roman" w:cs="Times New Roman"/>
        </w:rPr>
      </w:pPr>
      <w:r>
        <w:rPr>
          <w:rFonts w:ascii="Times New Roman" w:hAnsi="Times New Roman" w:cs="Times New Roman"/>
        </w:rPr>
        <w:pict w14:anchorId="2876B024">
          <v:rect id="_x0000_i1032" style="width:0;height:1.5pt" o:hralign="center" o:hrstd="t" o:hr="t" fillcolor="#a0a0a0" stroked="f"/>
        </w:pict>
      </w:r>
    </w:p>
    <w:p w14:paraId="16039000" w14:textId="77777777" w:rsidR="00983F6A" w:rsidRPr="00983F6A" w:rsidRDefault="00983F6A" w:rsidP="00983F6A">
      <w:pPr>
        <w:rPr>
          <w:rFonts w:ascii="Times New Roman" w:hAnsi="Times New Roman" w:cs="Times New Roman"/>
          <w:b/>
          <w:bCs/>
        </w:rPr>
      </w:pPr>
      <w:r w:rsidRPr="00983F6A">
        <w:rPr>
          <w:rFonts w:ascii="Times New Roman" w:hAnsi="Times New Roman" w:cs="Times New Roman"/>
          <w:b/>
          <w:bCs/>
        </w:rPr>
        <w:t>Missing States</w:t>
      </w:r>
    </w:p>
    <w:p w14:paraId="21B80D98" w14:textId="0A250195" w:rsidR="00983F6A" w:rsidRPr="00F116F5" w:rsidRDefault="00983F6A" w:rsidP="00983F6A">
      <w:pPr>
        <w:rPr>
          <w:rFonts w:ascii="Times New Roman" w:hAnsi="Times New Roman" w:cs="Times New Roman"/>
        </w:rPr>
      </w:pPr>
      <w:r w:rsidRPr="00983F6A">
        <w:rPr>
          <w:rFonts w:ascii="Times New Roman" w:hAnsi="Times New Roman" w:cs="Times New Roman"/>
        </w:rPr>
        <w:t>Certain states are missing from the Lending Club dataset. These omissions are due to Lending Club’s lending restrictions and regulatory limitations in those states during the study period.</w:t>
      </w:r>
    </w:p>
    <w:p w14:paraId="75793B0E" w14:textId="77777777" w:rsidR="00A64DD0" w:rsidRPr="00F116F5" w:rsidRDefault="00A64DD0" w:rsidP="00983F6A">
      <w:pPr>
        <w:rPr>
          <w:rFonts w:ascii="Times New Roman" w:hAnsi="Times New Roman" w:cs="Times New Roman"/>
        </w:rPr>
      </w:pPr>
    </w:p>
    <w:p w14:paraId="705001E2" w14:textId="56F32CB5" w:rsidR="00A64DD0" w:rsidRPr="00F116F5" w:rsidRDefault="00A64DD0" w:rsidP="00983F6A">
      <w:pPr>
        <w:rPr>
          <w:rFonts w:ascii="Times New Roman" w:hAnsi="Times New Roman" w:cs="Times New Roman"/>
        </w:rPr>
      </w:pPr>
      <w:r w:rsidRPr="00F116F5">
        <w:rPr>
          <w:rFonts w:ascii="Times New Roman" w:hAnsi="Times New Roman" w:cs="Times New Roman"/>
        </w:rPr>
        <w:t>Below are the states that are missing.</w:t>
      </w:r>
    </w:p>
    <w:p w14:paraId="1819D7A2" w14:textId="77777777" w:rsidR="00A64DD0" w:rsidRPr="00F116F5" w:rsidRDefault="00A64DD0" w:rsidP="00A64DD0">
      <w:pPr>
        <w:pStyle w:val="ListParagraph"/>
        <w:numPr>
          <w:ilvl w:val="0"/>
          <w:numId w:val="2"/>
        </w:numPr>
        <w:rPr>
          <w:rFonts w:ascii="Times New Roman" w:hAnsi="Times New Roman" w:cs="Times New Roman"/>
        </w:rPr>
      </w:pPr>
      <w:r w:rsidRPr="00F116F5">
        <w:rPr>
          <w:rFonts w:ascii="Times New Roman" w:hAnsi="Times New Roman" w:cs="Times New Roman"/>
        </w:rPr>
        <w:t xml:space="preserve">"District of Columbia" </w:t>
      </w:r>
    </w:p>
    <w:p w14:paraId="26645ED6" w14:textId="33926D96" w:rsidR="00A64DD0" w:rsidRPr="00954D5C" w:rsidRDefault="00A64DD0" w:rsidP="00983F6A">
      <w:pPr>
        <w:pStyle w:val="ListParagraph"/>
        <w:numPr>
          <w:ilvl w:val="0"/>
          <w:numId w:val="2"/>
        </w:numPr>
        <w:rPr>
          <w:rFonts w:ascii="Times New Roman" w:hAnsi="Times New Roman" w:cs="Times New Roman"/>
        </w:rPr>
      </w:pPr>
      <w:r w:rsidRPr="00F116F5">
        <w:rPr>
          <w:rFonts w:ascii="Times New Roman" w:hAnsi="Times New Roman" w:cs="Times New Roman"/>
        </w:rPr>
        <w:t xml:space="preserve">"Puerto Rico" </w:t>
      </w:r>
    </w:p>
    <w:p w14:paraId="39F2757D" w14:textId="77777777" w:rsidR="00A600E0" w:rsidRPr="00F116F5" w:rsidRDefault="00000000" w:rsidP="00A600E0">
      <w:pPr>
        <w:rPr>
          <w:rFonts w:ascii="Times New Roman" w:hAnsi="Times New Roman" w:cs="Times New Roman"/>
        </w:rPr>
      </w:pPr>
      <w:r>
        <w:rPr>
          <w:rFonts w:ascii="Times New Roman" w:hAnsi="Times New Roman" w:cs="Times New Roman"/>
        </w:rPr>
        <w:pict w14:anchorId="6C500F98">
          <v:rect id="_x0000_i1033" style="width:0;height:1.5pt" o:hralign="center" o:hrstd="t" o:hr="t" fillcolor="#a0a0a0" stroked="f"/>
        </w:pict>
      </w:r>
    </w:p>
    <w:p w14:paraId="141F3CA0" w14:textId="77777777" w:rsidR="00983F6A" w:rsidRPr="00983F6A" w:rsidRDefault="00983F6A" w:rsidP="00983F6A">
      <w:pPr>
        <w:rPr>
          <w:rFonts w:ascii="Times New Roman" w:hAnsi="Times New Roman" w:cs="Times New Roman"/>
          <w:b/>
          <w:bCs/>
        </w:rPr>
      </w:pPr>
      <w:r w:rsidRPr="00983F6A">
        <w:rPr>
          <w:rFonts w:ascii="Times New Roman" w:hAnsi="Times New Roman" w:cs="Times New Roman"/>
          <w:b/>
          <w:bCs/>
        </w:rPr>
        <w:t>Average Loan Amount by State and Division</w:t>
      </w:r>
    </w:p>
    <w:p w14:paraId="0D657FD3" w14:textId="50BA1C3C" w:rsidR="00983F6A" w:rsidRPr="00983F6A" w:rsidRDefault="00983F6A" w:rsidP="00983F6A">
      <w:pPr>
        <w:rPr>
          <w:rFonts w:ascii="Times New Roman" w:hAnsi="Times New Roman" w:cs="Times New Roman"/>
        </w:rPr>
      </w:pPr>
      <w:r w:rsidRPr="00983F6A">
        <w:rPr>
          <w:rFonts w:ascii="Times New Roman" w:hAnsi="Times New Roman" w:cs="Times New Roman"/>
        </w:rPr>
        <w:t>The average loan amount varies considerably across states and divisions. States with higher costs of living and higher median incomes</w:t>
      </w:r>
      <w:r w:rsidR="00A64DD0" w:rsidRPr="00F116F5">
        <w:rPr>
          <w:rFonts w:ascii="Times New Roman" w:hAnsi="Times New Roman" w:cs="Times New Roman"/>
        </w:rPr>
        <w:t xml:space="preserve"> </w:t>
      </w:r>
      <w:r w:rsidRPr="00983F6A">
        <w:rPr>
          <w:rFonts w:ascii="Times New Roman" w:hAnsi="Times New Roman" w:cs="Times New Roman"/>
        </w:rPr>
        <w:t>such as California, New York, and Massachusetts</w:t>
      </w:r>
      <w:r w:rsidR="00A64DD0" w:rsidRPr="00F116F5">
        <w:rPr>
          <w:rFonts w:ascii="Times New Roman" w:hAnsi="Times New Roman" w:cs="Times New Roman"/>
        </w:rPr>
        <w:t xml:space="preserve"> </w:t>
      </w:r>
      <w:r w:rsidRPr="00983F6A">
        <w:rPr>
          <w:rFonts w:ascii="Times New Roman" w:hAnsi="Times New Roman" w:cs="Times New Roman"/>
        </w:rPr>
        <w:t>tend to have higher average loan amounts. In contrast, states with lower income levels generally show smaller average loan sizes.</w:t>
      </w:r>
    </w:p>
    <w:p w14:paraId="09E56FE3" w14:textId="77777777" w:rsidR="00983F6A" w:rsidRPr="00F116F5" w:rsidRDefault="00983F6A" w:rsidP="00983F6A">
      <w:pPr>
        <w:rPr>
          <w:rFonts w:ascii="Times New Roman" w:hAnsi="Times New Roman" w:cs="Times New Roman"/>
        </w:rPr>
      </w:pPr>
      <w:r w:rsidRPr="00983F6A">
        <w:rPr>
          <w:rFonts w:ascii="Times New Roman" w:hAnsi="Times New Roman" w:cs="Times New Roman"/>
        </w:rPr>
        <w:t>At the divisional level, the Pacific and New England divisions exhibit higher average loan amounts, while divisions in the Midwest and parts of the South show lower averages. This reflects differences in income levels, borrowing needs, and cost-of-living variations.</w:t>
      </w:r>
    </w:p>
    <w:p w14:paraId="4BA1D60E" w14:textId="06CBE23D" w:rsidR="00A64DD0" w:rsidRPr="00F116F5" w:rsidRDefault="00A64DD0" w:rsidP="00983F6A">
      <w:pPr>
        <w:rPr>
          <w:rFonts w:ascii="Times New Roman" w:hAnsi="Times New Roman" w:cs="Times New Roman"/>
        </w:rPr>
      </w:pPr>
      <w:r w:rsidRPr="00983F6A">
        <w:rPr>
          <w:rFonts w:ascii="Times New Roman" w:hAnsi="Times New Roman" w:cs="Times New Roman"/>
        </w:rPr>
        <w:t>Average Loan Amount by State</w:t>
      </w:r>
      <w:r w:rsidRPr="00F116F5">
        <w:rPr>
          <w:rFonts w:ascii="Times New Roman" w:hAnsi="Times New Roman" w:cs="Times New Roman"/>
        </w:rPr>
        <w:t>:</w:t>
      </w:r>
    </w:p>
    <w:tbl>
      <w:tblPr>
        <w:tblW w:w="2662" w:type="dxa"/>
        <w:tblLook w:val="04A0" w:firstRow="1" w:lastRow="0" w:firstColumn="1" w:lastColumn="0" w:noHBand="0" w:noVBand="1"/>
      </w:tblPr>
      <w:tblGrid>
        <w:gridCol w:w="1190"/>
        <w:gridCol w:w="1936"/>
      </w:tblGrid>
      <w:tr w:rsidR="00A64DD0" w:rsidRPr="00A64DD0" w14:paraId="52027DB5" w14:textId="77777777" w:rsidTr="00A64DD0">
        <w:trPr>
          <w:trHeight w:val="315"/>
        </w:trPr>
        <w:tc>
          <w:tcPr>
            <w:tcW w:w="1014" w:type="dxa"/>
            <w:tcBorders>
              <w:top w:val="nil"/>
              <w:left w:val="nil"/>
              <w:bottom w:val="single" w:sz="8" w:space="0" w:color="0C1F30"/>
              <w:right w:val="single" w:sz="8" w:space="0" w:color="0C1F30"/>
            </w:tcBorders>
            <w:shd w:val="clear" w:color="000000" w:fill="4E5C68"/>
            <w:noWrap/>
            <w:vAlign w:val="center"/>
            <w:hideMark/>
          </w:tcPr>
          <w:p w14:paraId="57CED1C4"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state_full</w:t>
            </w:r>
            <w:proofErr w:type="spellEnd"/>
          </w:p>
        </w:tc>
        <w:tc>
          <w:tcPr>
            <w:tcW w:w="1648" w:type="dxa"/>
            <w:tcBorders>
              <w:top w:val="nil"/>
              <w:left w:val="nil"/>
              <w:bottom w:val="nil"/>
              <w:right w:val="single" w:sz="8" w:space="0" w:color="0C1F30"/>
            </w:tcBorders>
            <w:shd w:val="clear" w:color="000000" w:fill="4E5C68"/>
            <w:noWrap/>
            <w:vAlign w:val="center"/>
            <w:hideMark/>
          </w:tcPr>
          <w:p w14:paraId="34523D32"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avg_loan_amount</w:t>
            </w:r>
            <w:proofErr w:type="spellEnd"/>
            <w:r w:rsidRPr="00A64DD0">
              <w:rPr>
                <w:rFonts w:ascii="Times New Roman" w:eastAsia="Times New Roman" w:hAnsi="Times New Roman" w:cs="Times New Roman"/>
                <w:color w:val="FFFFFF"/>
                <w:kern w:val="0"/>
                <w14:ligatures w14:val="none"/>
              </w:rPr>
              <w:t xml:space="preserve"> </w:t>
            </w:r>
          </w:p>
        </w:tc>
      </w:tr>
      <w:tr w:rsidR="00A64DD0" w:rsidRPr="00A64DD0" w14:paraId="33B7BFB3"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449D5ABA"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Alabama</w:t>
            </w:r>
          </w:p>
        </w:tc>
        <w:tc>
          <w:tcPr>
            <w:tcW w:w="1648" w:type="dxa"/>
            <w:tcBorders>
              <w:top w:val="nil"/>
              <w:left w:val="nil"/>
              <w:bottom w:val="single" w:sz="8" w:space="0" w:color="0C1F30"/>
              <w:right w:val="single" w:sz="8" w:space="0" w:color="0C1F30"/>
            </w:tcBorders>
            <w:noWrap/>
            <w:vAlign w:val="center"/>
            <w:hideMark/>
          </w:tcPr>
          <w:p w14:paraId="63AE607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14316.19</w:t>
            </w:r>
          </w:p>
        </w:tc>
      </w:tr>
      <w:tr w:rsidR="00A64DD0" w:rsidRPr="00A64DD0" w14:paraId="60D66A8C"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2B420348"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Alaska</w:t>
            </w:r>
          </w:p>
        </w:tc>
        <w:tc>
          <w:tcPr>
            <w:tcW w:w="1648" w:type="dxa"/>
            <w:tcBorders>
              <w:top w:val="nil"/>
              <w:left w:val="nil"/>
              <w:bottom w:val="single" w:sz="8" w:space="0" w:color="0C1F30"/>
              <w:right w:val="single" w:sz="8" w:space="0" w:color="0C1F30"/>
            </w:tcBorders>
            <w:noWrap/>
            <w:vAlign w:val="center"/>
            <w:hideMark/>
          </w:tcPr>
          <w:p w14:paraId="1E849F0D"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16891.93</w:t>
            </w:r>
          </w:p>
        </w:tc>
      </w:tr>
      <w:tr w:rsidR="00A64DD0" w:rsidRPr="00A64DD0" w14:paraId="10F3C540"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1CC258E0"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lastRenderedPageBreak/>
              <w:t>Arizona</w:t>
            </w:r>
          </w:p>
        </w:tc>
        <w:tc>
          <w:tcPr>
            <w:tcW w:w="1648" w:type="dxa"/>
            <w:tcBorders>
              <w:top w:val="nil"/>
              <w:left w:val="nil"/>
              <w:bottom w:val="single" w:sz="8" w:space="0" w:color="0C1F30"/>
              <w:right w:val="single" w:sz="8" w:space="0" w:color="0C1F30"/>
            </w:tcBorders>
            <w:noWrap/>
            <w:vAlign w:val="center"/>
            <w:hideMark/>
          </w:tcPr>
          <w:p w14:paraId="66D83EF2"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14442.01</w:t>
            </w:r>
          </w:p>
        </w:tc>
      </w:tr>
      <w:tr w:rsidR="00A64DD0" w:rsidRPr="00A64DD0" w14:paraId="49314102"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72E2DAF9"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Arkansas</w:t>
            </w:r>
          </w:p>
        </w:tc>
        <w:tc>
          <w:tcPr>
            <w:tcW w:w="1648" w:type="dxa"/>
            <w:tcBorders>
              <w:top w:val="nil"/>
              <w:left w:val="nil"/>
              <w:bottom w:val="single" w:sz="8" w:space="0" w:color="0C1F30"/>
              <w:right w:val="single" w:sz="8" w:space="0" w:color="0C1F30"/>
            </w:tcBorders>
            <w:noWrap/>
            <w:vAlign w:val="center"/>
            <w:hideMark/>
          </w:tcPr>
          <w:p w14:paraId="03F7818A"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13804.85</w:t>
            </w:r>
          </w:p>
        </w:tc>
      </w:tr>
      <w:tr w:rsidR="00A64DD0" w:rsidRPr="00A64DD0" w14:paraId="112B5B24" w14:textId="77777777" w:rsidTr="00A64DD0">
        <w:trPr>
          <w:trHeight w:val="315"/>
        </w:trPr>
        <w:tc>
          <w:tcPr>
            <w:tcW w:w="1014" w:type="dxa"/>
            <w:tcBorders>
              <w:top w:val="nil"/>
              <w:left w:val="nil"/>
              <w:bottom w:val="single" w:sz="8" w:space="0" w:color="0C1F30"/>
              <w:right w:val="single" w:sz="8" w:space="0" w:color="0C1F30"/>
            </w:tcBorders>
            <w:noWrap/>
            <w:vAlign w:val="center"/>
            <w:hideMark/>
          </w:tcPr>
          <w:p w14:paraId="0197B436"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California</w:t>
            </w:r>
          </w:p>
        </w:tc>
        <w:tc>
          <w:tcPr>
            <w:tcW w:w="1648" w:type="dxa"/>
            <w:tcBorders>
              <w:top w:val="nil"/>
              <w:left w:val="nil"/>
              <w:bottom w:val="single" w:sz="8" w:space="0" w:color="0C1F30"/>
              <w:right w:val="single" w:sz="8" w:space="0" w:color="0C1F30"/>
            </w:tcBorders>
            <w:noWrap/>
            <w:vAlign w:val="center"/>
            <w:hideMark/>
          </w:tcPr>
          <w:p w14:paraId="33E91DDC"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15069.7</w:t>
            </w:r>
          </w:p>
        </w:tc>
      </w:tr>
    </w:tbl>
    <w:p w14:paraId="5E348597" w14:textId="77777777" w:rsidR="00A64DD0" w:rsidRPr="00F116F5" w:rsidRDefault="00A64DD0" w:rsidP="00983F6A">
      <w:pPr>
        <w:rPr>
          <w:rFonts w:ascii="Times New Roman" w:hAnsi="Times New Roman" w:cs="Times New Roman"/>
        </w:rPr>
      </w:pPr>
    </w:p>
    <w:p w14:paraId="2C11D330" w14:textId="02DFCEFA" w:rsidR="00A64DD0" w:rsidRPr="00F116F5" w:rsidRDefault="00A64DD0" w:rsidP="00983F6A">
      <w:pPr>
        <w:rPr>
          <w:rFonts w:ascii="Times New Roman" w:hAnsi="Times New Roman" w:cs="Times New Roman"/>
        </w:rPr>
      </w:pPr>
      <w:r w:rsidRPr="00983F6A">
        <w:rPr>
          <w:rFonts w:ascii="Times New Roman" w:hAnsi="Times New Roman" w:cs="Times New Roman"/>
        </w:rPr>
        <w:t>Average Loan Amount by Division</w:t>
      </w:r>
      <w:r w:rsidRPr="00F116F5">
        <w:rPr>
          <w:rFonts w:ascii="Times New Roman" w:hAnsi="Times New Roman" w:cs="Times New Roman"/>
        </w:rPr>
        <w:t>:</w:t>
      </w:r>
    </w:p>
    <w:tbl>
      <w:tblPr>
        <w:tblW w:w="3085" w:type="dxa"/>
        <w:tblLook w:val="04A0" w:firstRow="1" w:lastRow="0" w:firstColumn="1" w:lastColumn="0" w:noHBand="0" w:noVBand="1"/>
      </w:tblPr>
      <w:tblGrid>
        <w:gridCol w:w="336"/>
        <w:gridCol w:w="2016"/>
        <w:gridCol w:w="1936"/>
      </w:tblGrid>
      <w:tr w:rsidR="00A64DD0" w:rsidRPr="00A64DD0" w14:paraId="25C725C3" w14:textId="77777777" w:rsidTr="00A64DD0">
        <w:trPr>
          <w:trHeight w:val="315"/>
        </w:trPr>
        <w:tc>
          <w:tcPr>
            <w:tcW w:w="117" w:type="dxa"/>
            <w:tcBorders>
              <w:top w:val="nil"/>
              <w:left w:val="nil"/>
              <w:bottom w:val="nil"/>
              <w:right w:val="single" w:sz="8" w:space="0" w:color="0C1F30"/>
            </w:tcBorders>
            <w:shd w:val="clear" w:color="000000" w:fill="4E5C68"/>
            <w:vAlign w:val="center"/>
            <w:hideMark/>
          </w:tcPr>
          <w:p w14:paraId="30286C11"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 </w:t>
            </w:r>
          </w:p>
        </w:tc>
        <w:tc>
          <w:tcPr>
            <w:tcW w:w="1320" w:type="dxa"/>
            <w:tcBorders>
              <w:top w:val="nil"/>
              <w:left w:val="nil"/>
              <w:bottom w:val="single" w:sz="8" w:space="0" w:color="0C1F30"/>
              <w:right w:val="single" w:sz="8" w:space="0" w:color="0C1F30"/>
            </w:tcBorders>
            <w:shd w:val="clear" w:color="000000" w:fill="4E5C68"/>
            <w:noWrap/>
            <w:vAlign w:val="center"/>
            <w:hideMark/>
          </w:tcPr>
          <w:p w14:paraId="19C6973A"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division</w:t>
            </w:r>
          </w:p>
        </w:tc>
        <w:tc>
          <w:tcPr>
            <w:tcW w:w="1648" w:type="dxa"/>
            <w:tcBorders>
              <w:top w:val="nil"/>
              <w:left w:val="nil"/>
              <w:bottom w:val="nil"/>
              <w:right w:val="single" w:sz="8" w:space="0" w:color="0C1F30"/>
            </w:tcBorders>
            <w:shd w:val="clear" w:color="000000" w:fill="4E5C68"/>
            <w:noWrap/>
            <w:vAlign w:val="center"/>
            <w:hideMark/>
          </w:tcPr>
          <w:p w14:paraId="72A457BF"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avg_loan_amount</w:t>
            </w:r>
            <w:proofErr w:type="spellEnd"/>
            <w:r w:rsidRPr="00A64DD0">
              <w:rPr>
                <w:rFonts w:ascii="Times New Roman" w:eastAsia="Times New Roman" w:hAnsi="Times New Roman" w:cs="Times New Roman"/>
                <w:color w:val="FFFFFF"/>
                <w:kern w:val="0"/>
                <w14:ligatures w14:val="none"/>
              </w:rPr>
              <w:t xml:space="preserve"> </w:t>
            </w:r>
          </w:p>
        </w:tc>
      </w:tr>
      <w:tr w:rsidR="00A64DD0" w:rsidRPr="00A64DD0" w14:paraId="379054AC"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6400688E"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1</w:t>
            </w:r>
          </w:p>
        </w:tc>
        <w:tc>
          <w:tcPr>
            <w:tcW w:w="1320" w:type="dxa"/>
            <w:tcBorders>
              <w:top w:val="nil"/>
              <w:left w:val="nil"/>
              <w:bottom w:val="single" w:sz="8" w:space="0" w:color="0C1F30"/>
              <w:right w:val="single" w:sz="8" w:space="0" w:color="0C1F30"/>
            </w:tcBorders>
            <w:noWrap/>
            <w:vAlign w:val="center"/>
            <w:hideMark/>
          </w:tcPr>
          <w:p w14:paraId="7EB7EAB2"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East North Central</w:t>
            </w:r>
          </w:p>
        </w:tc>
        <w:tc>
          <w:tcPr>
            <w:tcW w:w="1648" w:type="dxa"/>
            <w:tcBorders>
              <w:top w:val="nil"/>
              <w:left w:val="nil"/>
              <w:bottom w:val="single" w:sz="8" w:space="0" w:color="0C1F30"/>
              <w:right w:val="single" w:sz="8" w:space="0" w:color="0C1F30"/>
            </w:tcBorders>
            <w:noWrap/>
            <w:vAlign w:val="center"/>
            <w:hideMark/>
          </w:tcPr>
          <w:p w14:paraId="70B3AA11"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14423.2</w:t>
            </w:r>
          </w:p>
        </w:tc>
      </w:tr>
      <w:tr w:rsidR="00A64DD0" w:rsidRPr="00A64DD0" w14:paraId="51604E16"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370D261F"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2</w:t>
            </w:r>
          </w:p>
        </w:tc>
        <w:tc>
          <w:tcPr>
            <w:tcW w:w="1320" w:type="dxa"/>
            <w:tcBorders>
              <w:top w:val="nil"/>
              <w:left w:val="nil"/>
              <w:bottom w:val="single" w:sz="8" w:space="0" w:color="0C1F30"/>
              <w:right w:val="single" w:sz="8" w:space="0" w:color="0C1F30"/>
            </w:tcBorders>
            <w:noWrap/>
            <w:vAlign w:val="center"/>
            <w:hideMark/>
          </w:tcPr>
          <w:p w14:paraId="0E7C52B9"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East South Central</w:t>
            </w:r>
          </w:p>
        </w:tc>
        <w:tc>
          <w:tcPr>
            <w:tcW w:w="1648" w:type="dxa"/>
            <w:tcBorders>
              <w:top w:val="nil"/>
              <w:left w:val="nil"/>
              <w:bottom w:val="single" w:sz="8" w:space="0" w:color="0C1F30"/>
              <w:right w:val="single" w:sz="8" w:space="0" w:color="0C1F30"/>
            </w:tcBorders>
            <w:noWrap/>
            <w:vAlign w:val="center"/>
            <w:hideMark/>
          </w:tcPr>
          <w:p w14:paraId="527E466B"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14326.54</w:t>
            </w:r>
          </w:p>
        </w:tc>
      </w:tr>
      <w:tr w:rsidR="00A64DD0" w:rsidRPr="00A64DD0" w14:paraId="6A37BB1C"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76A08C50"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3</w:t>
            </w:r>
          </w:p>
        </w:tc>
        <w:tc>
          <w:tcPr>
            <w:tcW w:w="1320" w:type="dxa"/>
            <w:tcBorders>
              <w:top w:val="nil"/>
              <w:left w:val="nil"/>
              <w:bottom w:val="single" w:sz="8" w:space="0" w:color="0C1F30"/>
              <w:right w:val="single" w:sz="8" w:space="0" w:color="0C1F30"/>
            </w:tcBorders>
            <w:noWrap/>
            <w:vAlign w:val="center"/>
            <w:hideMark/>
          </w:tcPr>
          <w:p w14:paraId="0833CF9A"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Middle Atlantic</w:t>
            </w:r>
          </w:p>
        </w:tc>
        <w:tc>
          <w:tcPr>
            <w:tcW w:w="1648" w:type="dxa"/>
            <w:tcBorders>
              <w:top w:val="nil"/>
              <w:left w:val="nil"/>
              <w:bottom w:val="single" w:sz="8" w:space="0" w:color="0C1F30"/>
              <w:right w:val="single" w:sz="8" w:space="0" w:color="0C1F30"/>
            </w:tcBorders>
            <w:noWrap/>
            <w:vAlign w:val="center"/>
            <w:hideMark/>
          </w:tcPr>
          <w:p w14:paraId="46B00835"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14881.02</w:t>
            </w:r>
          </w:p>
        </w:tc>
      </w:tr>
      <w:tr w:rsidR="00A64DD0" w:rsidRPr="00A64DD0" w14:paraId="351631C6"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7712038D"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4</w:t>
            </w:r>
          </w:p>
        </w:tc>
        <w:tc>
          <w:tcPr>
            <w:tcW w:w="1320" w:type="dxa"/>
            <w:tcBorders>
              <w:top w:val="nil"/>
              <w:left w:val="nil"/>
              <w:bottom w:val="single" w:sz="8" w:space="0" w:color="0C1F30"/>
              <w:right w:val="single" w:sz="8" w:space="0" w:color="0C1F30"/>
            </w:tcBorders>
            <w:noWrap/>
            <w:vAlign w:val="center"/>
            <w:hideMark/>
          </w:tcPr>
          <w:p w14:paraId="091F2506"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Mountain</w:t>
            </w:r>
          </w:p>
        </w:tc>
        <w:tc>
          <w:tcPr>
            <w:tcW w:w="1648" w:type="dxa"/>
            <w:tcBorders>
              <w:top w:val="nil"/>
              <w:left w:val="nil"/>
              <w:bottom w:val="single" w:sz="8" w:space="0" w:color="0C1F30"/>
              <w:right w:val="single" w:sz="8" w:space="0" w:color="0C1F30"/>
            </w:tcBorders>
            <w:noWrap/>
            <w:vAlign w:val="center"/>
            <w:hideMark/>
          </w:tcPr>
          <w:p w14:paraId="0ADC00C5"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14578.36</w:t>
            </w:r>
          </w:p>
        </w:tc>
      </w:tr>
      <w:tr w:rsidR="00A64DD0" w:rsidRPr="00A64DD0" w14:paraId="145AB2E4"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2F805937"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5</w:t>
            </w:r>
          </w:p>
        </w:tc>
        <w:tc>
          <w:tcPr>
            <w:tcW w:w="1320" w:type="dxa"/>
            <w:tcBorders>
              <w:top w:val="nil"/>
              <w:left w:val="nil"/>
              <w:bottom w:val="single" w:sz="8" w:space="0" w:color="0C1F30"/>
              <w:right w:val="single" w:sz="8" w:space="0" w:color="0C1F30"/>
            </w:tcBorders>
            <w:noWrap/>
            <w:vAlign w:val="center"/>
            <w:hideMark/>
          </w:tcPr>
          <w:p w14:paraId="69EB561D"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New England</w:t>
            </w:r>
          </w:p>
        </w:tc>
        <w:tc>
          <w:tcPr>
            <w:tcW w:w="1648" w:type="dxa"/>
            <w:tcBorders>
              <w:top w:val="nil"/>
              <w:left w:val="nil"/>
              <w:bottom w:val="single" w:sz="8" w:space="0" w:color="0C1F30"/>
              <w:right w:val="single" w:sz="8" w:space="0" w:color="0C1F30"/>
            </w:tcBorders>
            <w:noWrap/>
            <w:vAlign w:val="center"/>
            <w:hideMark/>
          </w:tcPr>
          <w:p w14:paraId="04538D27"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15088.84</w:t>
            </w:r>
          </w:p>
        </w:tc>
      </w:tr>
    </w:tbl>
    <w:p w14:paraId="362F1F55" w14:textId="77777777" w:rsidR="00A64DD0" w:rsidRPr="00983F6A" w:rsidRDefault="00A64DD0" w:rsidP="00983F6A">
      <w:pPr>
        <w:rPr>
          <w:rFonts w:ascii="Times New Roman" w:hAnsi="Times New Roman" w:cs="Times New Roman"/>
        </w:rPr>
      </w:pPr>
    </w:p>
    <w:p w14:paraId="033B5769" w14:textId="5ECC2FC2" w:rsidR="00983F6A" w:rsidRPr="00F116F5" w:rsidRDefault="00000000" w:rsidP="00A600E0">
      <w:pPr>
        <w:rPr>
          <w:rFonts w:ascii="Times New Roman" w:hAnsi="Times New Roman" w:cs="Times New Roman"/>
        </w:rPr>
      </w:pPr>
      <w:r>
        <w:rPr>
          <w:rFonts w:ascii="Times New Roman" w:hAnsi="Times New Roman" w:cs="Times New Roman"/>
        </w:rPr>
        <w:pict w14:anchorId="4B142494">
          <v:rect id="_x0000_i1034" style="width:0;height:1.5pt" o:hralign="center" o:hrstd="t" o:hr="t" fillcolor="#a0a0a0" stroked="f"/>
        </w:pict>
      </w:r>
    </w:p>
    <w:p w14:paraId="6991174B" w14:textId="77777777" w:rsidR="00983F6A" w:rsidRPr="00983F6A" w:rsidRDefault="00983F6A" w:rsidP="00983F6A">
      <w:pPr>
        <w:rPr>
          <w:rFonts w:ascii="Times New Roman" w:hAnsi="Times New Roman" w:cs="Times New Roman"/>
          <w:b/>
          <w:bCs/>
        </w:rPr>
      </w:pPr>
      <w:r w:rsidRPr="00983F6A">
        <w:rPr>
          <w:rFonts w:ascii="Times New Roman" w:hAnsi="Times New Roman" w:cs="Times New Roman"/>
          <w:b/>
          <w:bCs/>
        </w:rPr>
        <w:t>Loan Grade, Interest Rates, and Loan Amounts</w:t>
      </w:r>
    </w:p>
    <w:p w14:paraId="7E378D95" w14:textId="77777777" w:rsidR="00983F6A" w:rsidRPr="00983F6A" w:rsidRDefault="00983F6A" w:rsidP="00983F6A">
      <w:pPr>
        <w:rPr>
          <w:rFonts w:ascii="Times New Roman" w:hAnsi="Times New Roman" w:cs="Times New Roman"/>
        </w:rPr>
      </w:pPr>
      <w:r w:rsidRPr="00983F6A">
        <w:rPr>
          <w:rFonts w:ascii="Times New Roman" w:hAnsi="Times New Roman" w:cs="Times New Roman"/>
        </w:rPr>
        <w:t>Loan grade plays a critical role in determining both interest rates and loan amounts. Higher-quality grades (A and B) are associated with lower interest rates and slightly higher loan amounts. As loan grades decline, interest rates increase significantly, reflecting higher perceived credit risk.</w:t>
      </w:r>
    </w:p>
    <w:p w14:paraId="54350830" w14:textId="08C03096" w:rsidR="00983F6A" w:rsidRPr="00F116F5" w:rsidRDefault="00983F6A" w:rsidP="00A600E0">
      <w:pPr>
        <w:rPr>
          <w:rFonts w:ascii="Times New Roman" w:hAnsi="Times New Roman" w:cs="Times New Roman"/>
        </w:rPr>
      </w:pPr>
      <w:r w:rsidRPr="00983F6A">
        <w:rPr>
          <w:rFonts w:ascii="Times New Roman" w:hAnsi="Times New Roman" w:cs="Times New Roman"/>
        </w:rPr>
        <w:t>Lower-grade loans (E, F, and G) exhibit much higher interest rates but do not necessarily correspond to larger loan amounts. This suggests that Lending Club mitigates risk by charging higher interest rather than increasing exposure through higher loan values.</w:t>
      </w:r>
    </w:p>
    <w:tbl>
      <w:tblPr>
        <w:tblW w:w="4928" w:type="dxa"/>
        <w:tblLook w:val="04A0" w:firstRow="1" w:lastRow="0" w:firstColumn="1" w:lastColumn="0" w:noHBand="0" w:noVBand="1"/>
      </w:tblPr>
      <w:tblGrid>
        <w:gridCol w:w="336"/>
        <w:gridCol w:w="960"/>
        <w:gridCol w:w="1389"/>
        <w:gridCol w:w="1936"/>
        <w:gridCol w:w="960"/>
      </w:tblGrid>
      <w:tr w:rsidR="00A64DD0" w:rsidRPr="00A64DD0" w14:paraId="0D7F8FD3" w14:textId="77777777" w:rsidTr="00A64DD0">
        <w:trPr>
          <w:trHeight w:val="315"/>
        </w:trPr>
        <w:tc>
          <w:tcPr>
            <w:tcW w:w="117" w:type="dxa"/>
            <w:tcBorders>
              <w:top w:val="nil"/>
              <w:left w:val="nil"/>
              <w:bottom w:val="nil"/>
              <w:right w:val="single" w:sz="8" w:space="0" w:color="0C1F30"/>
            </w:tcBorders>
            <w:shd w:val="clear" w:color="000000" w:fill="4E5C68"/>
            <w:vAlign w:val="center"/>
            <w:hideMark/>
          </w:tcPr>
          <w:p w14:paraId="61371721"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 </w:t>
            </w:r>
          </w:p>
        </w:tc>
        <w:tc>
          <w:tcPr>
            <w:tcW w:w="960" w:type="dxa"/>
            <w:tcBorders>
              <w:top w:val="nil"/>
              <w:left w:val="nil"/>
              <w:bottom w:val="single" w:sz="8" w:space="0" w:color="0C1F30"/>
              <w:right w:val="single" w:sz="8" w:space="0" w:color="0C1F30"/>
            </w:tcBorders>
            <w:shd w:val="clear" w:color="000000" w:fill="4E5C68"/>
            <w:noWrap/>
            <w:vAlign w:val="center"/>
            <w:hideMark/>
          </w:tcPr>
          <w:p w14:paraId="197F3A89"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grade</w:t>
            </w:r>
          </w:p>
        </w:tc>
        <w:tc>
          <w:tcPr>
            <w:tcW w:w="1243" w:type="dxa"/>
            <w:tcBorders>
              <w:top w:val="nil"/>
              <w:left w:val="nil"/>
              <w:bottom w:val="nil"/>
              <w:right w:val="single" w:sz="8" w:space="0" w:color="0C1F30"/>
            </w:tcBorders>
            <w:shd w:val="clear" w:color="000000" w:fill="4E5C68"/>
            <w:noWrap/>
            <w:vAlign w:val="center"/>
            <w:hideMark/>
          </w:tcPr>
          <w:p w14:paraId="40F562AD"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avg_interest</w:t>
            </w:r>
            <w:proofErr w:type="spellEnd"/>
          </w:p>
        </w:tc>
        <w:tc>
          <w:tcPr>
            <w:tcW w:w="1648" w:type="dxa"/>
            <w:tcBorders>
              <w:top w:val="nil"/>
              <w:left w:val="nil"/>
              <w:bottom w:val="nil"/>
              <w:right w:val="single" w:sz="8" w:space="0" w:color="0C1F30"/>
            </w:tcBorders>
            <w:shd w:val="clear" w:color="000000" w:fill="4E5C68"/>
            <w:noWrap/>
            <w:vAlign w:val="center"/>
            <w:hideMark/>
          </w:tcPr>
          <w:p w14:paraId="20D75693"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proofErr w:type="spellStart"/>
            <w:r w:rsidRPr="00A64DD0">
              <w:rPr>
                <w:rFonts w:ascii="Times New Roman" w:eastAsia="Times New Roman" w:hAnsi="Times New Roman" w:cs="Times New Roman"/>
                <w:color w:val="FFFFFF"/>
                <w:kern w:val="0"/>
                <w14:ligatures w14:val="none"/>
              </w:rPr>
              <w:t>avg_loan_amount</w:t>
            </w:r>
            <w:proofErr w:type="spellEnd"/>
          </w:p>
        </w:tc>
        <w:tc>
          <w:tcPr>
            <w:tcW w:w="960" w:type="dxa"/>
            <w:tcBorders>
              <w:top w:val="nil"/>
              <w:left w:val="nil"/>
              <w:bottom w:val="nil"/>
              <w:right w:val="single" w:sz="8" w:space="0" w:color="0C1F30"/>
            </w:tcBorders>
            <w:shd w:val="clear" w:color="000000" w:fill="4E5C68"/>
            <w:noWrap/>
            <w:vAlign w:val="center"/>
            <w:hideMark/>
          </w:tcPr>
          <w:p w14:paraId="00210313" w14:textId="77777777" w:rsidR="00A64DD0" w:rsidRPr="00A64DD0" w:rsidRDefault="00A64DD0" w:rsidP="00A64DD0">
            <w:pPr>
              <w:spacing w:after="0" w:line="240" w:lineRule="auto"/>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 xml:space="preserve">count </w:t>
            </w:r>
          </w:p>
        </w:tc>
      </w:tr>
      <w:tr w:rsidR="00A64DD0" w:rsidRPr="00A64DD0" w14:paraId="3E5E99AA"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71BD53AA"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1</w:t>
            </w:r>
          </w:p>
        </w:tc>
        <w:tc>
          <w:tcPr>
            <w:tcW w:w="960" w:type="dxa"/>
            <w:tcBorders>
              <w:top w:val="nil"/>
              <w:left w:val="nil"/>
              <w:bottom w:val="single" w:sz="8" w:space="0" w:color="0C1F30"/>
              <w:right w:val="single" w:sz="8" w:space="0" w:color="0C1F30"/>
            </w:tcBorders>
            <w:noWrap/>
            <w:vAlign w:val="center"/>
            <w:hideMark/>
          </w:tcPr>
          <w:p w14:paraId="073F89F1"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A</w:t>
            </w:r>
          </w:p>
        </w:tc>
        <w:tc>
          <w:tcPr>
            <w:tcW w:w="1243" w:type="dxa"/>
            <w:tcBorders>
              <w:top w:val="nil"/>
              <w:left w:val="nil"/>
              <w:bottom w:val="single" w:sz="8" w:space="0" w:color="0C1F30"/>
              <w:right w:val="single" w:sz="8" w:space="0" w:color="0C1F30"/>
            </w:tcBorders>
            <w:noWrap/>
            <w:vAlign w:val="center"/>
            <w:hideMark/>
          </w:tcPr>
          <w:p w14:paraId="2B9B9EDF"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7.187254</w:t>
            </w:r>
          </w:p>
        </w:tc>
        <w:tc>
          <w:tcPr>
            <w:tcW w:w="1648" w:type="dxa"/>
            <w:tcBorders>
              <w:top w:val="nil"/>
              <w:left w:val="nil"/>
              <w:bottom w:val="single" w:sz="8" w:space="0" w:color="0C1F30"/>
              <w:right w:val="single" w:sz="8" w:space="0" w:color="0C1F30"/>
            </w:tcBorders>
            <w:noWrap/>
            <w:vAlign w:val="center"/>
            <w:hideMark/>
          </w:tcPr>
          <w:p w14:paraId="0C2A8CF5"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14056.75</w:t>
            </w:r>
          </w:p>
        </w:tc>
        <w:tc>
          <w:tcPr>
            <w:tcW w:w="960" w:type="dxa"/>
            <w:tcBorders>
              <w:top w:val="nil"/>
              <w:left w:val="nil"/>
              <w:bottom w:val="single" w:sz="8" w:space="0" w:color="0C1F30"/>
              <w:right w:val="single" w:sz="8" w:space="0" w:color="0C1F30"/>
            </w:tcBorders>
            <w:noWrap/>
            <w:vAlign w:val="center"/>
            <w:hideMark/>
          </w:tcPr>
          <w:p w14:paraId="576E527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89430</w:t>
            </w:r>
          </w:p>
        </w:tc>
      </w:tr>
      <w:tr w:rsidR="00A64DD0" w:rsidRPr="00A64DD0" w14:paraId="6807FE31"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4E39E0F4"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2</w:t>
            </w:r>
          </w:p>
        </w:tc>
        <w:tc>
          <w:tcPr>
            <w:tcW w:w="960" w:type="dxa"/>
            <w:tcBorders>
              <w:top w:val="nil"/>
              <w:left w:val="nil"/>
              <w:bottom w:val="single" w:sz="8" w:space="0" w:color="0C1F30"/>
              <w:right w:val="single" w:sz="8" w:space="0" w:color="0C1F30"/>
            </w:tcBorders>
            <w:noWrap/>
            <w:vAlign w:val="center"/>
            <w:hideMark/>
          </w:tcPr>
          <w:p w14:paraId="1D77D473"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B</w:t>
            </w:r>
          </w:p>
        </w:tc>
        <w:tc>
          <w:tcPr>
            <w:tcW w:w="1243" w:type="dxa"/>
            <w:tcBorders>
              <w:top w:val="nil"/>
              <w:left w:val="nil"/>
              <w:bottom w:val="single" w:sz="8" w:space="0" w:color="0C1F30"/>
              <w:right w:val="single" w:sz="8" w:space="0" w:color="0C1F30"/>
            </w:tcBorders>
            <w:noWrap/>
            <w:vAlign w:val="center"/>
            <w:hideMark/>
          </w:tcPr>
          <w:p w14:paraId="191DF12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10.591477</w:t>
            </w:r>
          </w:p>
        </w:tc>
        <w:tc>
          <w:tcPr>
            <w:tcW w:w="1648" w:type="dxa"/>
            <w:tcBorders>
              <w:top w:val="nil"/>
              <w:left w:val="nil"/>
              <w:bottom w:val="single" w:sz="8" w:space="0" w:color="0C1F30"/>
              <w:right w:val="single" w:sz="8" w:space="0" w:color="0C1F30"/>
            </w:tcBorders>
            <w:noWrap/>
            <w:vAlign w:val="center"/>
            <w:hideMark/>
          </w:tcPr>
          <w:p w14:paraId="2CB959E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13245.25</w:t>
            </w:r>
          </w:p>
        </w:tc>
        <w:tc>
          <w:tcPr>
            <w:tcW w:w="960" w:type="dxa"/>
            <w:tcBorders>
              <w:top w:val="nil"/>
              <w:left w:val="nil"/>
              <w:bottom w:val="single" w:sz="8" w:space="0" w:color="0C1F30"/>
              <w:right w:val="single" w:sz="8" w:space="0" w:color="0C1F30"/>
            </w:tcBorders>
            <w:noWrap/>
            <w:vAlign w:val="center"/>
            <w:hideMark/>
          </w:tcPr>
          <w:p w14:paraId="5DBAF2F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199663</w:t>
            </w:r>
          </w:p>
        </w:tc>
      </w:tr>
      <w:tr w:rsidR="00A64DD0" w:rsidRPr="00A64DD0" w14:paraId="2BAD562E"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15AF7F6F"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3</w:t>
            </w:r>
          </w:p>
        </w:tc>
        <w:tc>
          <w:tcPr>
            <w:tcW w:w="960" w:type="dxa"/>
            <w:tcBorders>
              <w:top w:val="nil"/>
              <w:left w:val="nil"/>
              <w:bottom w:val="single" w:sz="8" w:space="0" w:color="0C1F30"/>
              <w:right w:val="single" w:sz="8" w:space="0" w:color="0C1F30"/>
            </w:tcBorders>
            <w:noWrap/>
            <w:vAlign w:val="center"/>
            <w:hideMark/>
          </w:tcPr>
          <w:p w14:paraId="08B892CE"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C</w:t>
            </w:r>
          </w:p>
        </w:tc>
        <w:tc>
          <w:tcPr>
            <w:tcW w:w="1243" w:type="dxa"/>
            <w:tcBorders>
              <w:top w:val="nil"/>
              <w:left w:val="nil"/>
              <w:bottom w:val="single" w:sz="8" w:space="0" w:color="0C1F30"/>
              <w:right w:val="single" w:sz="8" w:space="0" w:color="0C1F30"/>
            </w:tcBorders>
            <w:noWrap/>
            <w:vAlign w:val="center"/>
            <w:hideMark/>
          </w:tcPr>
          <w:p w14:paraId="2BE49545"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13.925127</w:t>
            </w:r>
          </w:p>
        </w:tc>
        <w:tc>
          <w:tcPr>
            <w:tcW w:w="1648" w:type="dxa"/>
            <w:tcBorders>
              <w:top w:val="nil"/>
              <w:left w:val="nil"/>
              <w:bottom w:val="single" w:sz="8" w:space="0" w:color="0C1F30"/>
              <w:right w:val="single" w:sz="8" w:space="0" w:color="0C1F30"/>
            </w:tcBorders>
            <w:noWrap/>
            <w:vAlign w:val="center"/>
            <w:hideMark/>
          </w:tcPr>
          <w:p w14:paraId="7B3F46E3"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14641.03</w:t>
            </w:r>
          </w:p>
        </w:tc>
        <w:tc>
          <w:tcPr>
            <w:tcW w:w="960" w:type="dxa"/>
            <w:tcBorders>
              <w:top w:val="nil"/>
              <w:left w:val="nil"/>
              <w:bottom w:val="single" w:sz="8" w:space="0" w:color="0C1F30"/>
              <w:right w:val="single" w:sz="8" w:space="0" w:color="0C1F30"/>
            </w:tcBorders>
            <w:noWrap/>
            <w:vAlign w:val="center"/>
            <w:hideMark/>
          </w:tcPr>
          <w:p w14:paraId="458F75F7"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203226</w:t>
            </w:r>
          </w:p>
        </w:tc>
      </w:tr>
      <w:tr w:rsidR="00A64DD0" w:rsidRPr="00A64DD0" w14:paraId="6D60B326"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33CFE732"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4</w:t>
            </w:r>
          </w:p>
        </w:tc>
        <w:tc>
          <w:tcPr>
            <w:tcW w:w="960" w:type="dxa"/>
            <w:tcBorders>
              <w:top w:val="nil"/>
              <w:left w:val="nil"/>
              <w:bottom w:val="single" w:sz="8" w:space="0" w:color="0C1F30"/>
              <w:right w:val="single" w:sz="8" w:space="0" w:color="0C1F30"/>
            </w:tcBorders>
            <w:noWrap/>
            <w:vAlign w:val="center"/>
            <w:hideMark/>
          </w:tcPr>
          <w:p w14:paraId="49E543C1"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D</w:t>
            </w:r>
          </w:p>
        </w:tc>
        <w:tc>
          <w:tcPr>
            <w:tcW w:w="1243" w:type="dxa"/>
            <w:tcBorders>
              <w:top w:val="nil"/>
              <w:left w:val="nil"/>
              <w:bottom w:val="single" w:sz="8" w:space="0" w:color="0C1F30"/>
              <w:right w:val="single" w:sz="8" w:space="0" w:color="0C1F30"/>
            </w:tcBorders>
            <w:noWrap/>
            <w:vAlign w:val="center"/>
            <w:hideMark/>
          </w:tcPr>
          <w:p w14:paraId="7B650DBD"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17.527182</w:t>
            </w:r>
          </w:p>
        </w:tc>
        <w:tc>
          <w:tcPr>
            <w:tcW w:w="1648" w:type="dxa"/>
            <w:tcBorders>
              <w:top w:val="nil"/>
              <w:left w:val="nil"/>
              <w:bottom w:val="single" w:sz="8" w:space="0" w:color="0C1F30"/>
              <w:right w:val="single" w:sz="8" w:space="0" w:color="0C1F30"/>
            </w:tcBorders>
            <w:noWrap/>
            <w:vAlign w:val="center"/>
            <w:hideMark/>
          </w:tcPr>
          <w:p w14:paraId="6ECD0890"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15855.04</w:t>
            </w:r>
          </w:p>
        </w:tc>
        <w:tc>
          <w:tcPr>
            <w:tcW w:w="960" w:type="dxa"/>
            <w:tcBorders>
              <w:top w:val="nil"/>
              <w:left w:val="nil"/>
              <w:bottom w:val="single" w:sz="8" w:space="0" w:color="0C1F30"/>
              <w:right w:val="single" w:sz="8" w:space="0" w:color="0C1F30"/>
            </w:tcBorders>
            <w:noWrap/>
            <w:vAlign w:val="center"/>
            <w:hideMark/>
          </w:tcPr>
          <w:p w14:paraId="4ACE74B9"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102764</w:t>
            </w:r>
          </w:p>
        </w:tc>
      </w:tr>
      <w:tr w:rsidR="00A64DD0" w:rsidRPr="00A64DD0" w14:paraId="25454F20"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31C59FC2"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5</w:t>
            </w:r>
          </w:p>
        </w:tc>
        <w:tc>
          <w:tcPr>
            <w:tcW w:w="960" w:type="dxa"/>
            <w:tcBorders>
              <w:top w:val="nil"/>
              <w:left w:val="nil"/>
              <w:bottom w:val="single" w:sz="8" w:space="0" w:color="0C1F30"/>
              <w:right w:val="single" w:sz="8" w:space="0" w:color="0C1F30"/>
            </w:tcBorders>
            <w:noWrap/>
            <w:vAlign w:val="center"/>
            <w:hideMark/>
          </w:tcPr>
          <w:p w14:paraId="058E9F23"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E</w:t>
            </w:r>
          </w:p>
        </w:tc>
        <w:tc>
          <w:tcPr>
            <w:tcW w:w="1243" w:type="dxa"/>
            <w:tcBorders>
              <w:top w:val="nil"/>
              <w:left w:val="nil"/>
              <w:bottom w:val="single" w:sz="8" w:space="0" w:color="0C1F30"/>
              <w:right w:val="single" w:sz="8" w:space="0" w:color="0C1F30"/>
            </w:tcBorders>
            <w:noWrap/>
            <w:vAlign w:val="center"/>
            <w:hideMark/>
          </w:tcPr>
          <w:p w14:paraId="4B7BA408"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20.765849</w:t>
            </w:r>
          </w:p>
        </w:tc>
        <w:tc>
          <w:tcPr>
            <w:tcW w:w="1648" w:type="dxa"/>
            <w:tcBorders>
              <w:top w:val="nil"/>
              <w:left w:val="nil"/>
              <w:bottom w:val="single" w:sz="8" w:space="0" w:color="0C1F30"/>
              <w:right w:val="single" w:sz="8" w:space="0" w:color="0C1F30"/>
            </w:tcBorders>
            <w:noWrap/>
            <w:vAlign w:val="center"/>
            <w:hideMark/>
          </w:tcPr>
          <w:p w14:paraId="6150A816"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18285.48</w:t>
            </w:r>
          </w:p>
        </w:tc>
        <w:tc>
          <w:tcPr>
            <w:tcW w:w="960" w:type="dxa"/>
            <w:tcBorders>
              <w:top w:val="nil"/>
              <w:left w:val="nil"/>
              <w:bottom w:val="single" w:sz="8" w:space="0" w:color="0C1F30"/>
              <w:right w:val="single" w:sz="8" w:space="0" w:color="0C1F30"/>
            </w:tcBorders>
            <w:noWrap/>
            <w:vAlign w:val="center"/>
            <w:hideMark/>
          </w:tcPr>
          <w:p w14:paraId="6E4D4462"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50370</w:t>
            </w:r>
          </w:p>
        </w:tc>
      </w:tr>
      <w:tr w:rsidR="00A64DD0" w:rsidRPr="00A64DD0" w14:paraId="3D9D49F0"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6EF94B46"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6</w:t>
            </w:r>
          </w:p>
        </w:tc>
        <w:tc>
          <w:tcPr>
            <w:tcW w:w="960" w:type="dxa"/>
            <w:tcBorders>
              <w:top w:val="nil"/>
              <w:left w:val="nil"/>
              <w:bottom w:val="single" w:sz="8" w:space="0" w:color="0C1F30"/>
              <w:right w:val="single" w:sz="8" w:space="0" w:color="0C1F30"/>
            </w:tcBorders>
            <w:noWrap/>
            <w:vAlign w:val="center"/>
            <w:hideMark/>
          </w:tcPr>
          <w:p w14:paraId="6CC9B5A9"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F</w:t>
            </w:r>
          </w:p>
        </w:tc>
        <w:tc>
          <w:tcPr>
            <w:tcW w:w="1243" w:type="dxa"/>
            <w:tcBorders>
              <w:top w:val="nil"/>
              <w:left w:val="nil"/>
              <w:bottom w:val="single" w:sz="8" w:space="0" w:color="0C1F30"/>
              <w:right w:val="single" w:sz="8" w:space="0" w:color="0C1F30"/>
            </w:tcBorders>
            <w:noWrap/>
            <w:vAlign w:val="center"/>
            <w:hideMark/>
          </w:tcPr>
          <w:p w14:paraId="114B10B4"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24.626025</w:t>
            </w:r>
          </w:p>
        </w:tc>
        <w:tc>
          <w:tcPr>
            <w:tcW w:w="1648" w:type="dxa"/>
            <w:tcBorders>
              <w:top w:val="nil"/>
              <w:left w:val="nil"/>
              <w:bottom w:val="single" w:sz="8" w:space="0" w:color="0C1F30"/>
              <w:right w:val="single" w:sz="8" w:space="0" w:color="0C1F30"/>
            </w:tcBorders>
            <w:noWrap/>
            <w:vAlign w:val="center"/>
            <w:hideMark/>
          </w:tcPr>
          <w:p w14:paraId="07CC8A0F"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19858.57</w:t>
            </w:r>
          </w:p>
        </w:tc>
        <w:tc>
          <w:tcPr>
            <w:tcW w:w="960" w:type="dxa"/>
            <w:tcBorders>
              <w:top w:val="nil"/>
              <w:left w:val="nil"/>
              <w:bottom w:val="single" w:sz="8" w:space="0" w:color="0C1F30"/>
              <w:right w:val="single" w:sz="8" w:space="0" w:color="0C1F30"/>
            </w:tcBorders>
            <w:noWrap/>
            <w:vAlign w:val="center"/>
            <w:hideMark/>
          </w:tcPr>
          <w:p w14:paraId="4CD90B8F"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16986</w:t>
            </w:r>
          </w:p>
        </w:tc>
      </w:tr>
      <w:tr w:rsidR="00A64DD0" w:rsidRPr="00A64DD0" w14:paraId="6A0C9875" w14:textId="77777777" w:rsidTr="00A64DD0">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562A3F9F" w14:textId="77777777" w:rsidR="00A64DD0" w:rsidRPr="00A64DD0" w:rsidRDefault="00A64DD0" w:rsidP="00A64DD0">
            <w:pPr>
              <w:spacing w:after="0" w:line="240" w:lineRule="auto"/>
              <w:jc w:val="right"/>
              <w:rPr>
                <w:rFonts w:ascii="Times New Roman" w:eastAsia="Times New Roman" w:hAnsi="Times New Roman" w:cs="Times New Roman"/>
                <w:color w:val="FFFFFF"/>
                <w:kern w:val="0"/>
                <w14:ligatures w14:val="none"/>
              </w:rPr>
            </w:pPr>
            <w:r w:rsidRPr="00A64DD0">
              <w:rPr>
                <w:rFonts w:ascii="Times New Roman" w:eastAsia="Times New Roman" w:hAnsi="Times New Roman" w:cs="Times New Roman"/>
                <w:color w:val="FFFFFF"/>
                <w:kern w:val="0"/>
                <w14:ligatures w14:val="none"/>
              </w:rPr>
              <w:t>7</w:t>
            </w:r>
          </w:p>
        </w:tc>
        <w:tc>
          <w:tcPr>
            <w:tcW w:w="960" w:type="dxa"/>
            <w:tcBorders>
              <w:top w:val="nil"/>
              <w:left w:val="nil"/>
              <w:bottom w:val="single" w:sz="8" w:space="0" w:color="0C1F30"/>
              <w:right w:val="single" w:sz="8" w:space="0" w:color="0C1F30"/>
            </w:tcBorders>
            <w:noWrap/>
            <w:vAlign w:val="center"/>
            <w:hideMark/>
          </w:tcPr>
          <w:p w14:paraId="2DD7A2E2" w14:textId="77777777" w:rsidR="00A64DD0" w:rsidRPr="00A64DD0" w:rsidRDefault="00A64DD0" w:rsidP="00A64DD0">
            <w:pPr>
              <w:spacing w:after="0" w:line="240" w:lineRule="auto"/>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G</w:t>
            </w:r>
          </w:p>
        </w:tc>
        <w:tc>
          <w:tcPr>
            <w:tcW w:w="1243" w:type="dxa"/>
            <w:tcBorders>
              <w:top w:val="nil"/>
              <w:left w:val="nil"/>
              <w:bottom w:val="single" w:sz="8" w:space="0" w:color="0C1F30"/>
              <w:right w:val="single" w:sz="8" w:space="0" w:color="0C1F30"/>
            </w:tcBorders>
            <w:noWrap/>
            <w:vAlign w:val="center"/>
            <w:hideMark/>
          </w:tcPr>
          <w:p w14:paraId="44909610"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27.276915</w:t>
            </w:r>
          </w:p>
        </w:tc>
        <w:tc>
          <w:tcPr>
            <w:tcW w:w="1648" w:type="dxa"/>
            <w:tcBorders>
              <w:top w:val="nil"/>
              <w:left w:val="nil"/>
              <w:bottom w:val="single" w:sz="8" w:space="0" w:color="0C1F30"/>
              <w:right w:val="single" w:sz="8" w:space="0" w:color="0C1F30"/>
            </w:tcBorders>
            <w:noWrap/>
            <w:vAlign w:val="center"/>
            <w:hideMark/>
          </w:tcPr>
          <w:p w14:paraId="79D9B51B"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21116.4</w:t>
            </w:r>
          </w:p>
        </w:tc>
        <w:tc>
          <w:tcPr>
            <w:tcW w:w="960" w:type="dxa"/>
            <w:tcBorders>
              <w:top w:val="nil"/>
              <w:left w:val="nil"/>
              <w:bottom w:val="single" w:sz="8" w:space="0" w:color="0C1F30"/>
              <w:right w:val="single" w:sz="8" w:space="0" w:color="0C1F30"/>
            </w:tcBorders>
            <w:noWrap/>
            <w:vAlign w:val="center"/>
            <w:hideMark/>
          </w:tcPr>
          <w:p w14:paraId="3005D016" w14:textId="77777777" w:rsidR="00A64DD0" w:rsidRPr="00A64DD0" w:rsidRDefault="00A64DD0" w:rsidP="00A64DD0">
            <w:pPr>
              <w:spacing w:after="0" w:line="240" w:lineRule="auto"/>
              <w:jc w:val="right"/>
              <w:rPr>
                <w:rFonts w:ascii="Times New Roman" w:eastAsia="Times New Roman" w:hAnsi="Times New Roman" w:cs="Times New Roman"/>
                <w:color w:val="000000"/>
                <w:kern w:val="0"/>
                <w14:ligatures w14:val="none"/>
              </w:rPr>
            </w:pPr>
            <w:r w:rsidRPr="00A64DD0">
              <w:rPr>
                <w:rFonts w:ascii="Times New Roman" w:eastAsia="Times New Roman" w:hAnsi="Times New Roman" w:cs="Times New Roman"/>
                <w:color w:val="000000"/>
                <w:kern w:val="0"/>
                <w14:ligatures w14:val="none"/>
              </w:rPr>
              <w:t>4328</w:t>
            </w:r>
          </w:p>
        </w:tc>
      </w:tr>
    </w:tbl>
    <w:p w14:paraId="61F39E7B" w14:textId="77777777" w:rsidR="00A64DD0" w:rsidRPr="00A600E0" w:rsidRDefault="00A64DD0" w:rsidP="00A600E0">
      <w:pPr>
        <w:rPr>
          <w:rFonts w:ascii="Times New Roman" w:hAnsi="Times New Roman" w:cs="Times New Roman"/>
        </w:rPr>
      </w:pPr>
    </w:p>
    <w:p w14:paraId="100582DA" w14:textId="37CE082E" w:rsidR="00A600E0" w:rsidRPr="00F116F5" w:rsidRDefault="00954D5C" w:rsidP="00A600E0">
      <w:pPr>
        <w:rPr>
          <w:rFonts w:ascii="Times New Roman" w:hAnsi="Times New Roman" w:cs="Times New Roman"/>
        </w:rPr>
      </w:pPr>
      <w:r>
        <w:rPr>
          <w:rFonts w:ascii="Times New Roman" w:hAnsi="Times New Roman" w:cs="Times New Roman"/>
        </w:rPr>
        <w:br w:type="column"/>
      </w:r>
      <w:r w:rsidR="00000000">
        <w:rPr>
          <w:rFonts w:ascii="Times New Roman" w:hAnsi="Times New Roman" w:cs="Times New Roman"/>
        </w:rPr>
        <w:lastRenderedPageBreak/>
        <w:pict w14:anchorId="5673351A">
          <v:rect id="_x0000_i1035" style="width:0;height:1.5pt" o:hralign="center" o:hrstd="t" o:hr="t" fillcolor="#a0a0a0" stroked="f"/>
        </w:pict>
      </w:r>
    </w:p>
    <w:p w14:paraId="172F2417" w14:textId="77777777" w:rsidR="00983F6A" w:rsidRPr="00983F6A" w:rsidRDefault="00983F6A" w:rsidP="00983F6A">
      <w:pPr>
        <w:rPr>
          <w:rFonts w:ascii="Times New Roman" w:hAnsi="Times New Roman" w:cs="Times New Roman"/>
          <w:b/>
          <w:bCs/>
        </w:rPr>
      </w:pPr>
      <w:r w:rsidRPr="00983F6A">
        <w:rPr>
          <w:rFonts w:ascii="Times New Roman" w:hAnsi="Times New Roman" w:cs="Times New Roman"/>
          <w:b/>
          <w:bCs/>
        </w:rPr>
        <w:t>Trends Over Time (2012–2017)</w:t>
      </w:r>
    </w:p>
    <w:p w14:paraId="06884BBE" w14:textId="77777777" w:rsidR="00983F6A" w:rsidRPr="00983F6A" w:rsidRDefault="00983F6A" w:rsidP="00983F6A">
      <w:pPr>
        <w:rPr>
          <w:rFonts w:ascii="Times New Roman" w:hAnsi="Times New Roman" w:cs="Times New Roman"/>
        </w:rPr>
      </w:pPr>
      <w:r w:rsidRPr="00983F6A">
        <w:rPr>
          <w:rFonts w:ascii="Times New Roman" w:hAnsi="Times New Roman" w:cs="Times New Roman"/>
        </w:rPr>
        <w:t>A year-by-year analysis reveals a clear increase in the number of loans issued over time, particularly after 2014. This trend aligns with Lending Club’s IPO and subsequent business expansion.</w:t>
      </w:r>
    </w:p>
    <w:p w14:paraId="35CE7325" w14:textId="7AB932ED" w:rsidR="00983F6A" w:rsidRPr="00F116F5" w:rsidRDefault="00983F6A" w:rsidP="00983F6A">
      <w:pPr>
        <w:rPr>
          <w:rFonts w:ascii="Times New Roman" w:hAnsi="Times New Roman" w:cs="Times New Roman"/>
        </w:rPr>
      </w:pPr>
      <w:r w:rsidRPr="00983F6A">
        <w:rPr>
          <w:rFonts w:ascii="Times New Roman" w:hAnsi="Times New Roman" w:cs="Times New Roman"/>
        </w:rPr>
        <w:t xml:space="preserve">Average loan amounts also increase modestly over time, indicating growing borrower confidence and potentially rising borrowing needs. Interest rates fluctuate slightly but generally remain higher in later years, possibly reflecting a shift toward </w:t>
      </w:r>
      <w:r w:rsidR="00F116F5" w:rsidRPr="00F116F5">
        <w:rPr>
          <w:rFonts w:ascii="Times New Roman" w:hAnsi="Times New Roman" w:cs="Times New Roman"/>
        </w:rPr>
        <w:t>more riskier</w:t>
      </w:r>
      <w:r w:rsidRPr="00983F6A">
        <w:rPr>
          <w:rFonts w:ascii="Times New Roman" w:hAnsi="Times New Roman" w:cs="Times New Roman"/>
        </w:rPr>
        <w:t xml:space="preserve"> borrowers as Lending Club expanded its market.</w:t>
      </w:r>
    </w:p>
    <w:p w14:paraId="5A080BBC" w14:textId="77777777" w:rsidR="00F116F5" w:rsidRPr="00F116F5" w:rsidRDefault="00F116F5" w:rsidP="00983F6A">
      <w:pPr>
        <w:rPr>
          <w:rFonts w:ascii="Times New Roman" w:hAnsi="Times New Roman" w:cs="Times New Roman"/>
        </w:rPr>
      </w:pPr>
    </w:p>
    <w:tbl>
      <w:tblPr>
        <w:tblW w:w="5760" w:type="dxa"/>
        <w:tblLook w:val="04A0" w:firstRow="1" w:lastRow="0" w:firstColumn="1" w:lastColumn="0" w:noHBand="0" w:noVBand="1"/>
      </w:tblPr>
      <w:tblGrid>
        <w:gridCol w:w="336"/>
        <w:gridCol w:w="960"/>
        <w:gridCol w:w="1229"/>
        <w:gridCol w:w="960"/>
        <w:gridCol w:w="1403"/>
        <w:gridCol w:w="1389"/>
      </w:tblGrid>
      <w:tr w:rsidR="00F116F5" w:rsidRPr="00F116F5" w14:paraId="6D8AA04C" w14:textId="77777777" w:rsidTr="00F116F5">
        <w:trPr>
          <w:trHeight w:val="315"/>
        </w:trPr>
        <w:tc>
          <w:tcPr>
            <w:tcW w:w="253" w:type="dxa"/>
            <w:tcBorders>
              <w:top w:val="nil"/>
              <w:left w:val="nil"/>
              <w:bottom w:val="nil"/>
              <w:right w:val="single" w:sz="8" w:space="0" w:color="0C1F30"/>
            </w:tcBorders>
            <w:shd w:val="clear" w:color="000000" w:fill="4E5C68"/>
            <w:vAlign w:val="center"/>
            <w:hideMark/>
          </w:tcPr>
          <w:p w14:paraId="267446B5"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 </w:t>
            </w:r>
          </w:p>
        </w:tc>
        <w:tc>
          <w:tcPr>
            <w:tcW w:w="960" w:type="dxa"/>
            <w:tcBorders>
              <w:top w:val="nil"/>
              <w:left w:val="nil"/>
              <w:bottom w:val="single" w:sz="8" w:space="0" w:color="0C1F30"/>
              <w:right w:val="single" w:sz="8" w:space="0" w:color="0C1F30"/>
            </w:tcBorders>
            <w:shd w:val="clear" w:color="000000" w:fill="4E5C68"/>
            <w:noWrap/>
            <w:vAlign w:val="center"/>
            <w:hideMark/>
          </w:tcPr>
          <w:p w14:paraId="55C954B6"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state</w:t>
            </w:r>
          </w:p>
        </w:tc>
        <w:tc>
          <w:tcPr>
            <w:tcW w:w="1089" w:type="dxa"/>
            <w:tcBorders>
              <w:top w:val="nil"/>
              <w:left w:val="nil"/>
              <w:bottom w:val="nil"/>
              <w:right w:val="single" w:sz="8" w:space="0" w:color="0C1F30"/>
            </w:tcBorders>
            <w:shd w:val="clear" w:color="000000" w:fill="4E5C68"/>
            <w:noWrap/>
            <w:vAlign w:val="center"/>
            <w:hideMark/>
          </w:tcPr>
          <w:p w14:paraId="27C3A47C"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proofErr w:type="spellStart"/>
            <w:r w:rsidRPr="00F116F5">
              <w:rPr>
                <w:rFonts w:ascii="Times New Roman" w:eastAsia="Times New Roman" w:hAnsi="Times New Roman" w:cs="Times New Roman"/>
                <w:color w:val="FFFFFF"/>
                <w:kern w:val="0"/>
                <w14:ligatures w14:val="none"/>
              </w:rPr>
              <w:t>issue_year</w:t>
            </w:r>
            <w:proofErr w:type="spellEnd"/>
          </w:p>
        </w:tc>
        <w:tc>
          <w:tcPr>
            <w:tcW w:w="960" w:type="dxa"/>
            <w:tcBorders>
              <w:top w:val="nil"/>
              <w:left w:val="nil"/>
              <w:bottom w:val="nil"/>
              <w:right w:val="single" w:sz="8" w:space="0" w:color="0C1F30"/>
            </w:tcBorders>
            <w:shd w:val="clear" w:color="000000" w:fill="4E5C68"/>
            <w:noWrap/>
            <w:vAlign w:val="center"/>
            <w:hideMark/>
          </w:tcPr>
          <w:p w14:paraId="1789DEC6"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loans</w:t>
            </w:r>
          </w:p>
        </w:tc>
        <w:tc>
          <w:tcPr>
            <w:tcW w:w="1255" w:type="dxa"/>
            <w:tcBorders>
              <w:top w:val="nil"/>
              <w:left w:val="nil"/>
              <w:bottom w:val="nil"/>
              <w:right w:val="single" w:sz="8" w:space="0" w:color="0C1F30"/>
            </w:tcBorders>
            <w:shd w:val="clear" w:color="000000" w:fill="4E5C68"/>
            <w:noWrap/>
            <w:vAlign w:val="center"/>
            <w:hideMark/>
          </w:tcPr>
          <w:p w14:paraId="1F340E79"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proofErr w:type="spellStart"/>
            <w:r w:rsidRPr="00F116F5">
              <w:rPr>
                <w:rFonts w:ascii="Times New Roman" w:eastAsia="Times New Roman" w:hAnsi="Times New Roman" w:cs="Times New Roman"/>
                <w:color w:val="FFFFFF"/>
                <w:kern w:val="0"/>
                <w14:ligatures w14:val="none"/>
              </w:rPr>
              <w:t>avg_amount</w:t>
            </w:r>
            <w:proofErr w:type="spellEnd"/>
          </w:p>
        </w:tc>
        <w:tc>
          <w:tcPr>
            <w:tcW w:w="1243" w:type="dxa"/>
            <w:tcBorders>
              <w:top w:val="nil"/>
              <w:left w:val="nil"/>
              <w:bottom w:val="nil"/>
              <w:right w:val="single" w:sz="8" w:space="0" w:color="0C1F30"/>
            </w:tcBorders>
            <w:shd w:val="clear" w:color="000000" w:fill="4E5C68"/>
            <w:noWrap/>
            <w:vAlign w:val="center"/>
            <w:hideMark/>
          </w:tcPr>
          <w:p w14:paraId="2B1C08CE"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proofErr w:type="spellStart"/>
            <w:r w:rsidRPr="00F116F5">
              <w:rPr>
                <w:rFonts w:ascii="Times New Roman" w:eastAsia="Times New Roman" w:hAnsi="Times New Roman" w:cs="Times New Roman"/>
                <w:color w:val="FFFFFF"/>
                <w:kern w:val="0"/>
                <w14:ligatures w14:val="none"/>
              </w:rPr>
              <w:t>avg_interest</w:t>
            </w:r>
            <w:proofErr w:type="spellEnd"/>
            <w:r w:rsidRPr="00F116F5">
              <w:rPr>
                <w:rFonts w:ascii="Times New Roman" w:eastAsia="Times New Roman" w:hAnsi="Times New Roman" w:cs="Times New Roman"/>
                <w:color w:val="FFFFFF"/>
                <w:kern w:val="0"/>
                <w14:ligatures w14:val="none"/>
              </w:rPr>
              <w:t xml:space="preserve"> </w:t>
            </w:r>
          </w:p>
        </w:tc>
      </w:tr>
      <w:tr w:rsidR="00F116F5" w:rsidRPr="00F116F5" w14:paraId="011D7843" w14:textId="77777777" w:rsidTr="00F116F5">
        <w:trPr>
          <w:trHeight w:val="315"/>
        </w:trPr>
        <w:tc>
          <w:tcPr>
            <w:tcW w:w="253" w:type="dxa"/>
            <w:tcBorders>
              <w:top w:val="nil"/>
              <w:left w:val="nil"/>
              <w:bottom w:val="single" w:sz="8" w:space="0" w:color="0C1F30"/>
              <w:right w:val="single" w:sz="8" w:space="0" w:color="0C1F30"/>
            </w:tcBorders>
            <w:shd w:val="clear" w:color="000000" w:fill="4E5C68"/>
            <w:noWrap/>
            <w:vAlign w:val="center"/>
            <w:hideMark/>
          </w:tcPr>
          <w:p w14:paraId="7A347F2A"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1</w:t>
            </w:r>
          </w:p>
        </w:tc>
        <w:tc>
          <w:tcPr>
            <w:tcW w:w="960" w:type="dxa"/>
            <w:tcBorders>
              <w:top w:val="nil"/>
              <w:left w:val="nil"/>
              <w:bottom w:val="single" w:sz="8" w:space="0" w:color="0C1F30"/>
              <w:right w:val="single" w:sz="8" w:space="0" w:color="0C1F30"/>
            </w:tcBorders>
            <w:noWrap/>
            <w:vAlign w:val="center"/>
            <w:hideMark/>
          </w:tcPr>
          <w:p w14:paraId="4AFF5C54"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AK</w:t>
            </w:r>
          </w:p>
        </w:tc>
        <w:tc>
          <w:tcPr>
            <w:tcW w:w="1089" w:type="dxa"/>
            <w:tcBorders>
              <w:top w:val="nil"/>
              <w:left w:val="nil"/>
              <w:bottom w:val="single" w:sz="8" w:space="0" w:color="0C1F30"/>
              <w:right w:val="single" w:sz="8" w:space="0" w:color="0C1F30"/>
            </w:tcBorders>
            <w:noWrap/>
            <w:vAlign w:val="center"/>
            <w:hideMark/>
          </w:tcPr>
          <w:p w14:paraId="4185D5E9"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2012</w:t>
            </w:r>
          </w:p>
        </w:tc>
        <w:tc>
          <w:tcPr>
            <w:tcW w:w="960" w:type="dxa"/>
            <w:tcBorders>
              <w:top w:val="nil"/>
              <w:left w:val="nil"/>
              <w:bottom w:val="single" w:sz="8" w:space="0" w:color="0C1F30"/>
              <w:right w:val="single" w:sz="8" w:space="0" w:color="0C1F30"/>
            </w:tcBorders>
            <w:noWrap/>
            <w:vAlign w:val="center"/>
            <w:hideMark/>
          </w:tcPr>
          <w:p w14:paraId="466C2BDA"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88</w:t>
            </w:r>
          </w:p>
        </w:tc>
        <w:tc>
          <w:tcPr>
            <w:tcW w:w="1255" w:type="dxa"/>
            <w:tcBorders>
              <w:top w:val="nil"/>
              <w:left w:val="nil"/>
              <w:bottom w:val="single" w:sz="8" w:space="0" w:color="0C1F30"/>
              <w:right w:val="single" w:sz="8" w:space="0" w:color="0C1F30"/>
            </w:tcBorders>
            <w:noWrap/>
            <w:vAlign w:val="center"/>
            <w:hideMark/>
          </w:tcPr>
          <w:p w14:paraId="3EDB2CBA"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16343.47</w:t>
            </w:r>
          </w:p>
        </w:tc>
        <w:tc>
          <w:tcPr>
            <w:tcW w:w="1243" w:type="dxa"/>
            <w:tcBorders>
              <w:top w:val="nil"/>
              <w:left w:val="nil"/>
              <w:bottom w:val="single" w:sz="8" w:space="0" w:color="0C1F30"/>
              <w:right w:val="single" w:sz="8" w:space="0" w:color="0C1F30"/>
            </w:tcBorders>
            <w:noWrap/>
            <w:vAlign w:val="center"/>
            <w:hideMark/>
          </w:tcPr>
          <w:p w14:paraId="794FAFF0"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16.2275</w:t>
            </w:r>
          </w:p>
        </w:tc>
      </w:tr>
      <w:tr w:rsidR="00F116F5" w:rsidRPr="00F116F5" w14:paraId="432E9FFA" w14:textId="77777777" w:rsidTr="00F116F5">
        <w:trPr>
          <w:trHeight w:val="315"/>
        </w:trPr>
        <w:tc>
          <w:tcPr>
            <w:tcW w:w="253" w:type="dxa"/>
            <w:tcBorders>
              <w:top w:val="nil"/>
              <w:left w:val="nil"/>
              <w:bottom w:val="single" w:sz="8" w:space="0" w:color="0C1F30"/>
              <w:right w:val="single" w:sz="8" w:space="0" w:color="0C1F30"/>
            </w:tcBorders>
            <w:shd w:val="clear" w:color="000000" w:fill="4E5C68"/>
            <w:noWrap/>
            <w:vAlign w:val="center"/>
            <w:hideMark/>
          </w:tcPr>
          <w:p w14:paraId="629B4F5F"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2</w:t>
            </w:r>
          </w:p>
        </w:tc>
        <w:tc>
          <w:tcPr>
            <w:tcW w:w="960" w:type="dxa"/>
            <w:tcBorders>
              <w:top w:val="nil"/>
              <w:left w:val="nil"/>
              <w:bottom w:val="single" w:sz="8" w:space="0" w:color="0C1F30"/>
              <w:right w:val="single" w:sz="8" w:space="0" w:color="0C1F30"/>
            </w:tcBorders>
            <w:noWrap/>
            <w:vAlign w:val="center"/>
            <w:hideMark/>
          </w:tcPr>
          <w:p w14:paraId="7B40CFB8"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AK</w:t>
            </w:r>
          </w:p>
        </w:tc>
        <w:tc>
          <w:tcPr>
            <w:tcW w:w="1089" w:type="dxa"/>
            <w:tcBorders>
              <w:top w:val="nil"/>
              <w:left w:val="nil"/>
              <w:bottom w:val="single" w:sz="8" w:space="0" w:color="0C1F30"/>
              <w:right w:val="single" w:sz="8" w:space="0" w:color="0C1F30"/>
            </w:tcBorders>
            <w:noWrap/>
            <w:vAlign w:val="center"/>
            <w:hideMark/>
          </w:tcPr>
          <w:p w14:paraId="006DB3D8"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2013</w:t>
            </w:r>
          </w:p>
        </w:tc>
        <w:tc>
          <w:tcPr>
            <w:tcW w:w="960" w:type="dxa"/>
            <w:tcBorders>
              <w:top w:val="nil"/>
              <w:left w:val="nil"/>
              <w:bottom w:val="single" w:sz="8" w:space="0" w:color="0C1F30"/>
              <w:right w:val="single" w:sz="8" w:space="0" w:color="0C1F30"/>
            </w:tcBorders>
            <w:noWrap/>
            <w:vAlign w:val="center"/>
            <w:hideMark/>
          </w:tcPr>
          <w:p w14:paraId="0B990B76"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170</w:t>
            </w:r>
          </w:p>
        </w:tc>
        <w:tc>
          <w:tcPr>
            <w:tcW w:w="1255" w:type="dxa"/>
            <w:tcBorders>
              <w:top w:val="nil"/>
              <w:left w:val="nil"/>
              <w:bottom w:val="single" w:sz="8" w:space="0" w:color="0C1F30"/>
              <w:right w:val="single" w:sz="8" w:space="0" w:color="0C1F30"/>
            </w:tcBorders>
            <w:noWrap/>
            <w:vAlign w:val="center"/>
            <w:hideMark/>
          </w:tcPr>
          <w:p w14:paraId="095964DF"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17032.35</w:t>
            </w:r>
          </w:p>
        </w:tc>
        <w:tc>
          <w:tcPr>
            <w:tcW w:w="1243" w:type="dxa"/>
            <w:tcBorders>
              <w:top w:val="nil"/>
              <w:left w:val="nil"/>
              <w:bottom w:val="single" w:sz="8" w:space="0" w:color="0C1F30"/>
              <w:right w:val="single" w:sz="8" w:space="0" w:color="0C1F30"/>
            </w:tcBorders>
            <w:noWrap/>
            <w:vAlign w:val="center"/>
            <w:hideMark/>
          </w:tcPr>
          <w:p w14:paraId="457F6410"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15.01524</w:t>
            </w:r>
          </w:p>
        </w:tc>
      </w:tr>
      <w:tr w:rsidR="00F116F5" w:rsidRPr="00F116F5" w14:paraId="137BE840" w14:textId="77777777" w:rsidTr="00F116F5">
        <w:trPr>
          <w:trHeight w:val="315"/>
        </w:trPr>
        <w:tc>
          <w:tcPr>
            <w:tcW w:w="253" w:type="dxa"/>
            <w:tcBorders>
              <w:top w:val="nil"/>
              <w:left w:val="nil"/>
              <w:bottom w:val="single" w:sz="8" w:space="0" w:color="0C1F30"/>
              <w:right w:val="single" w:sz="8" w:space="0" w:color="0C1F30"/>
            </w:tcBorders>
            <w:shd w:val="clear" w:color="000000" w:fill="4E5C68"/>
            <w:noWrap/>
            <w:vAlign w:val="center"/>
            <w:hideMark/>
          </w:tcPr>
          <w:p w14:paraId="6EBC1A07"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3</w:t>
            </w:r>
          </w:p>
        </w:tc>
        <w:tc>
          <w:tcPr>
            <w:tcW w:w="960" w:type="dxa"/>
            <w:tcBorders>
              <w:top w:val="nil"/>
              <w:left w:val="nil"/>
              <w:bottom w:val="single" w:sz="8" w:space="0" w:color="0C1F30"/>
              <w:right w:val="single" w:sz="8" w:space="0" w:color="0C1F30"/>
            </w:tcBorders>
            <w:noWrap/>
            <w:vAlign w:val="center"/>
            <w:hideMark/>
          </w:tcPr>
          <w:p w14:paraId="413F6113"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AK</w:t>
            </w:r>
          </w:p>
        </w:tc>
        <w:tc>
          <w:tcPr>
            <w:tcW w:w="1089" w:type="dxa"/>
            <w:tcBorders>
              <w:top w:val="nil"/>
              <w:left w:val="nil"/>
              <w:bottom w:val="single" w:sz="8" w:space="0" w:color="0C1F30"/>
              <w:right w:val="single" w:sz="8" w:space="0" w:color="0C1F30"/>
            </w:tcBorders>
            <w:noWrap/>
            <w:vAlign w:val="center"/>
            <w:hideMark/>
          </w:tcPr>
          <w:p w14:paraId="377BEA59"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2014</w:t>
            </w:r>
          </w:p>
        </w:tc>
        <w:tc>
          <w:tcPr>
            <w:tcW w:w="960" w:type="dxa"/>
            <w:tcBorders>
              <w:top w:val="nil"/>
              <w:left w:val="nil"/>
              <w:bottom w:val="single" w:sz="8" w:space="0" w:color="0C1F30"/>
              <w:right w:val="single" w:sz="8" w:space="0" w:color="0C1F30"/>
            </w:tcBorders>
            <w:noWrap/>
            <w:vAlign w:val="center"/>
            <w:hideMark/>
          </w:tcPr>
          <w:p w14:paraId="27DA2702"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293</w:t>
            </w:r>
          </w:p>
        </w:tc>
        <w:tc>
          <w:tcPr>
            <w:tcW w:w="1255" w:type="dxa"/>
            <w:tcBorders>
              <w:top w:val="nil"/>
              <w:left w:val="nil"/>
              <w:bottom w:val="single" w:sz="8" w:space="0" w:color="0C1F30"/>
              <w:right w:val="single" w:sz="8" w:space="0" w:color="0C1F30"/>
            </w:tcBorders>
            <w:noWrap/>
            <w:vAlign w:val="center"/>
            <w:hideMark/>
          </w:tcPr>
          <w:p w14:paraId="771746EC"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16791.55</w:t>
            </w:r>
          </w:p>
        </w:tc>
        <w:tc>
          <w:tcPr>
            <w:tcW w:w="1243" w:type="dxa"/>
            <w:tcBorders>
              <w:top w:val="nil"/>
              <w:left w:val="nil"/>
              <w:bottom w:val="single" w:sz="8" w:space="0" w:color="0C1F30"/>
              <w:right w:val="single" w:sz="8" w:space="0" w:color="0C1F30"/>
            </w:tcBorders>
            <w:noWrap/>
            <w:vAlign w:val="center"/>
            <w:hideMark/>
          </w:tcPr>
          <w:p w14:paraId="5308CBB6"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14.50833</w:t>
            </w:r>
          </w:p>
        </w:tc>
      </w:tr>
      <w:tr w:rsidR="00F116F5" w:rsidRPr="00F116F5" w14:paraId="3FFED4F8" w14:textId="77777777" w:rsidTr="00F116F5">
        <w:trPr>
          <w:trHeight w:val="315"/>
        </w:trPr>
        <w:tc>
          <w:tcPr>
            <w:tcW w:w="253" w:type="dxa"/>
            <w:tcBorders>
              <w:top w:val="nil"/>
              <w:left w:val="nil"/>
              <w:bottom w:val="single" w:sz="8" w:space="0" w:color="0C1F30"/>
              <w:right w:val="single" w:sz="8" w:space="0" w:color="0C1F30"/>
            </w:tcBorders>
            <w:shd w:val="clear" w:color="000000" w:fill="4E5C68"/>
            <w:noWrap/>
            <w:vAlign w:val="center"/>
            <w:hideMark/>
          </w:tcPr>
          <w:p w14:paraId="13899EA4"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4</w:t>
            </w:r>
          </w:p>
        </w:tc>
        <w:tc>
          <w:tcPr>
            <w:tcW w:w="960" w:type="dxa"/>
            <w:tcBorders>
              <w:top w:val="nil"/>
              <w:left w:val="nil"/>
              <w:bottom w:val="single" w:sz="8" w:space="0" w:color="0C1F30"/>
              <w:right w:val="single" w:sz="8" w:space="0" w:color="0C1F30"/>
            </w:tcBorders>
            <w:noWrap/>
            <w:vAlign w:val="center"/>
            <w:hideMark/>
          </w:tcPr>
          <w:p w14:paraId="2197C6AE"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AK</w:t>
            </w:r>
          </w:p>
        </w:tc>
        <w:tc>
          <w:tcPr>
            <w:tcW w:w="1089" w:type="dxa"/>
            <w:tcBorders>
              <w:top w:val="nil"/>
              <w:left w:val="nil"/>
              <w:bottom w:val="single" w:sz="8" w:space="0" w:color="0C1F30"/>
              <w:right w:val="single" w:sz="8" w:space="0" w:color="0C1F30"/>
            </w:tcBorders>
            <w:noWrap/>
            <w:vAlign w:val="center"/>
            <w:hideMark/>
          </w:tcPr>
          <w:p w14:paraId="56ADD787"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2015</w:t>
            </w:r>
          </w:p>
        </w:tc>
        <w:tc>
          <w:tcPr>
            <w:tcW w:w="960" w:type="dxa"/>
            <w:tcBorders>
              <w:top w:val="nil"/>
              <w:left w:val="nil"/>
              <w:bottom w:val="single" w:sz="8" w:space="0" w:color="0C1F30"/>
              <w:right w:val="single" w:sz="8" w:space="0" w:color="0C1F30"/>
            </w:tcBorders>
            <w:noWrap/>
            <w:vAlign w:val="center"/>
            <w:hideMark/>
          </w:tcPr>
          <w:p w14:paraId="66323979"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494</w:t>
            </w:r>
          </w:p>
        </w:tc>
        <w:tc>
          <w:tcPr>
            <w:tcW w:w="1255" w:type="dxa"/>
            <w:tcBorders>
              <w:top w:val="nil"/>
              <w:left w:val="nil"/>
              <w:bottom w:val="single" w:sz="8" w:space="0" w:color="0C1F30"/>
              <w:right w:val="single" w:sz="8" w:space="0" w:color="0C1F30"/>
            </w:tcBorders>
            <w:noWrap/>
            <w:vAlign w:val="center"/>
            <w:hideMark/>
          </w:tcPr>
          <w:p w14:paraId="2FD3B239"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17402.53</w:t>
            </w:r>
          </w:p>
        </w:tc>
        <w:tc>
          <w:tcPr>
            <w:tcW w:w="1243" w:type="dxa"/>
            <w:tcBorders>
              <w:top w:val="nil"/>
              <w:left w:val="nil"/>
              <w:bottom w:val="single" w:sz="8" w:space="0" w:color="0C1F30"/>
              <w:right w:val="single" w:sz="8" w:space="0" w:color="0C1F30"/>
            </w:tcBorders>
            <w:noWrap/>
            <w:vAlign w:val="center"/>
            <w:hideMark/>
          </w:tcPr>
          <w:p w14:paraId="6768F152"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13.2436</w:t>
            </w:r>
          </w:p>
        </w:tc>
      </w:tr>
      <w:tr w:rsidR="00F116F5" w:rsidRPr="00F116F5" w14:paraId="721BAF69" w14:textId="77777777" w:rsidTr="00F116F5">
        <w:trPr>
          <w:trHeight w:val="315"/>
        </w:trPr>
        <w:tc>
          <w:tcPr>
            <w:tcW w:w="253" w:type="dxa"/>
            <w:tcBorders>
              <w:top w:val="nil"/>
              <w:left w:val="nil"/>
              <w:bottom w:val="single" w:sz="8" w:space="0" w:color="0C1F30"/>
              <w:right w:val="single" w:sz="8" w:space="0" w:color="0C1F30"/>
            </w:tcBorders>
            <w:shd w:val="clear" w:color="000000" w:fill="4E5C68"/>
            <w:noWrap/>
            <w:vAlign w:val="center"/>
            <w:hideMark/>
          </w:tcPr>
          <w:p w14:paraId="2E3D0370"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5</w:t>
            </w:r>
          </w:p>
        </w:tc>
        <w:tc>
          <w:tcPr>
            <w:tcW w:w="960" w:type="dxa"/>
            <w:tcBorders>
              <w:top w:val="nil"/>
              <w:left w:val="nil"/>
              <w:bottom w:val="single" w:sz="8" w:space="0" w:color="0C1F30"/>
              <w:right w:val="single" w:sz="8" w:space="0" w:color="0C1F30"/>
            </w:tcBorders>
            <w:noWrap/>
            <w:vAlign w:val="center"/>
            <w:hideMark/>
          </w:tcPr>
          <w:p w14:paraId="75B9B541"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AK</w:t>
            </w:r>
          </w:p>
        </w:tc>
        <w:tc>
          <w:tcPr>
            <w:tcW w:w="1089" w:type="dxa"/>
            <w:tcBorders>
              <w:top w:val="nil"/>
              <w:left w:val="nil"/>
              <w:bottom w:val="single" w:sz="8" w:space="0" w:color="0C1F30"/>
              <w:right w:val="single" w:sz="8" w:space="0" w:color="0C1F30"/>
            </w:tcBorders>
            <w:noWrap/>
            <w:vAlign w:val="center"/>
            <w:hideMark/>
          </w:tcPr>
          <w:p w14:paraId="706B6915"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2016</w:t>
            </w:r>
          </w:p>
        </w:tc>
        <w:tc>
          <w:tcPr>
            <w:tcW w:w="960" w:type="dxa"/>
            <w:tcBorders>
              <w:top w:val="nil"/>
              <w:left w:val="nil"/>
              <w:bottom w:val="single" w:sz="8" w:space="0" w:color="0C1F30"/>
              <w:right w:val="single" w:sz="8" w:space="0" w:color="0C1F30"/>
            </w:tcBorders>
            <w:noWrap/>
            <w:vAlign w:val="center"/>
            <w:hideMark/>
          </w:tcPr>
          <w:p w14:paraId="63AB4F2D"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375</w:t>
            </w:r>
          </w:p>
        </w:tc>
        <w:tc>
          <w:tcPr>
            <w:tcW w:w="1255" w:type="dxa"/>
            <w:tcBorders>
              <w:top w:val="nil"/>
              <w:left w:val="nil"/>
              <w:bottom w:val="single" w:sz="8" w:space="0" w:color="0C1F30"/>
              <w:right w:val="single" w:sz="8" w:space="0" w:color="0C1F30"/>
            </w:tcBorders>
            <w:noWrap/>
            <w:vAlign w:val="center"/>
            <w:hideMark/>
          </w:tcPr>
          <w:p w14:paraId="3E0957A0"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16278.73</w:t>
            </w:r>
          </w:p>
        </w:tc>
        <w:tc>
          <w:tcPr>
            <w:tcW w:w="1243" w:type="dxa"/>
            <w:tcBorders>
              <w:top w:val="nil"/>
              <w:left w:val="nil"/>
              <w:bottom w:val="single" w:sz="8" w:space="0" w:color="0C1F30"/>
              <w:right w:val="single" w:sz="8" w:space="0" w:color="0C1F30"/>
            </w:tcBorders>
            <w:noWrap/>
            <w:vAlign w:val="center"/>
            <w:hideMark/>
          </w:tcPr>
          <w:p w14:paraId="07736CA5"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13.34251</w:t>
            </w:r>
          </w:p>
        </w:tc>
      </w:tr>
      <w:tr w:rsidR="00F116F5" w:rsidRPr="00F116F5" w14:paraId="1DAFA7D9" w14:textId="77777777" w:rsidTr="00F116F5">
        <w:trPr>
          <w:trHeight w:val="315"/>
        </w:trPr>
        <w:tc>
          <w:tcPr>
            <w:tcW w:w="253" w:type="dxa"/>
            <w:tcBorders>
              <w:top w:val="nil"/>
              <w:left w:val="nil"/>
              <w:bottom w:val="single" w:sz="8" w:space="0" w:color="0C1F30"/>
              <w:right w:val="single" w:sz="8" w:space="0" w:color="0C1F30"/>
            </w:tcBorders>
            <w:shd w:val="clear" w:color="000000" w:fill="4E5C68"/>
            <w:noWrap/>
            <w:vAlign w:val="center"/>
            <w:hideMark/>
          </w:tcPr>
          <w:p w14:paraId="2B253533"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6</w:t>
            </w:r>
          </w:p>
        </w:tc>
        <w:tc>
          <w:tcPr>
            <w:tcW w:w="960" w:type="dxa"/>
            <w:tcBorders>
              <w:top w:val="nil"/>
              <w:left w:val="nil"/>
              <w:bottom w:val="single" w:sz="8" w:space="0" w:color="0C1F30"/>
              <w:right w:val="single" w:sz="8" w:space="0" w:color="0C1F30"/>
            </w:tcBorders>
            <w:noWrap/>
            <w:vAlign w:val="center"/>
            <w:hideMark/>
          </w:tcPr>
          <w:p w14:paraId="4D76A84A"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AK</w:t>
            </w:r>
          </w:p>
        </w:tc>
        <w:tc>
          <w:tcPr>
            <w:tcW w:w="1089" w:type="dxa"/>
            <w:tcBorders>
              <w:top w:val="nil"/>
              <w:left w:val="nil"/>
              <w:bottom w:val="single" w:sz="8" w:space="0" w:color="0C1F30"/>
              <w:right w:val="single" w:sz="8" w:space="0" w:color="0C1F30"/>
            </w:tcBorders>
            <w:noWrap/>
            <w:vAlign w:val="center"/>
            <w:hideMark/>
          </w:tcPr>
          <w:p w14:paraId="5C22F2A7"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2017</w:t>
            </w:r>
          </w:p>
        </w:tc>
        <w:tc>
          <w:tcPr>
            <w:tcW w:w="960" w:type="dxa"/>
            <w:tcBorders>
              <w:top w:val="nil"/>
              <w:left w:val="nil"/>
              <w:bottom w:val="single" w:sz="8" w:space="0" w:color="0C1F30"/>
              <w:right w:val="single" w:sz="8" w:space="0" w:color="0C1F30"/>
            </w:tcBorders>
            <w:noWrap/>
            <w:vAlign w:val="center"/>
            <w:hideMark/>
          </w:tcPr>
          <w:p w14:paraId="43C3CD5B"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194</w:t>
            </w:r>
          </w:p>
        </w:tc>
        <w:tc>
          <w:tcPr>
            <w:tcW w:w="1255" w:type="dxa"/>
            <w:tcBorders>
              <w:top w:val="nil"/>
              <w:left w:val="nil"/>
              <w:bottom w:val="single" w:sz="8" w:space="0" w:color="0C1F30"/>
              <w:right w:val="single" w:sz="8" w:space="0" w:color="0C1F30"/>
            </w:tcBorders>
            <w:noWrap/>
            <w:vAlign w:val="center"/>
            <w:hideMark/>
          </w:tcPr>
          <w:p w14:paraId="49A9E9FC"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17054.38</w:t>
            </w:r>
          </w:p>
        </w:tc>
        <w:tc>
          <w:tcPr>
            <w:tcW w:w="1243" w:type="dxa"/>
            <w:tcBorders>
              <w:top w:val="nil"/>
              <w:left w:val="nil"/>
              <w:bottom w:val="single" w:sz="8" w:space="0" w:color="0C1F30"/>
              <w:right w:val="single" w:sz="8" w:space="0" w:color="0C1F30"/>
            </w:tcBorders>
            <w:noWrap/>
            <w:vAlign w:val="center"/>
            <w:hideMark/>
          </w:tcPr>
          <w:p w14:paraId="16823ECB"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14.01268</w:t>
            </w:r>
          </w:p>
        </w:tc>
      </w:tr>
    </w:tbl>
    <w:p w14:paraId="69E48C7D" w14:textId="77777777" w:rsidR="00F116F5" w:rsidRPr="00983F6A" w:rsidRDefault="00F116F5" w:rsidP="00983F6A">
      <w:pPr>
        <w:rPr>
          <w:rFonts w:ascii="Times New Roman" w:hAnsi="Times New Roman" w:cs="Times New Roman"/>
        </w:rPr>
      </w:pPr>
    </w:p>
    <w:p w14:paraId="421123DC" w14:textId="426DB8B2" w:rsidR="00983F6A" w:rsidRPr="00F116F5" w:rsidRDefault="00000000" w:rsidP="00A600E0">
      <w:pPr>
        <w:rPr>
          <w:rFonts w:ascii="Times New Roman" w:hAnsi="Times New Roman" w:cs="Times New Roman"/>
        </w:rPr>
      </w:pPr>
      <w:r>
        <w:rPr>
          <w:rFonts w:ascii="Times New Roman" w:hAnsi="Times New Roman" w:cs="Times New Roman"/>
        </w:rPr>
        <w:pict w14:anchorId="33EA6692">
          <v:rect id="_x0000_i1036" style="width:0;height:1.5pt" o:hralign="center" o:hrstd="t" o:hr="t" fillcolor="#a0a0a0" stroked="f"/>
        </w:pict>
      </w:r>
    </w:p>
    <w:p w14:paraId="0B712522" w14:textId="225D4792" w:rsidR="00983F6A" w:rsidRPr="00983F6A" w:rsidRDefault="00983F6A" w:rsidP="00983F6A">
      <w:pPr>
        <w:rPr>
          <w:rFonts w:ascii="Times New Roman" w:hAnsi="Times New Roman" w:cs="Times New Roman"/>
          <w:b/>
          <w:bCs/>
        </w:rPr>
      </w:pPr>
      <w:r w:rsidRPr="00954D5C">
        <w:rPr>
          <w:rFonts w:ascii="Times New Roman" w:hAnsi="Times New Roman" w:cs="Times New Roman"/>
          <w:b/>
          <w:bCs/>
        </w:rPr>
        <w:t>P</w:t>
      </w:r>
      <w:r w:rsidRPr="00983F6A">
        <w:rPr>
          <w:rFonts w:ascii="Times New Roman" w:hAnsi="Times New Roman" w:cs="Times New Roman"/>
          <w:b/>
          <w:bCs/>
        </w:rPr>
        <w:t>opulation, Income, and Lending Relationships</w:t>
      </w:r>
    </w:p>
    <w:p w14:paraId="0EAA38A2" w14:textId="77777777" w:rsidR="00983F6A" w:rsidRPr="00983F6A" w:rsidRDefault="00983F6A" w:rsidP="00983F6A">
      <w:pPr>
        <w:rPr>
          <w:rFonts w:ascii="Times New Roman" w:hAnsi="Times New Roman" w:cs="Times New Roman"/>
        </w:rPr>
      </w:pPr>
      <w:r w:rsidRPr="00983F6A">
        <w:rPr>
          <w:rFonts w:ascii="Times New Roman" w:hAnsi="Times New Roman" w:cs="Times New Roman"/>
        </w:rPr>
        <w:t>Population vs. Average Loan Amount</w:t>
      </w:r>
    </w:p>
    <w:p w14:paraId="334B69EE" w14:textId="77777777" w:rsidR="00983F6A" w:rsidRPr="00F116F5" w:rsidRDefault="00983F6A" w:rsidP="00983F6A">
      <w:pPr>
        <w:rPr>
          <w:rFonts w:ascii="Times New Roman" w:hAnsi="Times New Roman" w:cs="Times New Roman"/>
        </w:rPr>
      </w:pPr>
      <w:r w:rsidRPr="00983F6A">
        <w:rPr>
          <w:rFonts w:ascii="Times New Roman" w:hAnsi="Times New Roman" w:cs="Times New Roman"/>
        </w:rPr>
        <w:t>A weak positive correlation exists between state population size and average loan amount. While more populous states issue more loans overall, population alone does not strongly predict loan size. Other economic factors, such as income and cost of living, appear to play a larger role.</w:t>
      </w:r>
    </w:p>
    <w:p w14:paraId="13B6854F" w14:textId="77777777" w:rsidR="00F116F5" w:rsidRPr="00F116F5" w:rsidRDefault="00F116F5" w:rsidP="00983F6A">
      <w:pPr>
        <w:rPr>
          <w:rFonts w:ascii="Times New Roman" w:hAnsi="Times New Roman" w:cs="Times New Roman"/>
        </w:rPr>
      </w:pPr>
    </w:p>
    <w:tbl>
      <w:tblPr>
        <w:tblW w:w="3840" w:type="dxa"/>
        <w:tblLook w:val="04A0" w:firstRow="1" w:lastRow="0" w:firstColumn="1" w:lastColumn="0" w:noHBand="0" w:noVBand="1"/>
      </w:tblPr>
      <w:tblGrid>
        <w:gridCol w:w="728"/>
        <w:gridCol w:w="960"/>
        <w:gridCol w:w="1243"/>
        <w:gridCol w:w="1116"/>
      </w:tblGrid>
      <w:tr w:rsidR="00F116F5" w:rsidRPr="00F116F5" w14:paraId="1D83D0BB" w14:textId="77777777" w:rsidTr="00F116F5">
        <w:trPr>
          <w:trHeight w:val="315"/>
        </w:trPr>
        <w:tc>
          <w:tcPr>
            <w:tcW w:w="728" w:type="dxa"/>
            <w:tcBorders>
              <w:top w:val="nil"/>
              <w:left w:val="nil"/>
              <w:bottom w:val="nil"/>
              <w:right w:val="single" w:sz="8" w:space="0" w:color="0C1F30"/>
            </w:tcBorders>
            <w:shd w:val="clear" w:color="000000" w:fill="4E5C68"/>
            <w:vAlign w:val="center"/>
            <w:hideMark/>
          </w:tcPr>
          <w:p w14:paraId="26F70914"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 </w:t>
            </w:r>
          </w:p>
        </w:tc>
        <w:tc>
          <w:tcPr>
            <w:tcW w:w="960" w:type="dxa"/>
            <w:tcBorders>
              <w:top w:val="nil"/>
              <w:left w:val="nil"/>
              <w:bottom w:val="single" w:sz="8" w:space="0" w:color="0C1F30"/>
              <w:right w:val="single" w:sz="8" w:space="0" w:color="0C1F30"/>
            </w:tcBorders>
            <w:shd w:val="clear" w:color="000000" w:fill="4E5C68"/>
            <w:noWrap/>
            <w:vAlign w:val="center"/>
            <w:hideMark/>
          </w:tcPr>
          <w:p w14:paraId="6E23FD22"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state</w:t>
            </w:r>
          </w:p>
        </w:tc>
        <w:tc>
          <w:tcPr>
            <w:tcW w:w="1157" w:type="dxa"/>
            <w:tcBorders>
              <w:top w:val="nil"/>
              <w:left w:val="nil"/>
              <w:bottom w:val="nil"/>
              <w:right w:val="single" w:sz="8" w:space="0" w:color="0C1F30"/>
            </w:tcBorders>
            <w:shd w:val="clear" w:color="000000" w:fill="4E5C68"/>
            <w:noWrap/>
            <w:vAlign w:val="center"/>
            <w:hideMark/>
          </w:tcPr>
          <w:p w14:paraId="75B2FC62"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population</w:t>
            </w:r>
          </w:p>
        </w:tc>
        <w:tc>
          <w:tcPr>
            <w:tcW w:w="995" w:type="dxa"/>
            <w:tcBorders>
              <w:top w:val="nil"/>
              <w:left w:val="nil"/>
              <w:bottom w:val="nil"/>
              <w:right w:val="single" w:sz="8" w:space="0" w:color="0C1F30"/>
            </w:tcBorders>
            <w:shd w:val="clear" w:color="000000" w:fill="4E5C68"/>
            <w:noWrap/>
            <w:vAlign w:val="center"/>
            <w:hideMark/>
          </w:tcPr>
          <w:p w14:paraId="6E891F54"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proofErr w:type="spellStart"/>
            <w:r w:rsidRPr="00F116F5">
              <w:rPr>
                <w:rFonts w:ascii="Times New Roman" w:eastAsia="Times New Roman" w:hAnsi="Times New Roman" w:cs="Times New Roman"/>
                <w:color w:val="FFFFFF"/>
                <w:kern w:val="0"/>
                <w14:ligatures w14:val="none"/>
              </w:rPr>
              <w:t>avg_loan</w:t>
            </w:r>
            <w:proofErr w:type="spellEnd"/>
            <w:r w:rsidRPr="00F116F5">
              <w:rPr>
                <w:rFonts w:ascii="Times New Roman" w:eastAsia="Times New Roman" w:hAnsi="Times New Roman" w:cs="Times New Roman"/>
                <w:color w:val="FFFFFF"/>
                <w:kern w:val="0"/>
                <w14:ligatures w14:val="none"/>
              </w:rPr>
              <w:t xml:space="preserve"> </w:t>
            </w:r>
          </w:p>
        </w:tc>
      </w:tr>
      <w:tr w:rsidR="00F116F5" w:rsidRPr="00F116F5" w14:paraId="4E111EF2" w14:textId="77777777" w:rsidTr="00F116F5">
        <w:trPr>
          <w:trHeight w:val="315"/>
        </w:trPr>
        <w:tc>
          <w:tcPr>
            <w:tcW w:w="728" w:type="dxa"/>
            <w:tcBorders>
              <w:top w:val="nil"/>
              <w:left w:val="nil"/>
              <w:bottom w:val="single" w:sz="8" w:space="0" w:color="0C1F30"/>
              <w:right w:val="single" w:sz="8" w:space="0" w:color="0C1F30"/>
            </w:tcBorders>
            <w:shd w:val="clear" w:color="000000" w:fill="4E5C68"/>
            <w:noWrap/>
            <w:vAlign w:val="center"/>
            <w:hideMark/>
          </w:tcPr>
          <w:p w14:paraId="64EB491C"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1</w:t>
            </w:r>
          </w:p>
        </w:tc>
        <w:tc>
          <w:tcPr>
            <w:tcW w:w="960" w:type="dxa"/>
            <w:tcBorders>
              <w:top w:val="nil"/>
              <w:left w:val="nil"/>
              <w:bottom w:val="single" w:sz="8" w:space="0" w:color="0C1F30"/>
              <w:right w:val="single" w:sz="8" w:space="0" w:color="0C1F30"/>
            </w:tcBorders>
            <w:noWrap/>
            <w:vAlign w:val="center"/>
            <w:hideMark/>
          </w:tcPr>
          <w:p w14:paraId="31609356"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AK</w:t>
            </w:r>
          </w:p>
        </w:tc>
        <w:tc>
          <w:tcPr>
            <w:tcW w:w="1157" w:type="dxa"/>
            <w:tcBorders>
              <w:top w:val="nil"/>
              <w:left w:val="nil"/>
              <w:bottom w:val="single" w:sz="8" w:space="0" w:color="0C1F30"/>
              <w:right w:val="single" w:sz="8" w:space="0" w:color="0C1F30"/>
            </w:tcBorders>
            <w:noWrap/>
            <w:vAlign w:val="center"/>
            <w:hideMark/>
          </w:tcPr>
          <w:p w14:paraId="61010DC0"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738565</w:t>
            </w:r>
          </w:p>
        </w:tc>
        <w:tc>
          <w:tcPr>
            <w:tcW w:w="995" w:type="dxa"/>
            <w:tcBorders>
              <w:top w:val="nil"/>
              <w:left w:val="nil"/>
              <w:bottom w:val="single" w:sz="8" w:space="0" w:color="0C1F30"/>
              <w:right w:val="single" w:sz="8" w:space="0" w:color="0C1F30"/>
            </w:tcBorders>
            <w:noWrap/>
            <w:vAlign w:val="center"/>
            <w:hideMark/>
          </w:tcPr>
          <w:p w14:paraId="007971D8"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16891.93</w:t>
            </w:r>
          </w:p>
        </w:tc>
      </w:tr>
      <w:tr w:rsidR="00F116F5" w:rsidRPr="00F116F5" w14:paraId="2C79BA5E" w14:textId="77777777" w:rsidTr="00F116F5">
        <w:trPr>
          <w:trHeight w:val="315"/>
        </w:trPr>
        <w:tc>
          <w:tcPr>
            <w:tcW w:w="728" w:type="dxa"/>
            <w:tcBorders>
              <w:top w:val="nil"/>
              <w:left w:val="nil"/>
              <w:bottom w:val="single" w:sz="8" w:space="0" w:color="0C1F30"/>
              <w:right w:val="single" w:sz="8" w:space="0" w:color="0C1F30"/>
            </w:tcBorders>
            <w:shd w:val="clear" w:color="000000" w:fill="4E5C68"/>
            <w:noWrap/>
            <w:vAlign w:val="center"/>
            <w:hideMark/>
          </w:tcPr>
          <w:p w14:paraId="01DCFB97"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2</w:t>
            </w:r>
          </w:p>
        </w:tc>
        <w:tc>
          <w:tcPr>
            <w:tcW w:w="960" w:type="dxa"/>
            <w:tcBorders>
              <w:top w:val="nil"/>
              <w:left w:val="nil"/>
              <w:bottom w:val="single" w:sz="8" w:space="0" w:color="0C1F30"/>
              <w:right w:val="single" w:sz="8" w:space="0" w:color="0C1F30"/>
            </w:tcBorders>
            <w:noWrap/>
            <w:vAlign w:val="center"/>
            <w:hideMark/>
          </w:tcPr>
          <w:p w14:paraId="15AC8E59"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AL</w:t>
            </w:r>
          </w:p>
        </w:tc>
        <w:tc>
          <w:tcPr>
            <w:tcW w:w="1157" w:type="dxa"/>
            <w:tcBorders>
              <w:top w:val="nil"/>
              <w:left w:val="nil"/>
              <w:bottom w:val="single" w:sz="8" w:space="0" w:color="0C1F30"/>
              <w:right w:val="single" w:sz="8" w:space="0" w:color="0C1F30"/>
            </w:tcBorders>
            <w:noWrap/>
            <w:vAlign w:val="center"/>
            <w:hideMark/>
          </w:tcPr>
          <w:p w14:paraId="17DDB28C"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4850771</w:t>
            </w:r>
          </w:p>
        </w:tc>
        <w:tc>
          <w:tcPr>
            <w:tcW w:w="995" w:type="dxa"/>
            <w:tcBorders>
              <w:top w:val="nil"/>
              <w:left w:val="nil"/>
              <w:bottom w:val="single" w:sz="8" w:space="0" w:color="0C1F30"/>
              <w:right w:val="single" w:sz="8" w:space="0" w:color="0C1F30"/>
            </w:tcBorders>
            <w:noWrap/>
            <w:vAlign w:val="center"/>
            <w:hideMark/>
          </w:tcPr>
          <w:p w14:paraId="2F17508B"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14316.19</w:t>
            </w:r>
          </w:p>
        </w:tc>
      </w:tr>
      <w:tr w:rsidR="00F116F5" w:rsidRPr="00F116F5" w14:paraId="29235874" w14:textId="77777777" w:rsidTr="00F116F5">
        <w:trPr>
          <w:trHeight w:val="315"/>
        </w:trPr>
        <w:tc>
          <w:tcPr>
            <w:tcW w:w="728" w:type="dxa"/>
            <w:tcBorders>
              <w:top w:val="nil"/>
              <w:left w:val="nil"/>
              <w:bottom w:val="single" w:sz="8" w:space="0" w:color="0C1F30"/>
              <w:right w:val="single" w:sz="8" w:space="0" w:color="0C1F30"/>
            </w:tcBorders>
            <w:shd w:val="clear" w:color="000000" w:fill="4E5C68"/>
            <w:noWrap/>
            <w:vAlign w:val="center"/>
            <w:hideMark/>
          </w:tcPr>
          <w:p w14:paraId="54EF61C4"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3</w:t>
            </w:r>
          </w:p>
        </w:tc>
        <w:tc>
          <w:tcPr>
            <w:tcW w:w="960" w:type="dxa"/>
            <w:tcBorders>
              <w:top w:val="nil"/>
              <w:left w:val="nil"/>
              <w:bottom w:val="single" w:sz="8" w:space="0" w:color="0C1F30"/>
              <w:right w:val="single" w:sz="8" w:space="0" w:color="0C1F30"/>
            </w:tcBorders>
            <w:noWrap/>
            <w:vAlign w:val="center"/>
            <w:hideMark/>
          </w:tcPr>
          <w:p w14:paraId="7E869030"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AR</w:t>
            </w:r>
          </w:p>
        </w:tc>
        <w:tc>
          <w:tcPr>
            <w:tcW w:w="1157" w:type="dxa"/>
            <w:tcBorders>
              <w:top w:val="nil"/>
              <w:left w:val="nil"/>
              <w:bottom w:val="single" w:sz="8" w:space="0" w:color="0C1F30"/>
              <w:right w:val="single" w:sz="8" w:space="0" w:color="0C1F30"/>
            </w:tcBorders>
            <w:noWrap/>
            <w:vAlign w:val="center"/>
            <w:hideMark/>
          </w:tcPr>
          <w:p w14:paraId="0B568889"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2977944</w:t>
            </w:r>
          </w:p>
        </w:tc>
        <w:tc>
          <w:tcPr>
            <w:tcW w:w="995" w:type="dxa"/>
            <w:tcBorders>
              <w:top w:val="nil"/>
              <w:left w:val="nil"/>
              <w:bottom w:val="single" w:sz="8" w:space="0" w:color="0C1F30"/>
              <w:right w:val="single" w:sz="8" w:space="0" w:color="0C1F30"/>
            </w:tcBorders>
            <w:noWrap/>
            <w:vAlign w:val="center"/>
            <w:hideMark/>
          </w:tcPr>
          <w:p w14:paraId="11C0B66E"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13804.85</w:t>
            </w:r>
          </w:p>
        </w:tc>
      </w:tr>
      <w:tr w:rsidR="00F116F5" w:rsidRPr="00F116F5" w14:paraId="04C430D0" w14:textId="77777777" w:rsidTr="00F116F5">
        <w:trPr>
          <w:trHeight w:val="315"/>
        </w:trPr>
        <w:tc>
          <w:tcPr>
            <w:tcW w:w="728" w:type="dxa"/>
            <w:tcBorders>
              <w:top w:val="nil"/>
              <w:left w:val="nil"/>
              <w:bottom w:val="single" w:sz="8" w:space="0" w:color="0C1F30"/>
              <w:right w:val="single" w:sz="8" w:space="0" w:color="0C1F30"/>
            </w:tcBorders>
            <w:shd w:val="clear" w:color="000000" w:fill="4E5C68"/>
            <w:noWrap/>
            <w:vAlign w:val="center"/>
            <w:hideMark/>
          </w:tcPr>
          <w:p w14:paraId="4C052059"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4</w:t>
            </w:r>
          </w:p>
        </w:tc>
        <w:tc>
          <w:tcPr>
            <w:tcW w:w="960" w:type="dxa"/>
            <w:tcBorders>
              <w:top w:val="nil"/>
              <w:left w:val="nil"/>
              <w:bottom w:val="single" w:sz="8" w:space="0" w:color="0C1F30"/>
              <w:right w:val="single" w:sz="8" w:space="0" w:color="0C1F30"/>
            </w:tcBorders>
            <w:noWrap/>
            <w:vAlign w:val="center"/>
            <w:hideMark/>
          </w:tcPr>
          <w:p w14:paraId="7BB6D7BC"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AZ</w:t>
            </w:r>
          </w:p>
        </w:tc>
        <w:tc>
          <w:tcPr>
            <w:tcW w:w="1157" w:type="dxa"/>
            <w:tcBorders>
              <w:top w:val="nil"/>
              <w:left w:val="nil"/>
              <w:bottom w:val="single" w:sz="8" w:space="0" w:color="0C1F30"/>
              <w:right w:val="single" w:sz="8" w:space="0" w:color="0C1F30"/>
            </w:tcBorders>
            <w:noWrap/>
            <w:vAlign w:val="center"/>
            <w:hideMark/>
          </w:tcPr>
          <w:p w14:paraId="307F4C98"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6809946</w:t>
            </w:r>
          </w:p>
        </w:tc>
        <w:tc>
          <w:tcPr>
            <w:tcW w:w="995" w:type="dxa"/>
            <w:tcBorders>
              <w:top w:val="nil"/>
              <w:left w:val="nil"/>
              <w:bottom w:val="single" w:sz="8" w:space="0" w:color="0C1F30"/>
              <w:right w:val="single" w:sz="8" w:space="0" w:color="0C1F30"/>
            </w:tcBorders>
            <w:noWrap/>
            <w:vAlign w:val="center"/>
            <w:hideMark/>
          </w:tcPr>
          <w:p w14:paraId="1EAA4274"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14442.01</w:t>
            </w:r>
          </w:p>
        </w:tc>
      </w:tr>
      <w:tr w:rsidR="00F116F5" w:rsidRPr="00F116F5" w14:paraId="46B039D5" w14:textId="77777777" w:rsidTr="00F116F5">
        <w:trPr>
          <w:trHeight w:val="315"/>
        </w:trPr>
        <w:tc>
          <w:tcPr>
            <w:tcW w:w="728" w:type="dxa"/>
            <w:tcBorders>
              <w:top w:val="nil"/>
              <w:left w:val="nil"/>
              <w:bottom w:val="single" w:sz="8" w:space="0" w:color="0C1F30"/>
              <w:right w:val="single" w:sz="8" w:space="0" w:color="0C1F30"/>
            </w:tcBorders>
            <w:shd w:val="clear" w:color="000000" w:fill="4E5C68"/>
            <w:noWrap/>
            <w:vAlign w:val="center"/>
            <w:hideMark/>
          </w:tcPr>
          <w:p w14:paraId="759158C7"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5</w:t>
            </w:r>
          </w:p>
        </w:tc>
        <w:tc>
          <w:tcPr>
            <w:tcW w:w="960" w:type="dxa"/>
            <w:tcBorders>
              <w:top w:val="nil"/>
              <w:left w:val="nil"/>
              <w:bottom w:val="single" w:sz="8" w:space="0" w:color="0C1F30"/>
              <w:right w:val="single" w:sz="8" w:space="0" w:color="0C1F30"/>
            </w:tcBorders>
            <w:noWrap/>
            <w:vAlign w:val="center"/>
            <w:hideMark/>
          </w:tcPr>
          <w:p w14:paraId="6407B37E"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CA</w:t>
            </w:r>
          </w:p>
        </w:tc>
        <w:tc>
          <w:tcPr>
            <w:tcW w:w="1157" w:type="dxa"/>
            <w:tcBorders>
              <w:top w:val="nil"/>
              <w:left w:val="nil"/>
              <w:bottom w:val="single" w:sz="8" w:space="0" w:color="0C1F30"/>
              <w:right w:val="single" w:sz="8" w:space="0" w:color="0C1F30"/>
            </w:tcBorders>
            <w:noWrap/>
            <w:vAlign w:val="center"/>
            <w:hideMark/>
          </w:tcPr>
          <w:p w14:paraId="167DC384"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38982847</w:t>
            </w:r>
          </w:p>
        </w:tc>
        <w:tc>
          <w:tcPr>
            <w:tcW w:w="995" w:type="dxa"/>
            <w:tcBorders>
              <w:top w:val="nil"/>
              <w:left w:val="nil"/>
              <w:bottom w:val="single" w:sz="8" w:space="0" w:color="0C1F30"/>
              <w:right w:val="single" w:sz="8" w:space="0" w:color="0C1F30"/>
            </w:tcBorders>
            <w:noWrap/>
            <w:vAlign w:val="center"/>
            <w:hideMark/>
          </w:tcPr>
          <w:p w14:paraId="71C25127"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15069.7</w:t>
            </w:r>
          </w:p>
        </w:tc>
      </w:tr>
      <w:tr w:rsidR="00F116F5" w:rsidRPr="00F116F5" w14:paraId="002C89BD" w14:textId="77777777" w:rsidTr="00F116F5">
        <w:trPr>
          <w:trHeight w:val="315"/>
        </w:trPr>
        <w:tc>
          <w:tcPr>
            <w:tcW w:w="728" w:type="dxa"/>
            <w:tcBorders>
              <w:top w:val="nil"/>
              <w:left w:val="nil"/>
              <w:bottom w:val="single" w:sz="8" w:space="0" w:color="0C1F30"/>
              <w:right w:val="single" w:sz="8" w:space="0" w:color="0C1F30"/>
            </w:tcBorders>
            <w:shd w:val="clear" w:color="000000" w:fill="4E5C68"/>
            <w:noWrap/>
            <w:vAlign w:val="center"/>
            <w:hideMark/>
          </w:tcPr>
          <w:p w14:paraId="71A7732C"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6</w:t>
            </w:r>
          </w:p>
        </w:tc>
        <w:tc>
          <w:tcPr>
            <w:tcW w:w="960" w:type="dxa"/>
            <w:tcBorders>
              <w:top w:val="nil"/>
              <w:left w:val="nil"/>
              <w:bottom w:val="single" w:sz="8" w:space="0" w:color="0C1F30"/>
              <w:right w:val="single" w:sz="8" w:space="0" w:color="0C1F30"/>
            </w:tcBorders>
            <w:noWrap/>
            <w:vAlign w:val="center"/>
            <w:hideMark/>
          </w:tcPr>
          <w:p w14:paraId="3FFA542C"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CO</w:t>
            </w:r>
          </w:p>
        </w:tc>
        <w:tc>
          <w:tcPr>
            <w:tcW w:w="1157" w:type="dxa"/>
            <w:tcBorders>
              <w:top w:val="nil"/>
              <w:left w:val="nil"/>
              <w:bottom w:val="single" w:sz="8" w:space="0" w:color="0C1F30"/>
              <w:right w:val="single" w:sz="8" w:space="0" w:color="0C1F30"/>
            </w:tcBorders>
            <w:noWrap/>
            <w:vAlign w:val="center"/>
            <w:hideMark/>
          </w:tcPr>
          <w:p w14:paraId="017BF920"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5436519</w:t>
            </w:r>
          </w:p>
        </w:tc>
        <w:tc>
          <w:tcPr>
            <w:tcW w:w="995" w:type="dxa"/>
            <w:tcBorders>
              <w:top w:val="nil"/>
              <w:left w:val="nil"/>
              <w:bottom w:val="single" w:sz="8" w:space="0" w:color="0C1F30"/>
              <w:right w:val="single" w:sz="8" w:space="0" w:color="0C1F30"/>
            </w:tcBorders>
            <w:noWrap/>
            <w:vAlign w:val="center"/>
            <w:hideMark/>
          </w:tcPr>
          <w:p w14:paraId="0C10EBA3"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14896.4</w:t>
            </w:r>
          </w:p>
        </w:tc>
      </w:tr>
    </w:tbl>
    <w:p w14:paraId="0C274877" w14:textId="77777777" w:rsidR="00F116F5" w:rsidRPr="00F116F5" w:rsidRDefault="00F116F5" w:rsidP="00983F6A">
      <w:pPr>
        <w:rPr>
          <w:rFonts w:ascii="Times New Roman" w:hAnsi="Times New Roman" w:cs="Times New Roman"/>
        </w:rPr>
      </w:pPr>
    </w:p>
    <w:p w14:paraId="6F2BA972" w14:textId="4379290B" w:rsidR="00983F6A" w:rsidRPr="00983F6A" w:rsidRDefault="00000000" w:rsidP="00983F6A">
      <w:pPr>
        <w:rPr>
          <w:rFonts w:ascii="Times New Roman" w:hAnsi="Times New Roman" w:cs="Times New Roman"/>
        </w:rPr>
      </w:pPr>
      <w:r>
        <w:rPr>
          <w:rFonts w:ascii="Times New Roman" w:hAnsi="Times New Roman" w:cs="Times New Roman"/>
        </w:rPr>
        <w:lastRenderedPageBreak/>
        <w:pict w14:anchorId="0D883643">
          <v:rect id="_x0000_i1037" style="width:0;height:1.5pt" o:hralign="center" o:hrstd="t" o:hr="t" fillcolor="#a0a0a0" stroked="f"/>
        </w:pict>
      </w:r>
      <w:r w:rsidR="00983F6A" w:rsidRPr="00983F6A">
        <w:rPr>
          <w:rFonts w:ascii="Times New Roman" w:hAnsi="Times New Roman" w:cs="Times New Roman"/>
          <w:b/>
          <w:bCs/>
        </w:rPr>
        <w:t>Loan Grade and Median Income</w:t>
      </w:r>
    </w:p>
    <w:p w14:paraId="79108062" w14:textId="77777777" w:rsidR="00983F6A" w:rsidRPr="00F116F5" w:rsidRDefault="00983F6A" w:rsidP="00983F6A">
      <w:pPr>
        <w:rPr>
          <w:rFonts w:ascii="Times New Roman" w:hAnsi="Times New Roman" w:cs="Times New Roman"/>
        </w:rPr>
      </w:pPr>
      <w:r w:rsidRPr="00983F6A">
        <w:rPr>
          <w:rFonts w:ascii="Times New Roman" w:hAnsi="Times New Roman" w:cs="Times New Roman"/>
        </w:rPr>
        <w:t>States with higher median household incomes tend to have a higher proportion of better-quality loan grades. This suggests that borrowers in wealthier states are generally less risky and qualify for lower interest rates. Conversely, states with lower median incomes show a greater concentration of lower-grade loans.</w:t>
      </w:r>
    </w:p>
    <w:p w14:paraId="1BB1D569" w14:textId="77777777" w:rsidR="00F116F5" w:rsidRPr="00F116F5" w:rsidRDefault="00F116F5" w:rsidP="00983F6A">
      <w:pPr>
        <w:rPr>
          <w:rFonts w:ascii="Times New Roman" w:hAnsi="Times New Roman" w:cs="Times New Roman"/>
        </w:rPr>
      </w:pPr>
    </w:p>
    <w:tbl>
      <w:tblPr>
        <w:tblW w:w="5602" w:type="dxa"/>
        <w:tblLook w:val="04A0" w:firstRow="1" w:lastRow="0" w:firstColumn="1" w:lastColumn="0" w:noHBand="0" w:noVBand="1"/>
      </w:tblPr>
      <w:tblGrid>
        <w:gridCol w:w="336"/>
        <w:gridCol w:w="960"/>
        <w:gridCol w:w="960"/>
        <w:gridCol w:w="1270"/>
        <w:gridCol w:w="2949"/>
      </w:tblGrid>
      <w:tr w:rsidR="00F116F5" w:rsidRPr="00F116F5" w14:paraId="0A41E9D1" w14:textId="77777777" w:rsidTr="00F116F5">
        <w:trPr>
          <w:trHeight w:val="315"/>
        </w:trPr>
        <w:tc>
          <w:tcPr>
            <w:tcW w:w="117" w:type="dxa"/>
            <w:tcBorders>
              <w:top w:val="nil"/>
              <w:left w:val="nil"/>
              <w:bottom w:val="nil"/>
              <w:right w:val="single" w:sz="8" w:space="0" w:color="0C1F30"/>
            </w:tcBorders>
            <w:shd w:val="clear" w:color="000000" w:fill="4E5C68"/>
            <w:vAlign w:val="center"/>
            <w:hideMark/>
          </w:tcPr>
          <w:p w14:paraId="56C82C9E"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 </w:t>
            </w:r>
          </w:p>
        </w:tc>
        <w:tc>
          <w:tcPr>
            <w:tcW w:w="960" w:type="dxa"/>
            <w:tcBorders>
              <w:top w:val="nil"/>
              <w:left w:val="nil"/>
              <w:bottom w:val="single" w:sz="8" w:space="0" w:color="0C1F30"/>
              <w:right w:val="single" w:sz="8" w:space="0" w:color="0C1F30"/>
            </w:tcBorders>
            <w:shd w:val="clear" w:color="000000" w:fill="4E5C68"/>
            <w:noWrap/>
            <w:vAlign w:val="center"/>
            <w:hideMark/>
          </w:tcPr>
          <w:p w14:paraId="58647C31"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state</w:t>
            </w:r>
          </w:p>
        </w:tc>
        <w:tc>
          <w:tcPr>
            <w:tcW w:w="960" w:type="dxa"/>
            <w:tcBorders>
              <w:top w:val="nil"/>
              <w:left w:val="nil"/>
              <w:bottom w:val="nil"/>
              <w:right w:val="single" w:sz="8" w:space="0" w:color="0C1F30"/>
            </w:tcBorders>
            <w:shd w:val="clear" w:color="000000" w:fill="4E5C68"/>
            <w:noWrap/>
            <w:vAlign w:val="center"/>
            <w:hideMark/>
          </w:tcPr>
          <w:p w14:paraId="21FD58FE"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grade</w:t>
            </w:r>
          </w:p>
        </w:tc>
        <w:tc>
          <w:tcPr>
            <w:tcW w:w="1134" w:type="dxa"/>
            <w:tcBorders>
              <w:top w:val="nil"/>
              <w:left w:val="nil"/>
              <w:bottom w:val="nil"/>
              <w:right w:val="single" w:sz="8" w:space="0" w:color="0C1F30"/>
            </w:tcBorders>
            <w:shd w:val="clear" w:color="000000" w:fill="4E5C68"/>
            <w:noWrap/>
            <w:vAlign w:val="center"/>
            <w:hideMark/>
          </w:tcPr>
          <w:p w14:paraId="0F4BBF0D"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proofErr w:type="spellStart"/>
            <w:r w:rsidRPr="00F116F5">
              <w:rPr>
                <w:rFonts w:ascii="Times New Roman" w:eastAsia="Times New Roman" w:hAnsi="Times New Roman" w:cs="Times New Roman"/>
                <w:color w:val="FFFFFF"/>
                <w:kern w:val="0"/>
                <w14:ligatures w14:val="none"/>
              </w:rPr>
              <w:t>num_loans</w:t>
            </w:r>
            <w:proofErr w:type="spellEnd"/>
          </w:p>
        </w:tc>
        <w:tc>
          <w:tcPr>
            <w:tcW w:w="2431" w:type="dxa"/>
            <w:tcBorders>
              <w:top w:val="nil"/>
              <w:left w:val="nil"/>
              <w:bottom w:val="nil"/>
              <w:right w:val="single" w:sz="8" w:space="0" w:color="0C1F30"/>
            </w:tcBorders>
            <w:shd w:val="clear" w:color="000000" w:fill="4E5C68"/>
            <w:noWrap/>
            <w:vAlign w:val="center"/>
            <w:hideMark/>
          </w:tcPr>
          <w:p w14:paraId="67ED00BB" w14:textId="77777777" w:rsidR="00F116F5" w:rsidRPr="00F116F5" w:rsidRDefault="00F116F5" w:rsidP="00F116F5">
            <w:pPr>
              <w:spacing w:after="0" w:line="240" w:lineRule="auto"/>
              <w:rPr>
                <w:rFonts w:ascii="Times New Roman" w:eastAsia="Times New Roman" w:hAnsi="Times New Roman" w:cs="Times New Roman"/>
                <w:color w:val="FFFFFF"/>
                <w:kern w:val="0"/>
                <w14:ligatures w14:val="none"/>
              </w:rPr>
            </w:pPr>
            <w:proofErr w:type="spellStart"/>
            <w:r w:rsidRPr="00F116F5">
              <w:rPr>
                <w:rFonts w:ascii="Times New Roman" w:eastAsia="Times New Roman" w:hAnsi="Times New Roman" w:cs="Times New Roman"/>
                <w:color w:val="FFFFFF"/>
                <w:kern w:val="0"/>
                <w14:ligatures w14:val="none"/>
              </w:rPr>
              <w:t>median_income_households</w:t>
            </w:r>
            <w:proofErr w:type="spellEnd"/>
            <w:r w:rsidRPr="00F116F5">
              <w:rPr>
                <w:rFonts w:ascii="Times New Roman" w:eastAsia="Times New Roman" w:hAnsi="Times New Roman" w:cs="Times New Roman"/>
                <w:color w:val="FFFFFF"/>
                <w:kern w:val="0"/>
                <w14:ligatures w14:val="none"/>
              </w:rPr>
              <w:t xml:space="preserve"> </w:t>
            </w:r>
          </w:p>
        </w:tc>
      </w:tr>
      <w:tr w:rsidR="00F116F5" w:rsidRPr="00F116F5" w14:paraId="28D03727" w14:textId="77777777" w:rsidTr="00F116F5">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1DB3AF46"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1</w:t>
            </w:r>
          </w:p>
        </w:tc>
        <w:tc>
          <w:tcPr>
            <w:tcW w:w="960" w:type="dxa"/>
            <w:tcBorders>
              <w:top w:val="nil"/>
              <w:left w:val="nil"/>
              <w:bottom w:val="single" w:sz="8" w:space="0" w:color="0C1F30"/>
              <w:right w:val="single" w:sz="8" w:space="0" w:color="0C1F30"/>
            </w:tcBorders>
            <w:noWrap/>
            <w:vAlign w:val="center"/>
            <w:hideMark/>
          </w:tcPr>
          <w:p w14:paraId="1157DAB0"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MD</w:t>
            </w:r>
          </w:p>
        </w:tc>
        <w:tc>
          <w:tcPr>
            <w:tcW w:w="960" w:type="dxa"/>
            <w:tcBorders>
              <w:top w:val="nil"/>
              <w:left w:val="nil"/>
              <w:bottom w:val="single" w:sz="8" w:space="0" w:color="0C1F30"/>
              <w:right w:val="single" w:sz="8" w:space="0" w:color="0C1F30"/>
            </w:tcBorders>
            <w:noWrap/>
            <w:vAlign w:val="center"/>
            <w:hideMark/>
          </w:tcPr>
          <w:p w14:paraId="726D45A3"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A</w:t>
            </w:r>
          </w:p>
        </w:tc>
        <w:tc>
          <w:tcPr>
            <w:tcW w:w="1134" w:type="dxa"/>
            <w:tcBorders>
              <w:top w:val="nil"/>
              <w:left w:val="nil"/>
              <w:bottom w:val="single" w:sz="8" w:space="0" w:color="0C1F30"/>
              <w:right w:val="single" w:sz="8" w:space="0" w:color="0C1F30"/>
            </w:tcBorders>
            <w:noWrap/>
            <w:vAlign w:val="center"/>
            <w:hideMark/>
          </w:tcPr>
          <w:p w14:paraId="651564CA"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2184</w:t>
            </w:r>
          </w:p>
        </w:tc>
        <w:tc>
          <w:tcPr>
            <w:tcW w:w="2431" w:type="dxa"/>
            <w:tcBorders>
              <w:top w:val="nil"/>
              <w:left w:val="nil"/>
              <w:bottom w:val="single" w:sz="8" w:space="0" w:color="0C1F30"/>
              <w:right w:val="single" w:sz="8" w:space="0" w:color="0C1F30"/>
            </w:tcBorders>
            <w:noWrap/>
            <w:vAlign w:val="center"/>
            <w:hideMark/>
          </w:tcPr>
          <w:p w14:paraId="00C88CDA"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78916</w:t>
            </w:r>
          </w:p>
        </w:tc>
      </w:tr>
      <w:tr w:rsidR="00F116F5" w:rsidRPr="00F116F5" w14:paraId="04375F4A" w14:textId="77777777" w:rsidTr="00F116F5">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56E0903C"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2</w:t>
            </w:r>
          </w:p>
        </w:tc>
        <w:tc>
          <w:tcPr>
            <w:tcW w:w="960" w:type="dxa"/>
            <w:tcBorders>
              <w:top w:val="nil"/>
              <w:left w:val="nil"/>
              <w:bottom w:val="single" w:sz="8" w:space="0" w:color="0C1F30"/>
              <w:right w:val="single" w:sz="8" w:space="0" w:color="0C1F30"/>
            </w:tcBorders>
            <w:noWrap/>
            <w:vAlign w:val="center"/>
            <w:hideMark/>
          </w:tcPr>
          <w:p w14:paraId="000A3491"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MD</w:t>
            </w:r>
          </w:p>
        </w:tc>
        <w:tc>
          <w:tcPr>
            <w:tcW w:w="960" w:type="dxa"/>
            <w:tcBorders>
              <w:top w:val="nil"/>
              <w:left w:val="nil"/>
              <w:bottom w:val="single" w:sz="8" w:space="0" w:color="0C1F30"/>
              <w:right w:val="single" w:sz="8" w:space="0" w:color="0C1F30"/>
            </w:tcBorders>
            <w:noWrap/>
            <w:vAlign w:val="center"/>
            <w:hideMark/>
          </w:tcPr>
          <w:p w14:paraId="228F438B"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B</w:t>
            </w:r>
          </w:p>
        </w:tc>
        <w:tc>
          <w:tcPr>
            <w:tcW w:w="1134" w:type="dxa"/>
            <w:tcBorders>
              <w:top w:val="nil"/>
              <w:left w:val="nil"/>
              <w:bottom w:val="single" w:sz="8" w:space="0" w:color="0C1F30"/>
              <w:right w:val="single" w:sz="8" w:space="0" w:color="0C1F30"/>
            </w:tcBorders>
            <w:noWrap/>
            <w:vAlign w:val="center"/>
            <w:hideMark/>
          </w:tcPr>
          <w:p w14:paraId="6D1EED0F"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4971</w:t>
            </w:r>
          </w:p>
        </w:tc>
        <w:tc>
          <w:tcPr>
            <w:tcW w:w="2431" w:type="dxa"/>
            <w:tcBorders>
              <w:top w:val="nil"/>
              <w:left w:val="nil"/>
              <w:bottom w:val="single" w:sz="8" w:space="0" w:color="0C1F30"/>
              <w:right w:val="single" w:sz="8" w:space="0" w:color="0C1F30"/>
            </w:tcBorders>
            <w:noWrap/>
            <w:vAlign w:val="center"/>
            <w:hideMark/>
          </w:tcPr>
          <w:p w14:paraId="56793D74"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78916</w:t>
            </w:r>
          </w:p>
        </w:tc>
      </w:tr>
      <w:tr w:rsidR="00F116F5" w:rsidRPr="00F116F5" w14:paraId="0785C906" w14:textId="77777777" w:rsidTr="00F116F5">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5B4F4CAF"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3</w:t>
            </w:r>
          </w:p>
        </w:tc>
        <w:tc>
          <w:tcPr>
            <w:tcW w:w="960" w:type="dxa"/>
            <w:tcBorders>
              <w:top w:val="nil"/>
              <w:left w:val="nil"/>
              <w:bottom w:val="single" w:sz="8" w:space="0" w:color="0C1F30"/>
              <w:right w:val="single" w:sz="8" w:space="0" w:color="0C1F30"/>
            </w:tcBorders>
            <w:noWrap/>
            <w:vAlign w:val="center"/>
            <w:hideMark/>
          </w:tcPr>
          <w:p w14:paraId="0C3DB543"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MD</w:t>
            </w:r>
          </w:p>
        </w:tc>
        <w:tc>
          <w:tcPr>
            <w:tcW w:w="960" w:type="dxa"/>
            <w:tcBorders>
              <w:top w:val="nil"/>
              <w:left w:val="nil"/>
              <w:bottom w:val="single" w:sz="8" w:space="0" w:color="0C1F30"/>
              <w:right w:val="single" w:sz="8" w:space="0" w:color="0C1F30"/>
            </w:tcBorders>
            <w:noWrap/>
            <w:vAlign w:val="center"/>
            <w:hideMark/>
          </w:tcPr>
          <w:p w14:paraId="365F7D18"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C</w:t>
            </w:r>
          </w:p>
        </w:tc>
        <w:tc>
          <w:tcPr>
            <w:tcW w:w="1134" w:type="dxa"/>
            <w:tcBorders>
              <w:top w:val="nil"/>
              <w:left w:val="nil"/>
              <w:bottom w:val="single" w:sz="8" w:space="0" w:color="0C1F30"/>
              <w:right w:val="single" w:sz="8" w:space="0" w:color="0C1F30"/>
            </w:tcBorders>
            <w:noWrap/>
            <w:vAlign w:val="center"/>
            <w:hideMark/>
          </w:tcPr>
          <w:p w14:paraId="084ECC93"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5152</w:t>
            </w:r>
          </w:p>
        </w:tc>
        <w:tc>
          <w:tcPr>
            <w:tcW w:w="2431" w:type="dxa"/>
            <w:tcBorders>
              <w:top w:val="nil"/>
              <w:left w:val="nil"/>
              <w:bottom w:val="single" w:sz="8" w:space="0" w:color="0C1F30"/>
              <w:right w:val="single" w:sz="8" w:space="0" w:color="0C1F30"/>
            </w:tcBorders>
            <w:noWrap/>
            <w:vAlign w:val="center"/>
            <w:hideMark/>
          </w:tcPr>
          <w:p w14:paraId="520AE87C"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78916</w:t>
            </w:r>
          </w:p>
        </w:tc>
      </w:tr>
      <w:tr w:rsidR="00F116F5" w:rsidRPr="00F116F5" w14:paraId="4E09D9BD" w14:textId="77777777" w:rsidTr="00F116F5">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327D94D7"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4</w:t>
            </w:r>
          </w:p>
        </w:tc>
        <w:tc>
          <w:tcPr>
            <w:tcW w:w="960" w:type="dxa"/>
            <w:tcBorders>
              <w:top w:val="nil"/>
              <w:left w:val="nil"/>
              <w:bottom w:val="single" w:sz="8" w:space="0" w:color="0C1F30"/>
              <w:right w:val="single" w:sz="8" w:space="0" w:color="0C1F30"/>
            </w:tcBorders>
            <w:noWrap/>
            <w:vAlign w:val="center"/>
            <w:hideMark/>
          </w:tcPr>
          <w:p w14:paraId="16C3D5A6"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MD</w:t>
            </w:r>
          </w:p>
        </w:tc>
        <w:tc>
          <w:tcPr>
            <w:tcW w:w="960" w:type="dxa"/>
            <w:tcBorders>
              <w:top w:val="nil"/>
              <w:left w:val="nil"/>
              <w:bottom w:val="single" w:sz="8" w:space="0" w:color="0C1F30"/>
              <w:right w:val="single" w:sz="8" w:space="0" w:color="0C1F30"/>
            </w:tcBorders>
            <w:noWrap/>
            <w:vAlign w:val="center"/>
            <w:hideMark/>
          </w:tcPr>
          <w:p w14:paraId="71E7F71A"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D</w:t>
            </w:r>
          </w:p>
        </w:tc>
        <w:tc>
          <w:tcPr>
            <w:tcW w:w="1134" w:type="dxa"/>
            <w:tcBorders>
              <w:top w:val="nil"/>
              <w:left w:val="nil"/>
              <w:bottom w:val="single" w:sz="8" w:space="0" w:color="0C1F30"/>
              <w:right w:val="single" w:sz="8" w:space="0" w:color="0C1F30"/>
            </w:tcBorders>
            <w:noWrap/>
            <w:vAlign w:val="center"/>
            <w:hideMark/>
          </w:tcPr>
          <w:p w14:paraId="6AFF8A51"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2654</w:t>
            </w:r>
          </w:p>
        </w:tc>
        <w:tc>
          <w:tcPr>
            <w:tcW w:w="2431" w:type="dxa"/>
            <w:tcBorders>
              <w:top w:val="nil"/>
              <w:left w:val="nil"/>
              <w:bottom w:val="single" w:sz="8" w:space="0" w:color="0C1F30"/>
              <w:right w:val="single" w:sz="8" w:space="0" w:color="0C1F30"/>
            </w:tcBorders>
            <w:noWrap/>
            <w:vAlign w:val="center"/>
            <w:hideMark/>
          </w:tcPr>
          <w:p w14:paraId="686A3897"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78916</w:t>
            </w:r>
          </w:p>
        </w:tc>
      </w:tr>
      <w:tr w:rsidR="00F116F5" w:rsidRPr="00F116F5" w14:paraId="495E1A5A" w14:textId="77777777" w:rsidTr="00F116F5">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6AF2FC2D"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5</w:t>
            </w:r>
          </w:p>
        </w:tc>
        <w:tc>
          <w:tcPr>
            <w:tcW w:w="960" w:type="dxa"/>
            <w:tcBorders>
              <w:top w:val="nil"/>
              <w:left w:val="nil"/>
              <w:bottom w:val="single" w:sz="8" w:space="0" w:color="0C1F30"/>
              <w:right w:val="single" w:sz="8" w:space="0" w:color="0C1F30"/>
            </w:tcBorders>
            <w:noWrap/>
            <w:vAlign w:val="center"/>
            <w:hideMark/>
          </w:tcPr>
          <w:p w14:paraId="06C1465C"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MD</w:t>
            </w:r>
          </w:p>
        </w:tc>
        <w:tc>
          <w:tcPr>
            <w:tcW w:w="960" w:type="dxa"/>
            <w:tcBorders>
              <w:top w:val="nil"/>
              <w:left w:val="nil"/>
              <w:bottom w:val="single" w:sz="8" w:space="0" w:color="0C1F30"/>
              <w:right w:val="single" w:sz="8" w:space="0" w:color="0C1F30"/>
            </w:tcBorders>
            <w:noWrap/>
            <w:vAlign w:val="center"/>
            <w:hideMark/>
          </w:tcPr>
          <w:p w14:paraId="3FB4DC36"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E</w:t>
            </w:r>
          </w:p>
        </w:tc>
        <w:tc>
          <w:tcPr>
            <w:tcW w:w="1134" w:type="dxa"/>
            <w:tcBorders>
              <w:top w:val="nil"/>
              <w:left w:val="nil"/>
              <w:bottom w:val="single" w:sz="8" w:space="0" w:color="0C1F30"/>
              <w:right w:val="single" w:sz="8" w:space="0" w:color="0C1F30"/>
            </w:tcBorders>
            <w:noWrap/>
            <w:vAlign w:val="center"/>
            <w:hideMark/>
          </w:tcPr>
          <w:p w14:paraId="1870E494"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1422</w:t>
            </w:r>
          </w:p>
        </w:tc>
        <w:tc>
          <w:tcPr>
            <w:tcW w:w="2431" w:type="dxa"/>
            <w:tcBorders>
              <w:top w:val="nil"/>
              <w:left w:val="nil"/>
              <w:bottom w:val="single" w:sz="8" w:space="0" w:color="0C1F30"/>
              <w:right w:val="single" w:sz="8" w:space="0" w:color="0C1F30"/>
            </w:tcBorders>
            <w:noWrap/>
            <w:vAlign w:val="center"/>
            <w:hideMark/>
          </w:tcPr>
          <w:p w14:paraId="3DFDB6E4"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78916</w:t>
            </w:r>
          </w:p>
        </w:tc>
      </w:tr>
      <w:tr w:rsidR="00F116F5" w:rsidRPr="00F116F5" w14:paraId="3B0709CD" w14:textId="77777777" w:rsidTr="00F116F5">
        <w:trPr>
          <w:trHeight w:val="315"/>
        </w:trPr>
        <w:tc>
          <w:tcPr>
            <w:tcW w:w="117" w:type="dxa"/>
            <w:tcBorders>
              <w:top w:val="nil"/>
              <w:left w:val="nil"/>
              <w:bottom w:val="single" w:sz="8" w:space="0" w:color="0C1F30"/>
              <w:right w:val="single" w:sz="8" w:space="0" w:color="0C1F30"/>
            </w:tcBorders>
            <w:shd w:val="clear" w:color="000000" w:fill="4E5C68"/>
            <w:noWrap/>
            <w:vAlign w:val="center"/>
            <w:hideMark/>
          </w:tcPr>
          <w:p w14:paraId="3A25BA26" w14:textId="77777777" w:rsidR="00F116F5" w:rsidRPr="00F116F5" w:rsidRDefault="00F116F5" w:rsidP="00F116F5">
            <w:pPr>
              <w:spacing w:after="0" w:line="240" w:lineRule="auto"/>
              <w:jc w:val="right"/>
              <w:rPr>
                <w:rFonts w:ascii="Times New Roman" w:eastAsia="Times New Roman" w:hAnsi="Times New Roman" w:cs="Times New Roman"/>
                <w:color w:val="FFFFFF"/>
                <w:kern w:val="0"/>
                <w14:ligatures w14:val="none"/>
              </w:rPr>
            </w:pPr>
            <w:r w:rsidRPr="00F116F5">
              <w:rPr>
                <w:rFonts w:ascii="Times New Roman" w:eastAsia="Times New Roman" w:hAnsi="Times New Roman" w:cs="Times New Roman"/>
                <w:color w:val="FFFFFF"/>
                <w:kern w:val="0"/>
                <w14:ligatures w14:val="none"/>
              </w:rPr>
              <w:t>6</w:t>
            </w:r>
          </w:p>
        </w:tc>
        <w:tc>
          <w:tcPr>
            <w:tcW w:w="960" w:type="dxa"/>
            <w:tcBorders>
              <w:top w:val="nil"/>
              <w:left w:val="nil"/>
              <w:bottom w:val="single" w:sz="8" w:space="0" w:color="0C1F30"/>
              <w:right w:val="single" w:sz="8" w:space="0" w:color="0C1F30"/>
            </w:tcBorders>
            <w:noWrap/>
            <w:vAlign w:val="center"/>
            <w:hideMark/>
          </w:tcPr>
          <w:p w14:paraId="54631A45"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MD</w:t>
            </w:r>
          </w:p>
        </w:tc>
        <w:tc>
          <w:tcPr>
            <w:tcW w:w="960" w:type="dxa"/>
            <w:tcBorders>
              <w:top w:val="nil"/>
              <w:left w:val="nil"/>
              <w:bottom w:val="single" w:sz="8" w:space="0" w:color="0C1F30"/>
              <w:right w:val="single" w:sz="8" w:space="0" w:color="0C1F30"/>
            </w:tcBorders>
            <w:noWrap/>
            <w:vAlign w:val="center"/>
            <w:hideMark/>
          </w:tcPr>
          <w:p w14:paraId="78F3BA6E" w14:textId="77777777" w:rsidR="00F116F5" w:rsidRPr="00F116F5" w:rsidRDefault="00F116F5" w:rsidP="00F116F5">
            <w:pPr>
              <w:spacing w:after="0" w:line="240" w:lineRule="auto"/>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F</w:t>
            </w:r>
          </w:p>
        </w:tc>
        <w:tc>
          <w:tcPr>
            <w:tcW w:w="1134" w:type="dxa"/>
            <w:tcBorders>
              <w:top w:val="nil"/>
              <w:left w:val="nil"/>
              <w:bottom w:val="single" w:sz="8" w:space="0" w:color="0C1F30"/>
              <w:right w:val="single" w:sz="8" w:space="0" w:color="0C1F30"/>
            </w:tcBorders>
            <w:noWrap/>
            <w:vAlign w:val="center"/>
            <w:hideMark/>
          </w:tcPr>
          <w:p w14:paraId="39440758"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465</w:t>
            </w:r>
          </w:p>
        </w:tc>
        <w:tc>
          <w:tcPr>
            <w:tcW w:w="2431" w:type="dxa"/>
            <w:tcBorders>
              <w:top w:val="nil"/>
              <w:left w:val="nil"/>
              <w:bottom w:val="single" w:sz="8" w:space="0" w:color="0C1F30"/>
              <w:right w:val="single" w:sz="8" w:space="0" w:color="0C1F30"/>
            </w:tcBorders>
            <w:noWrap/>
            <w:vAlign w:val="center"/>
            <w:hideMark/>
          </w:tcPr>
          <w:p w14:paraId="01DA9EB4" w14:textId="77777777" w:rsidR="00F116F5" w:rsidRPr="00F116F5" w:rsidRDefault="00F116F5" w:rsidP="00F116F5">
            <w:pPr>
              <w:spacing w:after="0" w:line="240" w:lineRule="auto"/>
              <w:jc w:val="right"/>
              <w:rPr>
                <w:rFonts w:ascii="Times New Roman" w:eastAsia="Times New Roman" w:hAnsi="Times New Roman" w:cs="Times New Roman"/>
                <w:color w:val="000000"/>
                <w:kern w:val="0"/>
                <w14:ligatures w14:val="none"/>
              </w:rPr>
            </w:pPr>
            <w:r w:rsidRPr="00F116F5">
              <w:rPr>
                <w:rFonts w:ascii="Times New Roman" w:eastAsia="Times New Roman" w:hAnsi="Times New Roman" w:cs="Times New Roman"/>
                <w:color w:val="000000"/>
                <w:kern w:val="0"/>
                <w14:ligatures w14:val="none"/>
              </w:rPr>
              <w:t>78916</w:t>
            </w:r>
          </w:p>
        </w:tc>
      </w:tr>
    </w:tbl>
    <w:p w14:paraId="2294A143" w14:textId="77777777" w:rsidR="00F116F5" w:rsidRPr="00983F6A" w:rsidRDefault="00F116F5" w:rsidP="00983F6A">
      <w:pPr>
        <w:rPr>
          <w:rFonts w:ascii="Times New Roman" w:hAnsi="Times New Roman" w:cs="Times New Roman"/>
        </w:rPr>
      </w:pPr>
    </w:p>
    <w:p w14:paraId="33D0D5D3" w14:textId="5205749E" w:rsidR="00A600E0" w:rsidRPr="00A600E0" w:rsidRDefault="00000000" w:rsidP="00A600E0">
      <w:pPr>
        <w:rPr>
          <w:rFonts w:ascii="Times New Roman" w:hAnsi="Times New Roman" w:cs="Times New Roman"/>
        </w:rPr>
      </w:pPr>
      <w:r>
        <w:rPr>
          <w:rFonts w:ascii="Times New Roman" w:hAnsi="Times New Roman" w:cs="Times New Roman"/>
        </w:rPr>
        <w:pict w14:anchorId="6E440D64">
          <v:rect id="_x0000_i1038" style="width:0;height:1.5pt" o:hralign="center" o:hrstd="t" o:hr="t" fillcolor="#a0a0a0" stroked="f"/>
        </w:pict>
      </w:r>
    </w:p>
    <w:p w14:paraId="59473FDA" w14:textId="6A1B708B" w:rsidR="00A600E0" w:rsidRPr="00F116F5" w:rsidRDefault="00EF4B96" w:rsidP="00F116F5">
      <w:pPr>
        <w:rPr>
          <w:rFonts w:ascii="Times New Roman" w:hAnsi="Times New Roman" w:cs="Times New Roman"/>
        </w:rPr>
      </w:pPr>
      <w:r w:rsidRPr="00F116F5">
        <w:rPr>
          <w:rFonts w:ascii="Times New Roman" w:hAnsi="Times New Roman" w:cs="Times New Roman"/>
        </w:rPr>
        <w:br w:type="column"/>
      </w:r>
      <w:r w:rsidR="00954D5C" w:rsidRPr="00954D5C">
        <w:rPr>
          <w:rStyle w:val="SubtitleChar"/>
        </w:rPr>
        <w:lastRenderedPageBreak/>
        <w:t>5</w:t>
      </w:r>
      <w:r w:rsidR="00F116F5" w:rsidRPr="00954D5C">
        <w:rPr>
          <w:rStyle w:val="SubtitleChar"/>
        </w:rPr>
        <w:t xml:space="preserve">. </w:t>
      </w:r>
      <w:r w:rsidR="00983F6A" w:rsidRPr="00954D5C">
        <w:rPr>
          <w:rStyle w:val="SubtitleChar"/>
        </w:rPr>
        <w:t>Visualization Analysis</w:t>
      </w:r>
      <w:r w:rsidR="00000000">
        <w:pict w14:anchorId="50821CE2">
          <v:rect id="_x0000_i1039" style="width:0;height:1.5pt" o:hralign="center" o:hrstd="t" o:hr="t" fillcolor="#a0a0a0" stroked="f"/>
        </w:pict>
      </w:r>
      <w:r w:rsidR="00A600E0" w:rsidRPr="00F116F5">
        <w:rPr>
          <w:rFonts w:ascii="Times New Roman" w:hAnsi="Times New Roman" w:cs="Times New Roman"/>
        </w:rPr>
        <w:t>Figure 1</w:t>
      </w:r>
    </w:p>
    <w:p w14:paraId="1D6978AC"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Interest Rate Distribution by Loan Grade</w:t>
      </w:r>
    </w:p>
    <w:p w14:paraId="160F438F" w14:textId="77777777" w:rsidR="00EF4B96" w:rsidRPr="00F116F5" w:rsidRDefault="00EF4B96" w:rsidP="00A600E0">
      <w:pPr>
        <w:rPr>
          <w:rFonts w:ascii="Times New Roman" w:hAnsi="Times New Roman" w:cs="Times New Roman"/>
        </w:rPr>
      </w:pPr>
    </w:p>
    <w:p w14:paraId="19B0CCB9" w14:textId="30E44848" w:rsidR="00EF4B96" w:rsidRPr="00A600E0" w:rsidRDefault="00EF4B96" w:rsidP="00A600E0">
      <w:pPr>
        <w:rPr>
          <w:rFonts w:ascii="Times New Roman" w:hAnsi="Times New Roman" w:cs="Times New Roman"/>
        </w:rPr>
      </w:pPr>
      <w:r w:rsidRPr="00F116F5">
        <w:rPr>
          <w:rFonts w:ascii="Times New Roman" w:hAnsi="Times New Roman" w:cs="Times New Roman"/>
          <w:noProof/>
        </w:rPr>
        <w:drawing>
          <wp:inline distT="0" distB="0" distL="0" distR="0" wp14:anchorId="4FFEBFFC" wp14:editId="24CD0311">
            <wp:extent cx="5663293" cy="5173692"/>
            <wp:effectExtent l="0" t="0" r="0" b="8255"/>
            <wp:docPr id="122492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0782" cy="5189669"/>
                    </a:xfrm>
                    <a:prstGeom prst="rect">
                      <a:avLst/>
                    </a:prstGeom>
                    <a:noFill/>
                  </pic:spPr>
                </pic:pic>
              </a:graphicData>
            </a:graphic>
          </wp:inline>
        </w:drawing>
      </w:r>
    </w:p>
    <w:p w14:paraId="7247163A"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Note. Boxplots illustrate increasing interest rates as loan grade decreases.</w:t>
      </w:r>
    </w:p>
    <w:p w14:paraId="4A1BD8DD" w14:textId="2D73CC8C" w:rsidR="00A600E0" w:rsidRPr="00A600E0" w:rsidRDefault="00954D5C" w:rsidP="00A600E0">
      <w:pPr>
        <w:rPr>
          <w:rFonts w:ascii="Times New Roman" w:hAnsi="Times New Roman" w:cs="Times New Roman"/>
        </w:rPr>
      </w:pPr>
      <w:r>
        <w:rPr>
          <w:rFonts w:ascii="Times New Roman" w:hAnsi="Times New Roman" w:cs="Times New Roman"/>
        </w:rPr>
        <w:br w:type="column"/>
      </w:r>
      <w:r w:rsidR="00000000">
        <w:rPr>
          <w:rFonts w:ascii="Times New Roman" w:hAnsi="Times New Roman" w:cs="Times New Roman"/>
        </w:rPr>
        <w:lastRenderedPageBreak/>
        <w:pict w14:anchorId="5DCCB9AB">
          <v:rect id="_x0000_i1040" style="width:0;height:1.5pt" o:hralign="center" o:hrstd="t" o:hr="t" fillcolor="#a0a0a0" stroked="f"/>
        </w:pict>
      </w:r>
      <w:r w:rsidR="00A600E0" w:rsidRPr="00A600E0">
        <w:rPr>
          <w:rFonts w:ascii="Times New Roman" w:hAnsi="Times New Roman" w:cs="Times New Roman"/>
        </w:rPr>
        <w:t>Figure 2</w:t>
      </w:r>
    </w:p>
    <w:p w14:paraId="295B80D6"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Average Lending Club Loan Amount by State (2012–2017)</w:t>
      </w:r>
    </w:p>
    <w:p w14:paraId="337438AB" w14:textId="77777777" w:rsidR="00EF4B96" w:rsidRPr="00F116F5" w:rsidRDefault="00EF4B96" w:rsidP="00A600E0">
      <w:pPr>
        <w:rPr>
          <w:rFonts w:ascii="Times New Roman" w:hAnsi="Times New Roman" w:cs="Times New Roman"/>
        </w:rPr>
      </w:pPr>
    </w:p>
    <w:p w14:paraId="267241CE" w14:textId="60EAFA09" w:rsidR="00EF4B96" w:rsidRPr="00A600E0" w:rsidRDefault="00EF4B96" w:rsidP="00A600E0">
      <w:pPr>
        <w:rPr>
          <w:rFonts w:ascii="Times New Roman" w:hAnsi="Times New Roman" w:cs="Times New Roman"/>
        </w:rPr>
      </w:pPr>
      <w:r w:rsidRPr="00F116F5">
        <w:rPr>
          <w:rFonts w:ascii="Times New Roman" w:hAnsi="Times New Roman" w:cs="Times New Roman"/>
          <w:noProof/>
        </w:rPr>
        <w:drawing>
          <wp:inline distT="0" distB="0" distL="0" distR="0" wp14:anchorId="2CA61D34" wp14:editId="6578C1BE">
            <wp:extent cx="5946576" cy="5432485"/>
            <wp:effectExtent l="0" t="0" r="0" b="0"/>
            <wp:docPr id="1999875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125" cy="5444863"/>
                    </a:xfrm>
                    <a:prstGeom prst="rect">
                      <a:avLst/>
                    </a:prstGeom>
                    <a:noFill/>
                  </pic:spPr>
                </pic:pic>
              </a:graphicData>
            </a:graphic>
          </wp:inline>
        </w:drawing>
      </w:r>
    </w:p>
    <w:p w14:paraId="366A5075" w14:textId="77777777" w:rsidR="00A600E0" w:rsidRPr="00A600E0" w:rsidRDefault="00A600E0" w:rsidP="00A600E0">
      <w:pPr>
        <w:rPr>
          <w:rFonts w:ascii="Times New Roman" w:hAnsi="Times New Roman" w:cs="Times New Roman"/>
        </w:rPr>
      </w:pPr>
      <w:r w:rsidRPr="00A600E0">
        <w:rPr>
          <w:rFonts w:ascii="Times New Roman" w:hAnsi="Times New Roman" w:cs="Times New Roman"/>
        </w:rPr>
        <w:t>Note. Darker shades represent higher average loan amounts.</w:t>
      </w:r>
    </w:p>
    <w:p w14:paraId="5E694971" w14:textId="214FB9BB" w:rsidR="00A600E0" w:rsidRPr="00A600E0" w:rsidRDefault="00954D5C" w:rsidP="00A600E0">
      <w:pPr>
        <w:rPr>
          <w:rFonts w:ascii="Times New Roman" w:hAnsi="Times New Roman" w:cs="Times New Roman"/>
        </w:rPr>
      </w:pPr>
      <w:r>
        <w:rPr>
          <w:rFonts w:ascii="Times New Roman" w:hAnsi="Times New Roman" w:cs="Times New Roman"/>
        </w:rPr>
        <w:br w:type="column"/>
      </w:r>
      <w:r w:rsidR="00000000">
        <w:rPr>
          <w:rFonts w:ascii="Times New Roman" w:hAnsi="Times New Roman" w:cs="Times New Roman"/>
        </w:rPr>
        <w:lastRenderedPageBreak/>
        <w:pict w14:anchorId="11FBCCA3">
          <v:rect id="_x0000_i1041" style="width:0;height:1.5pt" o:hralign="center" o:hrstd="t" o:hr="t" fillcolor="#a0a0a0" stroked="f"/>
        </w:pict>
      </w:r>
      <w:r w:rsidR="00A600E0" w:rsidRPr="00A600E0">
        <w:rPr>
          <w:rFonts w:ascii="Times New Roman" w:hAnsi="Times New Roman" w:cs="Times New Roman"/>
        </w:rPr>
        <w:t>Figure 3</w:t>
      </w:r>
    </w:p>
    <w:p w14:paraId="0833541D"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Relationship Between Annual Income and Loan Amount</w:t>
      </w:r>
    </w:p>
    <w:p w14:paraId="7A25D939" w14:textId="19BBBCDF" w:rsidR="00983F6A" w:rsidRPr="00A600E0" w:rsidRDefault="00EF4B96" w:rsidP="00A600E0">
      <w:pPr>
        <w:rPr>
          <w:rFonts w:ascii="Times New Roman" w:hAnsi="Times New Roman" w:cs="Times New Roman"/>
        </w:rPr>
      </w:pPr>
      <w:r w:rsidRPr="00F116F5">
        <w:rPr>
          <w:rFonts w:ascii="Times New Roman" w:hAnsi="Times New Roman" w:cs="Times New Roman"/>
          <w:noProof/>
        </w:rPr>
        <w:drawing>
          <wp:inline distT="0" distB="0" distL="0" distR="0" wp14:anchorId="6177C0BC" wp14:editId="49C0538C">
            <wp:extent cx="5899362" cy="5389353"/>
            <wp:effectExtent l="0" t="0" r="6350" b="1905"/>
            <wp:docPr id="5825482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4628" cy="5403299"/>
                    </a:xfrm>
                    <a:prstGeom prst="rect">
                      <a:avLst/>
                    </a:prstGeom>
                    <a:noFill/>
                  </pic:spPr>
                </pic:pic>
              </a:graphicData>
            </a:graphic>
          </wp:inline>
        </w:drawing>
      </w:r>
    </w:p>
    <w:p w14:paraId="788E5DD0" w14:textId="75CF1BD7" w:rsidR="00A600E0" w:rsidRPr="00A600E0" w:rsidRDefault="00954D5C" w:rsidP="00A600E0">
      <w:pPr>
        <w:rPr>
          <w:rFonts w:ascii="Times New Roman" w:hAnsi="Times New Roman" w:cs="Times New Roman"/>
        </w:rPr>
      </w:pPr>
      <w:r>
        <w:rPr>
          <w:rFonts w:ascii="Times New Roman" w:hAnsi="Times New Roman" w:cs="Times New Roman"/>
        </w:rPr>
        <w:br w:type="column"/>
      </w:r>
      <w:r w:rsidR="00000000">
        <w:rPr>
          <w:rFonts w:ascii="Times New Roman" w:hAnsi="Times New Roman" w:cs="Times New Roman"/>
        </w:rPr>
        <w:lastRenderedPageBreak/>
        <w:pict w14:anchorId="03E631D4">
          <v:rect id="_x0000_i1042" style="width:0;height:1.5pt" o:hralign="center" o:hrstd="t" o:hr="t" fillcolor="#a0a0a0" stroked="f"/>
        </w:pict>
      </w:r>
      <w:r w:rsidR="00A600E0" w:rsidRPr="00A600E0">
        <w:rPr>
          <w:rFonts w:ascii="Times New Roman" w:hAnsi="Times New Roman" w:cs="Times New Roman"/>
        </w:rPr>
        <w:t>Figure 4</w:t>
      </w:r>
    </w:p>
    <w:p w14:paraId="08B1E1E3"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Employment Length Versus Loan Amount</w:t>
      </w:r>
    </w:p>
    <w:p w14:paraId="4EB60DC0" w14:textId="22BED9C9" w:rsidR="00EF4B96" w:rsidRPr="00A600E0" w:rsidRDefault="00EF4B96" w:rsidP="00A600E0">
      <w:pPr>
        <w:rPr>
          <w:rFonts w:ascii="Times New Roman" w:hAnsi="Times New Roman" w:cs="Times New Roman"/>
        </w:rPr>
      </w:pPr>
      <w:r w:rsidRPr="00F116F5">
        <w:rPr>
          <w:rFonts w:ascii="Times New Roman" w:hAnsi="Times New Roman" w:cs="Times New Roman"/>
          <w:noProof/>
        </w:rPr>
        <w:drawing>
          <wp:inline distT="0" distB="0" distL="0" distR="0" wp14:anchorId="0FE2980E" wp14:editId="5A069CE6">
            <wp:extent cx="5974301" cy="5457813"/>
            <wp:effectExtent l="0" t="0" r="7620" b="0"/>
            <wp:docPr id="66298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2608" cy="5474537"/>
                    </a:xfrm>
                    <a:prstGeom prst="rect">
                      <a:avLst/>
                    </a:prstGeom>
                    <a:noFill/>
                  </pic:spPr>
                </pic:pic>
              </a:graphicData>
            </a:graphic>
          </wp:inline>
        </w:drawing>
      </w:r>
    </w:p>
    <w:p w14:paraId="7031122F" w14:textId="3B56474C" w:rsidR="00A600E0" w:rsidRPr="00A600E0" w:rsidRDefault="00954D5C" w:rsidP="00A600E0">
      <w:pPr>
        <w:rPr>
          <w:rFonts w:ascii="Times New Roman" w:hAnsi="Times New Roman" w:cs="Times New Roman"/>
        </w:rPr>
      </w:pPr>
      <w:r>
        <w:rPr>
          <w:rFonts w:ascii="Times New Roman" w:hAnsi="Times New Roman" w:cs="Times New Roman"/>
        </w:rPr>
        <w:br w:type="column"/>
      </w:r>
      <w:r w:rsidR="00000000">
        <w:rPr>
          <w:rFonts w:ascii="Times New Roman" w:hAnsi="Times New Roman" w:cs="Times New Roman"/>
        </w:rPr>
        <w:lastRenderedPageBreak/>
        <w:pict w14:anchorId="311256BA">
          <v:rect id="_x0000_i1043" style="width:0;height:1.5pt" o:hralign="center" o:hrstd="t" o:hr="t" fillcolor="#a0a0a0" stroked="f"/>
        </w:pict>
      </w:r>
      <w:r w:rsidR="00A600E0" w:rsidRPr="00A600E0">
        <w:rPr>
          <w:rFonts w:ascii="Times New Roman" w:hAnsi="Times New Roman" w:cs="Times New Roman"/>
        </w:rPr>
        <w:t>Figure 5</w:t>
      </w:r>
    </w:p>
    <w:p w14:paraId="25939A39" w14:textId="77777777" w:rsidR="00A600E0" w:rsidRPr="00F116F5" w:rsidRDefault="00A600E0" w:rsidP="00A600E0">
      <w:pPr>
        <w:rPr>
          <w:rFonts w:ascii="Times New Roman" w:hAnsi="Times New Roman" w:cs="Times New Roman"/>
        </w:rPr>
      </w:pPr>
      <w:r w:rsidRPr="00A600E0">
        <w:rPr>
          <w:rFonts w:ascii="Times New Roman" w:hAnsi="Times New Roman" w:cs="Times New Roman"/>
        </w:rPr>
        <w:t>Average Interest Rate by U.S. Region</w:t>
      </w:r>
    </w:p>
    <w:p w14:paraId="28545215" w14:textId="2162525E" w:rsidR="00EF4B96" w:rsidRPr="00A600E0" w:rsidRDefault="00EF4B96" w:rsidP="00A600E0">
      <w:pPr>
        <w:rPr>
          <w:rFonts w:ascii="Times New Roman" w:hAnsi="Times New Roman" w:cs="Times New Roman"/>
        </w:rPr>
      </w:pPr>
      <w:r w:rsidRPr="00F116F5">
        <w:rPr>
          <w:rFonts w:ascii="Times New Roman" w:hAnsi="Times New Roman" w:cs="Times New Roman"/>
          <w:noProof/>
        </w:rPr>
        <w:drawing>
          <wp:inline distT="0" distB="0" distL="0" distR="0" wp14:anchorId="5A866C03" wp14:editId="492F6E28">
            <wp:extent cx="5880477" cy="5372100"/>
            <wp:effectExtent l="0" t="0" r="6350" b="0"/>
            <wp:docPr id="957243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8285" cy="5379233"/>
                    </a:xfrm>
                    <a:prstGeom prst="rect">
                      <a:avLst/>
                    </a:prstGeom>
                    <a:noFill/>
                  </pic:spPr>
                </pic:pic>
              </a:graphicData>
            </a:graphic>
          </wp:inline>
        </w:drawing>
      </w:r>
    </w:p>
    <w:p w14:paraId="7031173E" w14:textId="77777777" w:rsidR="007F5B45" w:rsidRPr="00F116F5" w:rsidRDefault="007F5B45">
      <w:pPr>
        <w:rPr>
          <w:rFonts w:ascii="Times New Roman" w:hAnsi="Times New Roman" w:cs="Times New Roman"/>
        </w:rPr>
      </w:pPr>
    </w:p>
    <w:sectPr w:rsidR="007F5B45" w:rsidRPr="00F116F5" w:rsidSect="0069115A">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7ACC5" w14:textId="77777777" w:rsidR="00914D6A" w:rsidRDefault="00914D6A" w:rsidP="00994000">
      <w:pPr>
        <w:spacing w:after="0" w:line="240" w:lineRule="auto"/>
      </w:pPr>
      <w:r>
        <w:separator/>
      </w:r>
    </w:p>
  </w:endnote>
  <w:endnote w:type="continuationSeparator" w:id="0">
    <w:p w14:paraId="40192E61" w14:textId="77777777" w:rsidR="00914D6A" w:rsidRDefault="00914D6A" w:rsidP="00994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36C0" w14:textId="77777777" w:rsidR="0069115A" w:rsidRDefault="0069115A">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50C6629" w14:textId="77777777" w:rsidR="0069115A" w:rsidRDefault="00691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B372" w14:textId="77777777" w:rsidR="00914D6A" w:rsidRDefault="00914D6A" w:rsidP="00994000">
      <w:pPr>
        <w:spacing w:after="0" w:line="240" w:lineRule="auto"/>
      </w:pPr>
      <w:r>
        <w:separator/>
      </w:r>
    </w:p>
  </w:footnote>
  <w:footnote w:type="continuationSeparator" w:id="0">
    <w:p w14:paraId="7DB89B61" w14:textId="77777777" w:rsidR="00914D6A" w:rsidRDefault="00914D6A" w:rsidP="00994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A6E6" w14:textId="03104048" w:rsidR="00994000" w:rsidRDefault="00994000" w:rsidP="00994000">
    <w:pPr>
      <w:pStyle w:val="Header"/>
      <w:jc w:val="center"/>
    </w:pPr>
    <w:r w:rsidRPr="00030731">
      <w:t>Final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14D2"/>
    <w:multiLevelType w:val="hybridMultilevel"/>
    <w:tmpl w:val="D0C4A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CA39B2"/>
    <w:multiLevelType w:val="multilevel"/>
    <w:tmpl w:val="24BA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281373">
    <w:abstractNumId w:val="1"/>
  </w:num>
  <w:num w:numId="2" w16cid:durableId="71559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00"/>
    <w:rsid w:val="001F0F9C"/>
    <w:rsid w:val="00284370"/>
    <w:rsid w:val="00655328"/>
    <w:rsid w:val="0069115A"/>
    <w:rsid w:val="007F5B45"/>
    <w:rsid w:val="00914D6A"/>
    <w:rsid w:val="00954D5C"/>
    <w:rsid w:val="00983F6A"/>
    <w:rsid w:val="00994000"/>
    <w:rsid w:val="009C6023"/>
    <w:rsid w:val="00A600E0"/>
    <w:rsid w:val="00A64DD0"/>
    <w:rsid w:val="00C41BBB"/>
    <w:rsid w:val="00D822F8"/>
    <w:rsid w:val="00EF4B96"/>
    <w:rsid w:val="00F11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DE1D"/>
  <w15:chartTrackingRefBased/>
  <w15:docId w15:val="{823EA8C3-8C50-4EE1-86C0-6DA5A9760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000"/>
    <w:rPr>
      <w:rFonts w:eastAsiaTheme="majorEastAsia" w:cstheme="majorBidi"/>
      <w:color w:val="272727" w:themeColor="text1" w:themeTint="D8"/>
    </w:rPr>
  </w:style>
  <w:style w:type="paragraph" w:styleId="Title">
    <w:name w:val="Title"/>
    <w:basedOn w:val="Normal"/>
    <w:next w:val="Normal"/>
    <w:link w:val="TitleChar"/>
    <w:uiPriority w:val="10"/>
    <w:qFormat/>
    <w:rsid w:val="00994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000"/>
    <w:pPr>
      <w:spacing w:before="160"/>
      <w:jc w:val="center"/>
    </w:pPr>
    <w:rPr>
      <w:i/>
      <w:iCs/>
      <w:color w:val="404040" w:themeColor="text1" w:themeTint="BF"/>
    </w:rPr>
  </w:style>
  <w:style w:type="character" w:customStyle="1" w:styleId="QuoteChar">
    <w:name w:val="Quote Char"/>
    <w:basedOn w:val="DefaultParagraphFont"/>
    <w:link w:val="Quote"/>
    <w:uiPriority w:val="29"/>
    <w:rsid w:val="00994000"/>
    <w:rPr>
      <w:i/>
      <w:iCs/>
      <w:color w:val="404040" w:themeColor="text1" w:themeTint="BF"/>
    </w:rPr>
  </w:style>
  <w:style w:type="paragraph" w:styleId="ListParagraph">
    <w:name w:val="List Paragraph"/>
    <w:basedOn w:val="Normal"/>
    <w:uiPriority w:val="34"/>
    <w:qFormat/>
    <w:rsid w:val="00994000"/>
    <w:pPr>
      <w:ind w:left="720"/>
      <w:contextualSpacing/>
    </w:pPr>
  </w:style>
  <w:style w:type="character" w:styleId="IntenseEmphasis">
    <w:name w:val="Intense Emphasis"/>
    <w:basedOn w:val="DefaultParagraphFont"/>
    <w:uiPriority w:val="21"/>
    <w:qFormat/>
    <w:rsid w:val="00994000"/>
    <w:rPr>
      <w:i/>
      <w:iCs/>
      <w:color w:val="0F4761" w:themeColor="accent1" w:themeShade="BF"/>
    </w:rPr>
  </w:style>
  <w:style w:type="paragraph" w:styleId="IntenseQuote">
    <w:name w:val="Intense Quote"/>
    <w:basedOn w:val="Normal"/>
    <w:next w:val="Normal"/>
    <w:link w:val="IntenseQuoteChar"/>
    <w:uiPriority w:val="30"/>
    <w:qFormat/>
    <w:rsid w:val="00994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000"/>
    <w:rPr>
      <w:i/>
      <w:iCs/>
      <w:color w:val="0F4761" w:themeColor="accent1" w:themeShade="BF"/>
    </w:rPr>
  </w:style>
  <w:style w:type="character" w:styleId="IntenseReference">
    <w:name w:val="Intense Reference"/>
    <w:basedOn w:val="DefaultParagraphFont"/>
    <w:uiPriority w:val="32"/>
    <w:qFormat/>
    <w:rsid w:val="00994000"/>
    <w:rPr>
      <w:b/>
      <w:bCs/>
      <w:smallCaps/>
      <w:color w:val="0F4761" w:themeColor="accent1" w:themeShade="BF"/>
      <w:spacing w:val="5"/>
    </w:rPr>
  </w:style>
  <w:style w:type="paragraph" w:styleId="Header">
    <w:name w:val="header"/>
    <w:basedOn w:val="Normal"/>
    <w:link w:val="HeaderChar"/>
    <w:uiPriority w:val="99"/>
    <w:unhideWhenUsed/>
    <w:rsid w:val="00994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000"/>
  </w:style>
  <w:style w:type="paragraph" w:styleId="Footer">
    <w:name w:val="footer"/>
    <w:basedOn w:val="Normal"/>
    <w:link w:val="FooterChar"/>
    <w:uiPriority w:val="99"/>
    <w:unhideWhenUsed/>
    <w:rsid w:val="00994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637">
      <w:marLeft w:val="0"/>
      <w:marRight w:val="0"/>
      <w:marTop w:val="0"/>
      <w:marBottom w:val="0"/>
      <w:divBdr>
        <w:top w:val="none" w:sz="0" w:space="0" w:color="auto"/>
        <w:left w:val="none" w:sz="0" w:space="0" w:color="auto"/>
        <w:bottom w:val="none" w:sz="0" w:space="0" w:color="auto"/>
        <w:right w:val="none" w:sz="0" w:space="0" w:color="auto"/>
      </w:divBdr>
    </w:div>
    <w:div w:id="5796179">
      <w:marLeft w:val="0"/>
      <w:marRight w:val="150"/>
      <w:marTop w:val="0"/>
      <w:marBottom w:val="0"/>
      <w:divBdr>
        <w:top w:val="none" w:sz="0" w:space="0" w:color="auto"/>
        <w:left w:val="none" w:sz="0" w:space="0" w:color="auto"/>
        <w:bottom w:val="none" w:sz="0" w:space="0" w:color="auto"/>
        <w:right w:val="none" w:sz="0" w:space="0" w:color="auto"/>
      </w:divBdr>
      <w:divsChild>
        <w:div w:id="1017003679">
          <w:marLeft w:val="0"/>
          <w:marRight w:val="150"/>
          <w:marTop w:val="0"/>
          <w:marBottom w:val="0"/>
          <w:divBdr>
            <w:top w:val="none" w:sz="0" w:space="0" w:color="auto"/>
            <w:left w:val="none" w:sz="0" w:space="0" w:color="auto"/>
            <w:bottom w:val="none" w:sz="0" w:space="0" w:color="auto"/>
            <w:right w:val="none" w:sz="0" w:space="0" w:color="auto"/>
          </w:divBdr>
        </w:div>
      </w:divsChild>
    </w:div>
    <w:div w:id="14811961">
      <w:marLeft w:val="0"/>
      <w:marRight w:val="0"/>
      <w:marTop w:val="0"/>
      <w:marBottom w:val="0"/>
      <w:divBdr>
        <w:top w:val="none" w:sz="0" w:space="0" w:color="auto"/>
        <w:left w:val="none" w:sz="0" w:space="0" w:color="auto"/>
        <w:bottom w:val="none" w:sz="0" w:space="0" w:color="auto"/>
        <w:right w:val="none" w:sz="0" w:space="0" w:color="auto"/>
      </w:divBdr>
    </w:div>
    <w:div w:id="22362213">
      <w:marLeft w:val="0"/>
      <w:marRight w:val="0"/>
      <w:marTop w:val="0"/>
      <w:marBottom w:val="0"/>
      <w:divBdr>
        <w:top w:val="none" w:sz="0" w:space="0" w:color="auto"/>
        <w:left w:val="none" w:sz="0" w:space="0" w:color="auto"/>
        <w:bottom w:val="none" w:sz="0" w:space="0" w:color="auto"/>
        <w:right w:val="none" w:sz="0" w:space="0" w:color="auto"/>
      </w:divBdr>
    </w:div>
    <w:div w:id="56899543">
      <w:marLeft w:val="0"/>
      <w:marRight w:val="0"/>
      <w:marTop w:val="0"/>
      <w:marBottom w:val="0"/>
      <w:divBdr>
        <w:top w:val="none" w:sz="0" w:space="0" w:color="auto"/>
        <w:left w:val="none" w:sz="0" w:space="0" w:color="auto"/>
        <w:bottom w:val="none" w:sz="0" w:space="0" w:color="auto"/>
        <w:right w:val="none" w:sz="0" w:space="0" w:color="auto"/>
      </w:divBdr>
    </w:div>
    <w:div w:id="71240589">
      <w:marLeft w:val="0"/>
      <w:marRight w:val="150"/>
      <w:marTop w:val="0"/>
      <w:marBottom w:val="0"/>
      <w:divBdr>
        <w:top w:val="none" w:sz="0" w:space="0" w:color="auto"/>
        <w:left w:val="none" w:sz="0" w:space="0" w:color="auto"/>
        <w:bottom w:val="none" w:sz="0" w:space="0" w:color="auto"/>
        <w:right w:val="none" w:sz="0" w:space="0" w:color="auto"/>
      </w:divBdr>
      <w:divsChild>
        <w:div w:id="1309167788">
          <w:marLeft w:val="0"/>
          <w:marRight w:val="150"/>
          <w:marTop w:val="0"/>
          <w:marBottom w:val="0"/>
          <w:divBdr>
            <w:top w:val="none" w:sz="0" w:space="0" w:color="auto"/>
            <w:left w:val="none" w:sz="0" w:space="0" w:color="auto"/>
            <w:bottom w:val="none" w:sz="0" w:space="0" w:color="auto"/>
            <w:right w:val="none" w:sz="0" w:space="0" w:color="auto"/>
          </w:divBdr>
        </w:div>
      </w:divsChild>
    </w:div>
    <w:div w:id="85880881">
      <w:marLeft w:val="0"/>
      <w:marRight w:val="0"/>
      <w:marTop w:val="0"/>
      <w:marBottom w:val="0"/>
      <w:divBdr>
        <w:top w:val="none" w:sz="0" w:space="0" w:color="auto"/>
        <w:left w:val="none" w:sz="0" w:space="0" w:color="auto"/>
        <w:bottom w:val="none" w:sz="0" w:space="0" w:color="auto"/>
        <w:right w:val="none" w:sz="0" w:space="0" w:color="auto"/>
      </w:divBdr>
    </w:div>
    <w:div w:id="100228666">
      <w:marLeft w:val="0"/>
      <w:marRight w:val="0"/>
      <w:marTop w:val="0"/>
      <w:marBottom w:val="0"/>
      <w:divBdr>
        <w:top w:val="none" w:sz="0" w:space="0" w:color="auto"/>
        <w:left w:val="none" w:sz="0" w:space="0" w:color="auto"/>
        <w:bottom w:val="none" w:sz="0" w:space="0" w:color="auto"/>
        <w:right w:val="none" w:sz="0" w:space="0" w:color="auto"/>
      </w:divBdr>
    </w:div>
    <w:div w:id="101389449">
      <w:marLeft w:val="0"/>
      <w:marRight w:val="0"/>
      <w:marTop w:val="0"/>
      <w:marBottom w:val="0"/>
      <w:divBdr>
        <w:top w:val="none" w:sz="0" w:space="0" w:color="auto"/>
        <w:left w:val="none" w:sz="0" w:space="0" w:color="auto"/>
        <w:bottom w:val="none" w:sz="0" w:space="0" w:color="auto"/>
        <w:right w:val="none" w:sz="0" w:space="0" w:color="auto"/>
      </w:divBdr>
    </w:div>
    <w:div w:id="110587952">
      <w:marLeft w:val="0"/>
      <w:marRight w:val="0"/>
      <w:marTop w:val="0"/>
      <w:marBottom w:val="0"/>
      <w:divBdr>
        <w:top w:val="none" w:sz="0" w:space="0" w:color="auto"/>
        <w:left w:val="none" w:sz="0" w:space="0" w:color="auto"/>
        <w:bottom w:val="none" w:sz="0" w:space="0" w:color="auto"/>
        <w:right w:val="none" w:sz="0" w:space="0" w:color="auto"/>
      </w:divBdr>
    </w:div>
    <w:div w:id="112401967">
      <w:marLeft w:val="0"/>
      <w:marRight w:val="0"/>
      <w:marTop w:val="0"/>
      <w:marBottom w:val="0"/>
      <w:divBdr>
        <w:top w:val="none" w:sz="0" w:space="0" w:color="auto"/>
        <w:left w:val="none" w:sz="0" w:space="0" w:color="auto"/>
        <w:bottom w:val="none" w:sz="0" w:space="0" w:color="auto"/>
        <w:right w:val="none" w:sz="0" w:space="0" w:color="auto"/>
      </w:divBdr>
    </w:div>
    <w:div w:id="114104076">
      <w:marLeft w:val="0"/>
      <w:marRight w:val="0"/>
      <w:marTop w:val="0"/>
      <w:marBottom w:val="0"/>
      <w:divBdr>
        <w:top w:val="none" w:sz="0" w:space="0" w:color="auto"/>
        <w:left w:val="none" w:sz="0" w:space="0" w:color="auto"/>
        <w:bottom w:val="none" w:sz="0" w:space="0" w:color="auto"/>
        <w:right w:val="none" w:sz="0" w:space="0" w:color="auto"/>
      </w:divBdr>
    </w:div>
    <w:div w:id="120610008">
      <w:marLeft w:val="0"/>
      <w:marRight w:val="0"/>
      <w:marTop w:val="0"/>
      <w:marBottom w:val="0"/>
      <w:divBdr>
        <w:top w:val="none" w:sz="0" w:space="0" w:color="auto"/>
        <w:left w:val="none" w:sz="0" w:space="0" w:color="auto"/>
        <w:bottom w:val="none" w:sz="0" w:space="0" w:color="auto"/>
        <w:right w:val="none" w:sz="0" w:space="0" w:color="auto"/>
      </w:divBdr>
    </w:div>
    <w:div w:id="122583049">
      <w:marLeft w:val="0"/>
      <w:marRight w:val="0"/>
      <w:marTop w:val="0"/>
      <w:marBottom w:val="0"/>
      <w:divBdr>
        <w:top w:val="none" w:sz="0" w:space="0" w:color="auto"/>
        <w:left w:val="none" w:sz="0" w:space="0" w:color="auto"/>
        <w:bottom w:val="none" w:sz="0" w:space="0" w:color="auto"/>
        <w:right w:val="none" w:sz="0" w:space="0" w:color="auto"/>
      </w:divBdr>
    </w:div>
    <w:div w:id="126553708">
      <w:marLeft w:val="0"/>
      <w:marRight w:val="0"/>
      <w:marTop w:val="0"/>
      <w:marBottom w:val="0"/>
      <w:divBdr>
        <w:top w:val="none" w:sz="0" w:space="0" w:color="auto"/>
        <w:left w:val="none" w:sz="0" w:space="0" w:color="auto"/>
        <w:bottom w:val="none" w:sz="0" w:space="0" w:color="auto"/>
        <w:right w:val="none" w:sz="0" w:space="0" w:color="auto"/>
      </w:divBdr>
    </w:div>
    <w:div w:id="138619319">
      <w:marLeft w:val="0"/>
      <w:marRight w:val="150"/>
      <w:marTop w:val="0"/>
      <w:marBottom w:val="0"/>
      <w:divBdr>
        <w:top w:val="none" w:sz="0" w:space="0" w:color="auto"/>
        <w:left w:val="none" w:sz="0" w:space="0" w:color="auto"/>
        <w:bottom w:val="none" w:sz="0" w:space="0" w:color="auto"/>
        <w:right w:val="none" w:sz="0" w:space="0" w:color="auto"/>
      </w:divBdr>
      <w:divsChild>
        <w:div w:id="1148012736">
          <w:marLeft w:val="0"/>
          <w:marRight w:val="150"/>
          <w:marTop w:val="0"/>
          <w:marBottom w:val="0"/>
          <w:divBdr>
            <w:top w:val="none" w:sz="0" w:space="0" w:color="auto"/>
            <w:left w:val="none" w:sz="0" w:space="0" w:color="auto"/>
            <w:bottom w:val="none" w:sz="0" w:space="0" w:color="auto"/>
            <w:right w:val="none" w:sz="0" w:space="0" w:color="auto"/>
          </w:divBdr>
        </w:div>
      </w:divsChild>
    </w:div>
    <w:div w:id="148861707">
      <w:marLeft w:val="0"/>
      <w:marRight w:val="0"/>
      <w:marTop w:val="0"/>
      <w:marBottom w:val="0"/>
      <w:divBdr>
        <w:top w:val="none" w:sz="0" w:space="0" w:color="auto"/>
        <w:left w:val="none" w:sz="0" w:space="0" w:color="auto"/>
        <w:bottom w:val="none" w:sz="0" w:space="0" w:color="auto"/>
        <w:right w:val="none" w:sz="0" w:space="0" w:color="auto"/>
      </w:divBdr>
    </w:div>
    <w:div w:id="152725876">
      <w:marLeft w:val="0"/>
      <w:marRight w:val="0"/>
      <w:marTop w:val="0"/>
      <w:marBottom w:val="0"/>
      <w:divBdr>
        <w:top w:val="none" w:sz="0" w:space="0" w:color="auto"/>
        <w:left w:val="none" w:sz="0" w:space="0" w:color="auto"/>
        <w:bottom w:val="none" w:sz="0" w:space="0" w:color="auto"/>
        <w:right w:val="none" w:sz="0" w:space="0" w:color="auto"/>
      </w:divBdr>
    </w:div>
    <w:div w:id="162399785">
      <w:marLeft w:val="0"/>
      <w:marRight w:val="0"/>
      <w:marTop w:val="0"/>
      <w:marBottom w:val="0"/>
      <w:divBdr>
        <w:top w:val="none" w:sz="0" w:space="0" w:color="auto"/>
        <w:left w:val="none" w:sz="0" w:space="0" w:color="auto"/>
        <w:bottom w:val="none" w:sz="0" w:space="0" w:color="auto"/>
        <w:right w:val="none" w:sz="0" w:space="0" w:color="auto"/>
      </w:divBdr>
    </w:div>
    <w:div w:id="171920638">
      <w:marLeft w:val="0"/>
      <w:marRight w:val="0"/>
      <w:marTop w:val="0"/>
      <w:marBottom w:val="0"/>
      <w:divBdr>
        <w:top w:val="none" w:sz="0" w:space="0" w:color="auto"/>
        <w:left w:val="none" w:sz="0" w:space="0" w:color="auto"/>
        <w:bottom w:val="none" w:sz="0" w:space="0" w:color="auto"/>
        <w:right w:val="none" w:sz="0" w:space="0" w:color="auto"/>
      </w:divBdr>
    </w:div>
    <w:div w:id="179586246">
      <w:marLeft w:val="0"/>
      <w:marRight w:val="0"/>
      <w:marTop w:val="0"/>
      <w:marBottom w:val="0"/>
      <w:divBdr>
        <w:top w:val="none" w:sz="0" w:space="0" w:color="auto"/>
        <w:left w:val="none" w:sz="0" w:space="0" w:color="auto"/>
        <w:bottom w:val="none" w:sz="0" w:space="0" w:color="auto"/>
        <w:right w:val="none" w:sz="0" w:space="0" w:color="auto"/>
      </w:divBdr>
    </w:div>
    <w:div w:id="180554805">
      <w:marLeft w:val="0"/>
      <w:marRight w:val="0"/>
      <w:marTop w:val="0"/>
      <w:marBottom w:val="0"/>
      <w:divBdr>
        <w:top w:val="none" w:sz="0" w:space="0" w:color="auto"/>
        <w:left w:val="none" w:sz="0" w:space="0" w:color="auto"/>
        <w:bottom w:val="none" w:sz="0" w:space="0" w:color="auto"/>
        <w:right w:val="none" w:sz="0" w:space="0" w:color="auto"/>
      </w:divBdr>
    </w:div>
    <w:div w:id="180977365">
      <w:marLeft w:val="0"/>
      <w:marRight w:val="0"/>
      <w:marTop w:val="0"/>
      <w:marBottom w:val="0"/>
      <w:divBdr>
        <w:top w:val="none" w:sz="0" w:space="0" w:color="auto"/>
        <w:left w:val="none" w:sz="0" w:space="0" w:color="auto"/>
        <w:bottom w:val="none" w:sz="0" w:space="0" w:color="auto"/>
        <w:right w:val="none" w:sz="0" w:space="0" w:color="auto"/>
      </w:divBdr>
    </w:div>
    <w:div w:id="181480180">
      <w:marLeft w:val="0"/>
      <w:marRight w:val="0"/>
      <w:marTop w:val="0"/>
      <w:marBottom w:val="0"/>
      <w:divBdr>
        <w:top w:val="none" w:sz="0" w:space="0" w:color="auto"/>
        <w:left w:val="none" w:sz="0" w:space="0" w:color="auto"/>
        <w:bottom w:val="none" w:sz="0" w:space="0" w:color="auto"/>
        <w:right w:val="none" w:sz="0" w:space="0" w:color="auto"/>
      </w:divBdr>
    </w:div>
    <w:div w:id="191768720">
      <w:marLeft w:val="0"/>
      <w:marRight w:val="0"/>
      <w:marTop w:val="0"/>
      <w:marBottom w:val="0"/>
      <w:divBdr>
        <w:top w:val="none" w:sz="0" w:space="0" w:color="auto"/>
        <w:left w:val="none" w:sz="0" w:space="0" w:color="auto"/>
        <w:bottom w:val="none" w:sz="0" w:space="0" w:color="auto"/>
        <w:right w:val="none" w:sz="0" w:space="0" w:color="auto"/>
      </w:divBdr>
      <w:divsChild>
        <w:div w:id="839929104">
          <w:marLeft w:val="0"/>
          <w:marRight w:val="0"/>
          <w:marTop w:val="0"/>
          <w:marBottom w:val="0"/>
          <w:divBdr>
            <w:top w:val="none" w:sz="0" w:space="0" w:color="auto"/>
            <w:left w:val="none" w:sz="0" w:space="0" w:color="auto"/>
            <w:bottom w:val="none" w:sz="0" w:space="0" w:color="auto"/>
            <w:right w:val="none" w:sz="0" w:space="0" w:color="auto"/>
          </w:divBdr>
          <w:divsChild>
            <w:div w:id="911811975">
              <w:marLeft w:val="0"/>
              <w:marRight w:val="150"/>
              <w:marTop w:val="0"/>
              <w:marBottom w:val="0"/>
              <w:divBdr>
                <w:top w:val="none" w:sz="0" w:space="0" w:color="auto"/>
                <w:left w:val="none" w:sz="0" w:space="0" w:color="auto"/>
                <w:bottom w:val="none" w:sz="0" w:space="0" w:color="auto"/>
                <w:right w:val="none" w:sz="0" w:space="0" w:color="auto"/>
              </w:divBdr>
              <w:divsChild>
                <w:div w:id="15714546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5194536">
      <w:marLeft w:val="0"/>
      <w:marRight w:val="0"/>
      <w:marTop w:val="0"/>
      <w:marBottom w:val="0"/>
      <w:divBdr>
        <w:top w:val="none" w:sz="0" w:space="0" w:color="auto"/>
        <w:left w:val="none" w:sz="0" w:space="0" w:color="auto"/>
        <w:bottom w:val="none" w:sz="0" w:space="0" w:color="auto"/>
        <w:right w:val="none" w:sz="0" w:space="0" w:color="auto"/>
      </w:divBdr>
      <w:divsChild>
        <w:div w:id="1056010775">
          <w:marLeft w:val="0"/>
          <w:marRight w:val="0"/>
          <w:marTop w:val="0"/>
          <w:marBottom w:val="0"/>
          <w:divBdr>
            <w:top w:val="none" w:sz="0" w:space="0" w:color="auto"/>
            <w:left w:val="none" w:sz="0" w:space="0" w:color="auto"/>
            <w:bottom w:val="none" w:sz="0" w:space="0" w:color="auto"/>
            <w:right w:val="none" w:sz="0" w:space="0" w:color="auto"/>
          </w:divBdr>
          <w:divsChild>
            <w:div w:id="1305306754">
              <w:marLeft w:val="0"/>
              <w:marRight w:val="150"/>
              <w:marTop w:val="0"/>
              <w:marBottom w:val="0"/>
              <w:divBdr>
                <w:top w:val="none" w:sz="0" w:space="0" w:color="auto"/>
                <w:left w:val="none" w:sz="0" w:space="0" w:color="auto"/>
                <w:bottom w:val="none" w:sz="0" w:space="0" w:color="auto"/>
                <w:right w:val="none" w:sz="0" w:space="0" w:color="auto"/>
              </w:divBdr>
              <w:divsChild>
                <w:div w:id="4628868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5897102">
      <w:marLeft w:val="0"/>
      <w:marRight w:val="0"/>
      <w:marTop w:val="0"/>
      <w:marBottom w:val="0"/>
      <w:divBdr>
        <w:top w:val="none" w:sz="0" w:space="0" w:color="auto"/>
        <w:left w:val="none" w:sz="0" w:space="0" w:color="auto"/>
        <w:bottom w:val="none" w:sz="0" w:space="0" w:color="auto"/>
        <w:right w:val="none" w:sz="0" w:space="0" w:color="auto"/>
      </w:divBdr>
    </w:div>
    <w:div w:id="199437178">
      <w:marLeft w:val="0"/>
      <w:marRight w:val="0"/>
      <w:marTop w:val="0"/>
      <w:marBottom w:val="0"/>
      <w:divBdr>
        <w:top w:val="none" w:sz="0" w:space="0" w:color="auto"/>
        <w:left w:val="none" w:sz="0" w:space="0" w:color="auto"/>
        <w:bottom w:val="none" w:sz="0" w:space="0" w:color="auto"/>
        <w:right w:val="none" w:sz="0" w:space="0" w:color="auto"/>
      </w:divBdr>
    </w:div>
    <w:div w:id="206534160">
      <w:marLeft w:val="0"/>
      <w:marRight w:val="0"/>
      <w:marTop w:val="0"/>
      <w:marBottom w:val="0"/>
      <w:divBdr>
        <w:top w:val="none" w:sz="0" w:space="0" w:color="auto"/>
        <w:left w:val="none" w:sz="0" w:space="0" w:color="auto"/>
        <w:bottom w:val="none" w:sz="0" w:space="0" w:color="auto"/>
        <w:right w:val="none" w:sz="0" w:space="0" w:color="auto"/>
      </w:divBdr>
    </w:div>
    <w:div w:id="209729852">
      <w:marLeft w:val="0"/>
      <w:marRight w:val="0"/>
      <w:marTop w:val="0"/>
      <w:marBottom w:val="0"/>
      <w:divBdr>
        <w:top w:val="none" w:sz="0" w:space="0" w:color="auto"/>
        <w:left w:val="none" w:sz="0" w:space="0" w:color="auto"/>
        <w:bottom w:val="none" w:sz="0" w:space="0" w:color="auto"/>
        <w:right w:val="none" w:sz="0" w:space="0" w:color="auto"/>
      </w:divBdr>
    </w:div>
    <w:div w:id="211577031">
      <w:marLeft w:val="0"/>
      <w:marRight w:val="0"/>
      <w:marTop w:val="0"/>
      <w:marBottom w:val="0"/>
      <w:divBdr>
        <w:top w:val="none" w:sz="0" w:space="0" w:color="auto"/>
        <w:left w:val="none" w:sz="0" w:space="0" w:color="auto"/>
        <w:bottom w:val="none" w:sz="0" w:space="0" w:color="auto"/>
        <w:right w:val="none" w:sz="0" w:space="0" w:color="auto"/>
      </w:divBdr>
    </w:div>
    <w:div w:id="215362386">
      <w:marLeft w:val="0"/>
      <w:marRight w:val="0"/>
      <w:marTop w:val="0"/>
      <w:marBottom w:val="0"/>
      <w:divBdr>
        <w:top w:val="none" w:sz="0" w:space="0" w:color="auto"/>
        <w:left w:val="none" w:sz="0" w:space="0" w:color="auto"/>
        <w:bottom w:val="none" w:sz="0" w:space="0" w:color="auto"/>
        <w:right w:val="none" w:sz="0" w:space="0" w:color="auto"/>
      </w:divBdr>
    </w:div>
    <w:div w:id="228425646">
      <w:marLeft w:val="0"/>
      <w:marRight w:val="0"/>
      <w:marTop w:val="0"/>
      <w:marBottom w:val="0"/>
      <w:divBdr>
        <w:top w:val="none" w:sz="0" w:space="0" w:color="auto"/>
        <w:left w:val="none" w:sz="0" w:space="0" w:color="auto"/>
        <w:bottom w:val="none" w:sz="0" w:space="0" w:color="auto"/>
        <w:right w:val="none" w:sz="0" w:space="0" w:color="auto"/>
      </w:divBdr>
    </w:div>
    <w:div w:id="230890611">
      <w:marLeft w:val="0"/>
      <w:marRight w:val="0"/>
      <w:marTop w:val="0"/>
      <w:marBottom w:val="0"/>
      <w:divBdr>
        <w:top w:val="none" w:sz="0" w:space="0" w:color="auto"/>
        <w:left w:val="none" w:sz="0" w:space="0" w:color="auto"/>
        <w:bottom w:val="none" w:sz="0" w:space="0" w:color="auto"/>
        <w:right w:val="none" w:sz="0" w:space="0" w:color="auto"/>
      </w:divBdr>
    </w:div>
    <w:div w:id="231427119">
      <w:marLeft w:val="0"/>
      <w:marRight w:val="0"/>
      <w:marTop w:val="0"/>
      <w:marBottom w:val="0"/>
      <w:divBdr>
        <w:top w:val="none" w:sz="0" w:space="0" w:color="auto"/>
        <w:left w:val="none" w:sz="0" w:space="0" w:color="auto"/>
        <w:bottom w:val="none" w:sz="0" w:space="0" w:color="auto"/>
        <w:right w:val="none" w:sz="0" w:space="0" w:color="auto"/>
      </w:divBdr>
    </w:div>
    <w:div w:id="232937166">
      <w:marLeft w:val="0"/>
      <w:marRight w:val="0"/>
      <w:marTop w:val="0"/>
      <w:marBottom w:val="0"/>
      <w:divBdr>
        <w:top w:val="none" w:sz="0" w:space="0" w:color="auto"/>
        <w:left w:val="none" w:sz="0" w:space="0" w:color="auto"/>
        <w:bottom w:val="none" w:sz="0" w:space="0" w:color="auto"/>
        <w:right w:val="none" w:sz="0" w:space="0" w:color="auto"/>
      </w:divBdr>
    </w:div>
    <w:div w:id="249197383">
      <w:marLeft w:val="0"/>
      <w:marRight w:val="0"/>
      <w:marTop w:val="0"/>
      <w:marBottom w:val="0"/>
      <w:divBdr>
        <w:top w:val="none" w:sz="0" w:space="0" w:color="auto"/>
        <w:left w:val="none" w:sz="0" w:space="0" w:color="auto"/>
        <w:bottom w:val="none" w:sz="0" w:space="0" w:color="auto"/>
        <w:right w:val="none" w:sz="0" w:space="0" w:color="auto"/>
      </w:divBdr>
    </w:div>
    <w:div w:id="254175527">
      <w:marLeft w:val="0"/>
      <w:marRight w:val="0"/>
      <w:marTop w:val="0"/>
      <w:marBottom w:val="0"/>
      <w:divBdr>
        <w:top w:val="none" w:sz="0" w:space="0" w:color="auto"/>
        <w:left w:val="none" w:sz="0" w:space="0" w:color="auto"/>
        <w:bottom w:val="none" w:sz="0" w:space="0" w:color="auto"/>
        <w:right w:val="none" w:sz="0" w:space="0" w:color="auto"/>
      </w:divBdr>
    </w:div>
    <w:div w:id="256060106">
      <w:marLeft w:val="0"/>
      <w:marRight w:val="0"/>
      <w:marTop w:val="0"/>
      <w:marBottom w:val="0"/>
      <w:divBdr>
        <w:top w:val="none" w:sz="0" w:space="0" w:color="auto"/>
        <w:left w:val="none" w:sz="0" w:space="0" w:color="auto"/>
        <w:bottom w:val="none" w:sz="0" w:space="0" w:color="auto"/>
        <w:right w:val="none" w:sz="0" w:space="0" w:color="auto"/>
      </w:divBdr>
    </w:div>
    <w:div w:id="268852022">
      <w:marLeft w:val="0"/>
      <w:marRight w:val="0"/>
      <w:marTop w:val="0"/>
      <w:marBottom w:val="0"/>
      <w:divBdr>
        <w:top w:val="none" w:sz="0" w:space="0" w:color="auto"/>
        <w:left w:val="none" w:sz="0" w:space="0" w:color="auto"/>
        <w:bottom w:val="none" w:sz="0" w:space="0" w:color="auto"/>
        <w:right w:val="none" w:sz="0" w:space="0" w:color="auto"/>
      </w:divBdr>
    </w:div>
    <w:div w:id="271598179">
      <w:marLeft w:val="0"/>
      <w:marRight w:val="0"/>
      <w:marTop w:val="0"/>
      <w:marBottom w:val="0"/>
      <w:divBdr>
        <w:top w:val="none" w:sz="0" w:space="0" w:color="auto"/>
        <w:left w:val="none" w:sz="0" w:space="0" w:color="auto"/>
        <w:bottom w:val="none" w:sz="0" w:space="0" w:color="auto"/>
        <w:right w:val="none" w:sz="0" w:space="0" w:color="auto"/>
      </w:divBdr>
    </w:div>
    <w:div w:id="300619071">
      <w:marLeft w:val="0"/>
      <w:marRight w:val="150"/>
      <w:marTop w:val="0"/>
      <w:marBottom w:val="0"/>
      <w:divBdr>
        <w:top w:val="none" w:sz="0" w:space="0" w:color="auto"/>
        <w:left w:val="none" w:sz="0" w:space="0" w:color="auto"/>
        <w:bottom w:val="none" w:sz="0" w:space="0" w:color="auto"/>
        <w:right w:val="none" w:sz="0" w:space="0" w:color="auto"/>
      </w:divBdr>
      <w:divsChild>
        <w:div w:id="928083039">
          <w:marLeft w:val="0"/>
          <w:marRight w:val="150"/>
          <w:marTop w:val="0"/>
          <w:marBottom w:val="0"/>
          <w:divBdr>
            <w:top w:val="none" w:sz="0" w:space="0" w:color="auto"/>
            <w:left w:val="none" w:sz="0" w:space="0" w:color="auto"/>
            <w:bottom w:val="none" w:sz="0" w:space="0" w:color="auto"/>
            <w:right w:val="none" w:sz="0" w:space="0" w:color="auto"/>
          </w:divBdr>
        </w:div>
      </w:divsChild>
    </w:div>
    <w:div w:id="302076800">
      <w:marLeft w:val="0"/>
      <w:marRight w:val="0"/>
      <w:marTop w:val="0"/>
      <w:marBottom w:val="0"/>
      <w:divBdr>
        <w:top w:val="none" w:sz="0" w:space="0" w:color="auto"/>
        <w:left w:val="none" w:sz="0" w:space="0" w:color="auto"/>
        <w:bottom w:val="none" w:sz="0" w:space="0" w:color="auto"/>
        <w:right w:val="none" w:sz="0" w:space="0" w:color="auto"/>
      </w:divBdr>
    </w:div>
    <w:div w:id="310065996">
      <w:marLeft w:val="0"/>
      <w:marRight w:val="0"/>
      <w:marTop w:val="0"/>
      <w:marBottom w:val="0"/>
      <w:divBdr>
        <w:top w:val="none" w:sz="0" w:space="0" w:color="auto"/>
        <w:left w:val="none" w:sz="0" w:space="0" w:color="auto"/>
        <w:bottom w:val="none" w:sz="0" w:space="0" w:color="auto"/>
        <w:right w:val="none" w:sz="0" w:space="0" w:color="auto"/>
      </w:divBdr>
    </w:div>
    <w:div w:id="314378825">
      <w:marLeft w:val="0"/>
      <w:marRight w:val="0"/>
      <w:marTop w:val="0"/>
      <w:marBottom w:val="0"/>
      <w:divBdr>
        <w:top w:val="none" w:sz="0" w:space="0" w:color="auto"/>
        <w:left w:val="none" w:sz="0" w:space="0" w:color="auto"/>
        <w:bottom w:val="none" w:sz="0" w:space="0" w:color="auto"/>
        <w:right w:val="none" w:sz="0" w:space="0" w:color="auto"/>
      </w:divBdr>
    </w:div>
    <w:div w:id="337974704">
      <w:marLeft w:val="0"/>
      <w:marRight w:val="0"/>
      <w:marTop w:val="0"/>
      <w:marBottom w:val="0"/>
      <w:divBdr>
        <w:top w:val="none" w:sz="0" w:space="0" w:color="auto"/>
        <w:left w:val="none" w:sz="0" w:space="0" w:color="auto"/>
        <w:bottom w:val="none" w:sz="0" w:space="0" w:color="auto"/>
        <w:right w:val="none" w:sz="0" w:space="0" w:color="auto"/>
      </w:divBdr>
    </w:div>
    <w:div w:id="352460022">
      <w:marLeft w:val="0"/>
      <w:marRight w:val="0"/>
      <w:marTop w:val="0"/>
      <w:marBottom w:val="0"/>
      <w:divBdr>
        <w:top w:val="none" w:sz="0" w:space="0" w:color="auto"/>
        <w:left w:val="none" w:sz="0" w:space="0" w:color="auto"/>
        <w:bottom w:val="none" w:sz="0" w:space="0" w:color="auto"/>
        <w:right w:val="none" w:sz="0" w:space="0" w:color="auto"/>
      </w:divBdr>
    </w:div>
    <w:div w:id="371417850">
      <w:marLeft w:val="0"/>
      <w:marRight w:val="0"/>
      <w:marTop w:val="0"/>
      <w:marBottom w:val="0"/>
      <w:divBdr>
        <w:top w:val="none" w:sz="0" w:space="0" w:color="auto"/>
        <w:left w:val="none" w:sz="0" w:space="0" w:color="auto"/>
        <w:bottom w:val="none" w:sz="0" w:space="0" w:color="auto"/>
        <w:right w:val="none" w:sz="0" w:space="0" w:color="auto"/>
      </w:divBdr>
    </w:div>
    <w:div w:id="391543490">
      <w:marLeft w:val="0"/>
      <w:marRight w:val="0"/>
      <w:marTop w:val="0"/>
      <w:marBottom w:val="0"/>
      <w:divBdr>
        <w:top w:val="none" w:sz="0" w:space="0" w:color="auto"/>
        <w:left w:val="none" w:sz="0" w:space="0" w:color="auto"/>
        <w:bottom w:val="none" w:sz="0" w:space="0" w:color="auto"/>
        <w:right w:val="none" w:sz="0" w:space="0" w:color="auto"/>
      </w:divBdr>
    </w:div>
    <w:div w:id="412507494">
      <w:marLeft w:val="0"/>
      <w:marRight w:val="0"/>
      <w:marTop w:val="0"/>
      <w:marBottom w:val="0"/>
      <w:divBdr>
        <w:top w:val="none" w:sz="0" w:space="0" w:color="auto"/>
        <w:left w:val="none" w:sz="0" w:space="0" w:color="auto"/>
        <w:bottom w:val="none" w:sz="0" w:space="0" w:color="auto"/>
        <w:right w:val="none" w:sz="0" w:space="0" w:color="auto"/>
      </w:divBdr>
    </w:div>
    <w:div w:id="434180237">
      <w:marLeft w:val="0"/>
      <w:marRight w:val="0"/>
      <w:marTop w:val="0"/>
      <w:marBottom w:val="0"/>
      <w:divBdr>
        <w:top w:val="none" w:sz="0" w:space="0" w:color="auto"/>
        <w:left w:val="none" w:sz="0" w:space="0" w:color="auto"/>
        <w:bottom w:val="none" w:sz="0" w:space="0" w:color="auto"/>
        <w:right w:val="none" w:sz="0" w:space="0" w:color="auto"/>
      </w:divBdr>
    </w:div>
    <w:div w:id="444085057">
      <w:marLeft w:val="0"/>
      <w:marRight w:val="0"/>
      <w:marTop w:val="0"/>
      <w:marBottom w:val="0"/>
      <w:divBdr>
        <w:top w:val="none" w:sz="0" w:space="0" w:color="auto"/>
        <w:left w:val="none" w:sz="0" w:space="0" w:color="auto"/>
        <w:bottom w:val="none" w:sz="0" w:space="0" w:color="auto"/>
        <w:right w:val="none" w:sz="0" w:space="0" w:color="auto"/>
      </w:divBdr>
    </w:div>
    <w:div w:id="445391232">
      <w:marLeft w:val="0"/>
      <w:marRight w:val="0"/>
      <w:marTop w:val="0"/>
      <w:marBottom w:val="0"/>
      <w:divBdr>
        <w:top w:val="none" w:sz="0" w:space="0" w:color="auto"/>
        <w:left w:val="none" w:sz="0" w:space="0" w:color="auto"/>
        <w:bottom w:val="none" w:sz="0" w:space="0" w:color="auto"/>
        <w:right w:val="none" w:sz="0" w:space="0" w:color="auto"/>
      </w:divBdr>
    </w:div>
    <w:div w:id="458694174">
      <w:marLeft w:val="0"/>
      <w:marRight w:val="0"/>
      <w:marTop w:val="0"/>
      <w:marBottom w:val="0"/>
      <w:divBdr>
        <w:top w:val="none" w:sz="0" w:space="0" w:color="auto"/>
        <w:left w:val="none" w:sz="0" w:space="0" w:color="auto"/>
        <w:bottom w:val="none" w:sz="0" w:space="0" w:color="auto"/>
        <w:right w:val="none" w:sz="0" w:space="0" w:color="auto"/>
      </w:divBdr>
    </w:div>
    <w:div w:id="479462493">
      <w:marLeft w:val="0"/>
      <w:marRight w:val="0"/>
      <w:marTop w:val="0"/>
      <w:marBottom w:val="0"/>
      <w:divBdr>
        <w:top w:val="none" w:sz="0" w:space="0" w:color="auto"/>
        <w:left w:val="none" w:sz="0" w:space="0" w:color="auto"/>
        <w:bottom w:val="none" w:sz="0" w:space="0" w:color="auto"/>
        <w:right w:val="none" w:sz="0" w:space="0" w:color="auto"/>
      </w:divBdr>
    </w:div>
    <w:div w:id="480850574">
      <w:marLeft w:val="0"/>
      <w:marRight w:val="0"/>
      <w:marTop w:val="0"/>
      <w:marBottom w:val="0"/>
      <w:divBdr>
        <w:top w:val="none" w:sz="0" w:space="0" w:color="auto"/>
        <w:left w:val="none" w:sz="0" w:space="0" w:color="auto"/>
        <w:bottom w:val="none" w:sz="0" w:space="0" w:color="auto"/>
        <w:right w:val="none" w:sz="0" w:space="0" w:color="auto"/>
      </w:divBdr>
    </w:div>
    <w:div w:id="485558495">
      <w:marLeft w:val="0"/>
      <w:marRight w:val="0"/>
      <w:marTop w:val="0"/>
      <w:marBottom w:val="0"/>
      <w:divBdr>
        <w:top w:val="none" w:sz="0" w:space="0" w:color="auto"/>
        <w:left w:val="none" w:sz="0" w:space="0" w:color="auto"/>
        <w:bottom w:val="none" w:sz="0" w:space="0" w:color="auto"/>
        <w:right w:val="none" w:sz="0" w:space="0" w:color="auto"/>
      </w:divBdr>
      <w:divsChild>
        <w:div w:id="1634600718">
          <w:marLeft w:val="0"/>
          <w:marRight w:val="0"/>
          <w:marTop w:val="0"/>
          <w:marBottom w:val="0"/>
          <w:divBdr>
            <w:top w:val="none" w:sz="0" w:space="0" w:color="auto"/>
            <w:left w:val="none" w:sz="0" w:space="0" w:color="auto"/>
            <w:bottom w:val="none" w:sz="0" w:space="0" w:color="auto"/>
            <w:right w:val="none" w:sz="0" w:space="0" w:color="auto"/>
          </w:divBdr>
          <w:divsChild>
            <w:div w:id="157772430">
              <w:marLeft w:val="0"/>
              <w:marRight w:val="150"/>
              <w:marTop w:val="0"/>
              <w:marBottom w:val="0"/>
              <w:divBdr>
                <w:top w:val="none" w:sz="0" w:space="0" w:color="auto"/>
                <w:left w:val="none" w:sz="0" w:space="0" w:color="auto"/>
                <w:bottom w:val="none" w:sz="0" w:space="0" w:color="auto"/>
                <w:right w:val="none" w:sz="0" w:space="0" w:color="auto"/>
              </w:divBdr>
              <w:divsChild>
                <w:div w:id="10878466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87329413">
      <w:marLeft w:val="0"/>
      <w:marRight w:val="0"/>
      <w:marTop w:val="0"/>
      <w:marBottom w:val="0"/>
      <w:divBdr>
        <w:top w:val="none" w:sz="0" w:space="0" w:color="auto"/>
        <w:left w:val="none" w:sz="0" w:space="0" w:color="auto"/>
        <w:bottom w:val="none" w:sz="0" w:space="0" w:color="auto"/>
        <w:right w:val="none" w:sz="0" w:space="0" w:color="auto"/>
      </w:divBdr>
    </w:div>
    <w:div w:id="508518995">
      <w:marLeft w:val="0"/>
      <w:marRight w:val="0"/>
      <w:marTop w:val="0"/>
      <w:marBottom w:val="0"/>
      <w:divBdr>
        <w:top w:val="none" w:sz="0" w:space="0" w:color="auto"/>
        <w:left w:val="none" w:sz="0" w:space="0" w:color="auto"/>
        <w:bottom w:val="none" w:sz="0" w:space="0" w:color="auto"/>
        <w:right w:val="none" w:sz="0" w:space="0" w:color="auto"/>
      </w:divBdr>
    </w:div>
    <w:div w:id="526404840">
      <w:marLeft w:val="0"/>
      <w:marRight w:val="0"/>
      <w:marTop w:val="0"/>
      <w:marBottom w:val="0"/>
      <w:divBdr>
        <w:top w:val="none" w:sz="0" w:space="0" w:color="auto"/>
        <w:left w:val="none" w:sz="0" w:space="0" w:color="auto"/>
        <w:bottom w:val="none" w:sz="0" w:space="0" w:color="auto"/>
        <w:right w:val="none" w:sz="0" w:space="0" w:color="auto"/>
      </w:divBdr>
    </w:div>
    <w:div w:id="534854341">
      <w:marLeft w:val="0"/>
      <w:marRight w:val="0"/>
      <w:marTop w:val="0"/>
      <w:marBottom w:val="0"/>
      <w:divBdr>
        <w:top w:val="none" w:sz="0" w:space="0" w:color="auto"/>
        <w:left w:val="none" w:sz="0" w:space="0" w:color="auto"/>
        <w:bottom w:val="none" w:sz="0" w:space="0" w:color="auto"/>
        <w:right w:val="none" w:sz="0" w:space="0" w:color="auto"/>
      </w:divBdr>
    </w:div>
    <w:div w:id="540288861">
      <w:marLeft w:val="0"/>
      <w:marRight w:val="0"/>
      <w:marTop w:val="0"/>
      <w:marBottom w:val="0"/>
      <w:divBdr>
        <w:top w:val="none" w:sz="0" w:space="0" w:color="auto"/>
        <w:left w:val="none" w:sz="0" w:space="0" w:color="auto"/>
        <w:bottom w:val="none" w:sz="0" w:space="0" w:color="auto"/>
        <w:right w:val="none" w:sz="0" w:space="0" w:color="auto"/>
      </w:divBdr>
    </w:div>
    <w:div w:id="548567759">
      <w:marLeft w:val="0"/>
      <w:marRight w:val="0"/>
      <w:marTop w:val="0"/>
      <w:marBottom w:val="0"/>
      <w:divBdr>
        <w:top w:val="none" w:sz="0" w:space="0" w:color="auto"/>
        <w:left w:val="none" w:sz="0" w:space="0" w:color="auto"/>
        <w:bottom w:val="none" w:sz="0" w:space="0" w:color="auto"/>
        <w:right w:val="none" w:sz="0" w:space="0" w:color="auto"/>
      </w:divBdr>
    </w:div>
    <w:div w:id="567807413">
      <w:marLeft w:val="0"/>
      <w:marRight w:val="0"/>
      <w:marTop w:val="0"/>
      <w:marBottom w:val="0"/>
      <w:divBdr>
        <w:top w:val="none" w:sz="0" w:space="0" w:color="auto"/>
        <w:left w:val="none" w:sz="0" w:space="0" w:color="auto"/>
        <w:bottom w:val="none" w:sz="0" w:space="0" w:color="auto"/>
        <w:right w:val="none" w:sz="0" w:space="0" w:color="auto"/>
      </w:divBdr>
    </w:div>
    <w:div w:id="580064358">
      <w:marLeft w:val="0"/>
      <w:marRight w:val="0"/>
      <w:marTop w:val="0"/>
      <w:marBottom w:val="0"/>
      <w:divBdr>
        <w:top w:val="none" w:sz="0" w:space="0" w:color="auto"/>
        <w:left w:val="none" w:sz="0" w:space="0" w:color="auto"/>
        <w:bottom w:val="none" w:sz="0" w:space="0" w:color="auto"/>
        <w:right w:val="none" w:sz="0" w:space="0" w:color="auto"/>
      </w:divBdr>
    </w:div>
    <w:div w:id="580990903">
      <w:marLeft w:val="0"/>
      <w:marRight w:val="0"/>
      <w:marTop w:val="0"/>
      <w:marBottom w:val="0"/>
      <w:divBdr>
        <w:top w:val="none" w:sz="0" w:space="0" w:color="auto"/>
        <w:left w:val="none" w:sz="0" w:space="0" w:color="auto"/>
        <w:bottom w:val="none" w:sz="0" w:space="0" w:color="auto"/>
        <w:right w:val="none" w:sz="0" w:space="0" w:color="auto"/>
      </w:divBdr>
    </w:div>
    <w:div w:id="586957716">
      <w:marLeft w:val="0"/>
      <w:marRight w:val="150"/>
      <w:marTop w:val="0"/>
      <w:marBottom w:val="0"/>
      <w:divBdr>
        <w:top w:val="none" w:sz="0" w:space="0" w:color="auto"/>
        <w:left w:val="none" w:sz="0" w:space="0" w:color="auto"/>
        <w:bottom w:val="none" w:sz="0" w:space="0" w:color="auto"/>
        <w:right w:val="none" w:sz="0" w:space="0" w:color="auto"/>
      </w:divBdr>
      <w:divsChild>
        <w:div w:id="1271626741">
          <w:marLeft w:val="0"/>
          <w:marRight w:val="150"/>
          <w:marTop w:val="0"/>
          <w:marBottom w:val="0"/>
          <w:divBdr>
            <w:top w:val="none" w:sz="0" w:space="0" w:color="auto"/>
            <w:left w:val="none" w:sz="0" w:space="0" w:color="auto"/>
            <w:bottom w:val="none" w:sz="0" w:space="0" w:color="auto"/>
            <w:right w:val="none" w:sz="0" w:space="0" w:color="auto"/>
          </w:divBdr>
        </w:div>
      </w:divsChild>
    </w:div>
    <w:div w:id="594900212">
      <w:marLeft w:val="0"/>
      <w:marRight w:val="0"/>
      <w:marTop w:val="0"/>
      <w:marBottom w:val="0"/>
      <w:divBdr>
        <w:top w:val="none" w:sz="0" w:space="0" w:color="auto"/>
        <w:left w:val="none" w:sz="0" w:space="0" w:color="auto"/>
        <w:bottom w:val="none" w:sz="0" w:space="0" w:color="auto"/>
        <w:right w:val="none" w:sz="0" w:space="0" w:color="auto"/>
      </w:divBdr>
    </w:div>
    <w:div w:id="599683499">
      <w:marLeft w:val="0"/>
      <w:marRight w:val="0"/>
      <w:marTop w:val="0"/>
      <w:marBottom w:val="0"/>
      <w:divBdr>
        <w:top w:val="none" w:sz="0" w:space="0" w:color="auto"/>
        <w:left w:val="none" w:sz="0" w:space="0" w:color="auto"/>
        <w:bottom w:val="none" w:sz="0" w:space="0" w:color="auto"/>
        <w:right w:val="none" w:sz="0" w:space="0" w:color="auto"/>
      </w:divBdr>
    </w:div>
    <w:div w:id="606429563">
      <w:marLeft w:val="0"/>
      <w:marRight w:val="0"/>
      <w:marTop w:val="0"/>
      <w:marBottom w:val="0"/>
      <w:divBdr>
        <w:top w:val="none" w:sz="0" w:space="0" w:color="auto"/>
        <w:left w:val="none" w:sz="0" w:space="0" w:color="auto"/>
        <w:bottom w:val="none" w:sz="0" w:space="0" w:color="auto"/>
        <w:right w:val="none" w:sz="0" w:space="0" w:color="auto"/>
      </w:divBdr>
    </w:div>
    <w:div w:id="623803875">
      <w:marLeft w:val="0"/>
      <w:marRight w:val="0"/>
      <w:marTop w:val="0"/>
      <w:marBottom w:val="0"/>
      <w:divBdr>
        <w:top w:val="none" w:sz="0" w:space="0" w:color="auto"/>
        <w:left w:val="none" w:sz="0" w:space="0" w:color="auto"/>
        <w:bottom w:val="none" w:sz="0" w:space="0" w:color="auto"/>
        <w:right w:val="none" w:sz="0" w:space="0" w:color="auto"/>
      </w:divBdr>
    </w:div>
    <w:div w:id="648168415">
      <w:marLeft w:val="0"/>
      <w:marRight w:val="0"/>
      <w:marTop w:val="0"/>
      <w:marBottom w:val="0"/>
      <w:divBdr>
        <w:top w:val="none" w:sz="0" w:space="0" w:color="auto"/>
        <w:left w:val="none" w:sz="0" w:space="0" w:color="auto"/>
        <w:bottom w:val="none" w:sz="0" w:space="0" w:color="auto"/>
        <w:right w:val="none" w:sz="0" w:space="0" w:color="auto"/>
      </w:divBdr>
    </w:div>
    <w:div w:id="661809555">
      <w:marLeft w:val="0"/>
      <w:marRight w:val="0"/>
      <w:marTop w:val="0"/>
      <w:marBottom w:val="0"/>
      <w:divBdr>
        <w:top w:val="none" w:sz="0" w:space="0" w:color="auto"/>
        <w:left w:val="none" w:sz="0" w:space="0" w:color="auto"/>
        <w:bottom w:val="none" w:sz="0" w:space="0" w:color="auto"/>
        <w:right w:val="none" w:sz="0" w:space="0" w:color="auto"/>
      </w:divBdr>
    </w:div>
    <w:div w:id="663093780">
      <w:marLeft w:val="0"/>
      <w:marRight w:val="150"/>
      <w:marTop w:val="0"/>
      <w:marBottom w:val="0"/>
      <w:divBdr>
        <w:top w:val="none" w:sz="0" w:space="0" w:color="auto"/>
        <w:left w:val="none" w:sz="0" w:space="0" w:color="auto"/>
        <w:bottom w:val="none" w:sz="0" w:space="0" w:color="auto"/>
        <w:right w:val="none" w:sz="0" w:space="0" w:color="auto"/>
      </w:divBdr>
      <w:divsChild>
        <w:div w:id="1599097602">
          <w:marLeft w:val="0"/>
          <w:marRight w:val="150"/>
          <w:marTop w:val="0"/>
          <w:marBottom w:val="0"/>
          <w:divBdr>
            <w:top w:val="none" w:sz="0" w:space="0" w:color="auto"/>
            <w:left w:val="none" w:sz="0" w:space="0" w:color="auto"/>
            <w:bottom w:val="none" w:sz="0" w:space="0" w:color="auto"/>
            <w:right w:val="none" w:sz="0" w:space="0" w:color="auto"/>
          </w:divBdr>
        </w:div>
      </w:divsChild>
    </w:div>
    <w:div w:id="664629017">
      <w:marLeft w:val="0"/>
      <w:marRight w:val="0"/>
      <w:marTop w:val="0"/>
      <w:marBottom w:val="0"/>
      <w:divBdr>
        <w:top w:val="none" w:sz="0" w:space="0" w:color="auto"/>
        <w:left w:val="none" w:sz="0" w:space="0" w:color="auto"/>
        <w:bottom w:val="none" w:sz="0" w:space="0" w:color="auto"/>
        <w:right w:val="none" w:sz="0" w:space="0" w:color="auto"/>
      </w:divBdr>
    </w:div>
    <w:div w:id="667097910">
      <w:marLeft w:val="0"/>
      <w:marRight w:val="0"/>
      <w:marTop w:val="0"/>
      <w:marBottom w:val="0"/>
      <w:divBdr>
        <w:top w:val="none" w:sz="0" w:space="0" w:color="auto"/>
        <w:left w:val="none" w:sz="0" w:space="0" w:color="auto"/>
        <w:bottom w:val="none" w:sz="0" w:space="0" w:color="auto"/>
        <w:right w:val="none" w:sz="0" w:space="0" w:color="auto"/>
      </w:divBdr>
    </w:div>
    <w:div w:id="705183305">
      <w:marLeft w:val="0"/>
      <w:marRight w:val="0"/>
      <w:marTop w:val="0"/>
      <w:marBottom w:val="0"/>
      <w:divBdr>
        <w:top w:val="none" w:sz="0" w:space="0" w:color="auto"/>
        <w:left w:val="none" w:sz="0" w:space="0" w:color="auto"/>
        <w:bottom w:val="none" w:sz="0" w:space="0" w:color="auto"/>
        <w:right w:val="none" w:sz="0" w:space="0" w:color="auto"/>
      </w:divBdr>
    </w:div>
    <w:div w:id="712462774">
      <w:marLeft w:val="0"/>
      <w:marRight w:val="0"/>
      <w:marTop w:val="0"/>
      <w:marBottom w:val="0"/>
      <w:divBdr>
        <w:top w:val="none" w:sz="0" w:space="0" w:color="auto"/>
        <w:left w:val="none" w:sz="0" w:space="0" w:color="auto"/>
        <w:bottom w:val="none" w:sz="0" w:space="0" w:color="auto"/>
        <w:right w:val="none" w:sz="0" w:space="0" w:color="auto"/>
      </w:divBdr>
    </w:div>
    <w:div w:id="715734753">
      <w:marLeft w:val="0"/>
      <w:marRight w:val="0"/>
      <w:marTop w:val="0"/>
      <w:marBottom w:val="0"/>
      <w:divBdr>
        <w:top w:val="none" w:sz="0" w:space="0" w:color="auto"/>
        <w:left w:val="none" w:sz="0" w:space="0" w:color="auto"/>
        <w:bottom w:val="none" w:sz="0" w:space="0" w:color="auto"/>
        <w:right w:val="none" w:sz="0" w:space="0" w:color="auto"/>
      </w:divBdr>
    </w:div>
    <w:div w:id="721179285">
      <w:marLeft w:val="0"/>
      <w:marRight w:val="150"/>
      <w:marTop w:val="0"/>
      <w:marBottom w:val="0"/>
      <w:divBdr>
        <w:top w:val="none" w:sz="0" w:space="0" w:color="auto"/>
        <w:left w:val="none" w:sz="0" w:space="0" w:color="auto"/>
        <w:bottom w:val="none" w:sz="0" w:space="0" w:color="auto"/>
        <w:right w:val="none" w:sz="0" w:space="0" w:color="auto"/>
      </w:divBdr>
      <w:divsChild>
        <w:div w:id="1852834490">
          <w:marLeft w:val="0"/>
          <w:marRight w:val="150"/>
          <w:marTop w:val="0"/>
          <w:marBottom w:val="0"/>
          <w:divBdr>
            <w:top w:val="none" w:sz="0" w:space="0" w:color="auto"/>
            <w:left w:val="none" w:sz="0" w:space="0" w:color="auto"/>
            <w:bottom w:val="none" w:sz="0" w:space="0" w:color="auto"/>
            <w:right w:val="none" w:sz="0" w:space="0" w:color="auto"/>
          </w:divBdr>
          <w:divsChild>
            <w:div w:id="2131047924">
              <w:marLeft w:val="0"/>
              <w:marRight w:val="0"/>
              <w:marTop w:val="0"/>
              <w:marBottom w:val="0"/>
              <w:divBdr>
                <w:top w:val="none" w:sz="0" w:space="0" w:color="auto"/>
                <w:left w:val="none" w:sz="0" w:space="0" w:color="auto"/>
                <w:bottom w:val="none" w:sz="0" w:space="0" w:color="auto"/>
                <w:right w:val="none" w:sz="0" w:space="0" w:color="auto"/>
              </w:divBdr>
              <w:divsChild>
                <w:div w:id="15864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342040">
      <w:marLeft w:val="0"/>
      <w:marRight w:val="0"/>
      <w:marTop w:val="0"/>
      <w:marBottom w:val="0"/>
      <w:divBdr>
        <w:top w:val="none" w:sz="0" w:space="0" w:color="auto"/>
        <w:left w:val="none" w:sz="0" w:space="0" w:color="auto"/>
        <w:bottom w:val="none" w:sz="0" w:space="0" w:color="auto"/>
        <w:right w:val="none" w:sz="0" w:space="0" w:color="auto"/>
      </w:divBdr>
    </w:div>
    <w:div w:id="727151545">
      <w:marLeft w:val="0"/>
      <w:marRight w:val="0"/>
      <w:marTop w:val="0"/>
      <w:marBottom w:val="0"/>
      <w:divBdr>
        <w:top w:val="none" w:sz="0" w:space="0" w:color="auto"/>
        <w:left w:val="none" w:sz="0" w:space="0" w:color="auto"/>
        <w:bottom w:val="none" w:sz="0" w:space="0" w:color="auto"/>
        <w:right w:val="none" w:sz="0" w:space="0" w:color="auto"/>
      </w:divBdr>
    </w:div>
    <w:div w:id="727653094">
      <w:marLeft w:val="0"/>
      <w:marRight w:val="0"/>
      <w:marTop w:val="0"/>
      <w:marBottom w:val="0"/>
      <w:divBdr>
        <w:top w:val="none" w:sz="0" w:space="0" w:color="auto"/>
        <w:left w:val="none" w:sz="0" w:space="0" w:color="auto"/>
        <w:bottom w:val="none" w:sz="0" w:space="0" w:color="auto"/>
        <w:right w:val="none" w:sz="0" w:space="0" w:color="auto"/>
      </w:divBdr>
    </w:div>
    <w:div w:id="729688455">
      <w:marLeft w:val="0"/>
      <w:marRight w:val="0"/>
      <w:marTop w:val="0"/>
      <w:marBottom w:val="0"/>
      <w:divBdr>
        <w:top w:val="none" w:sz="0" w:space="0" w:color="auto"/>
        <w:left w:val="none" w:sz="0" w:space="0" w:color="auto"/>
        <w:bottom w:val="none" w:sz="0" w:space="0" w:color="auto"/>
        <w:right w:val="none" w:sz="0" w:space="0" w:color="auto"/>
      </w:divBdr>
    </w:div>
    <w:div w:id="736829748">
      <w:marLeft w:val="0"/>
      <w:marRight w:val="0"/>
      <w:marTop w:val="0"/>
      <w:marBottom w:val="0"/>
      <w:divBdr>
        <w:top w:val="none" w:sz="0" w:space="0" w:color="auto"/>
        <w:left w:val="none" w:sz="0" w:space="0" w:color="auto"/>
        <w:bottom w:val="none" w:sz="0" w:space="0" w:color="auto"/>
        <w:right w:val="none" w:sz="0" w:space="0" w:color="auto"/>
      </w:divBdr>
    </w:div>
    <w:div w:id="741030860">
      <w:marLeft w:val="0"/>
      <w:marRight w:val="0"/>
      <w:marTop w:val="0"/>
      <w:marBottom w:val="0"/>
      <w:divBdr>
        <w:top w:val="none" w:sz="0" w:space="0" w:color="auto"/>
        <w:left w:val="none" w:sz="0" w:space="0" w:color="auto"/>
        <w:bottom w:val="none" w:sz="0" w:space="0" w:color="auto"/>
        <w:right w:val="none" w:sz="0" w:space="0" w:color="auto"/>
      </w:divBdr>
    </w:div>
    <w:div w:id="747195868">
      <w:marLeft w:val="0"/>
      <w:marRight w:val="0"/>
      <w:marTop w:val="0"/>
      <w:marBottom w:val="0"/>
      <w:divBdr>
        <w:top w:val="none" w:sz="0" w:space="0" w:color="auto"/>
        <w:left w:val="none" w:sz="0" w:space="0" w:color="auto"/>
        <w:bottom w:val="none" w:sz="0" w:space="0" w:color="auto"/>
        <w:right w:val="none" w:sz="0" w:space="0" w:color="auto"/>
      </w:divBdr>
    </w:div>
    <w:div w:id="748890449">
      <w:marLeft w:val="0"/>
      <w:marRight w:val="0"/>
      <w:marTop w:val="0"/>
      <w:marBottom w:val="0"/>
      <w:divBdr>
        <w:top w:val="none" w:sz="0" w:space="0" w:color="auto"/>
        <w:left w:val="none" w:sz="0" w:space="0" w:color="auto"/>
        <w:bottom w:val="none" w:sz="0" w:space="0" w:color="auto"/>
        <w:right w:val="none" w:sz="0" w:space="0" w:color="auto"/>
      </w:divBdr>
    </w:div>
    <w:div w:id="765345982">
      <w:marLeft w:val="0"/>
      <w:marRight w:val="150"/>
      <w:marTop w:val="0"/>
      <w:marBottom w:val="0"/>
      <w:divBdr>
        <w:top w:val="none" w:sz="0" w:space="0" w:color="auto"/>
        <w:left w:val="none" w:sz="0" w:space="0" w:color="auto"/>
        <w:bottom w:val="none" w:sz="0" w:space="0" w:color="auto"/>
        <w:right w:val="none" w:sz="0" w:space="0" w:color="auto"/>
      </w:divBdr>
      <w:divsChild>
        <w:div w:id="512033213">
          <w:marLeft w:val="0"/>
          <w:marRight w:val="150"/>
          <w:marTop w:val="0"/>
          <w:marBottom w:val="0"/>
          <w:divBdr>
            <w:top w:val="none" w:sz="0" w:space="0" w:color="auto"/>
            <w:left w:val="none" w:sz="0" w:space="0" w:color="auto"/>
            <w:bottom w:val="none" w:sz="0" w:space="0" w:color="auto"/>
            <w:right w:val="none" w:sz="0" w:space="0" w:color="auto"/>
          </w:divBdr>
        </w:div>
      </w:divsChild>
    </w:div>
    <w:div w:id="768089102">
      <w:marLeft w:val="0"/>
      <w:marRight w:val="0"/>
      <w:marTop w:val="0"/>
      <w:marBottom w:val="0"/>
      <w:divBdr>
        <w:top w:val="none" w:sz="0" w:space="0" w:color="auto"/>
        <w:left w:val="none" w:sz="0" w:space="0" w:color="auto"/>
        <w:bottom w:val="none" w:sz="0" w:space="0" w:color="auto"/>
        <w:right w:val="none" w:sz="0" w:space="0" w:color="auto"/>
      </w:divBdr>
    </w:div>
    <w:div w:id="774327672">
      <w:marLeft w:val="0"/>
      <w:marRight w:val="0"/>
      <w:marTop w:val="0"/>
      <w:marBottom w:val="0"/>
      <w:divBdr>
        <w:top w:val="none" w:sz="0" w:space="0" w:color="auto"/>
        <w:left w:val="none" w:sz="0" w:space="0" w:color="auto"/>
        <w:bottom w:val="none" w:sz="0" w:space="0" w:color="auto"/>
        <w:right w:val="none" w:sz="0" w:space="0" w:color="auto"/>
      </w:divBdr>
    </w:div>
    <w:div w:id="778525411">
      <w:marLeft w:val="0"/>
      <w:marRight w:val="0"/>
      <w:marTop w:val="0"/>
      <w:marBottom w:val="0"/>
      <w:divBdr>
        <w:top w:val="none" w:sz="0" w:space="0" w:color="auto"/>
        <w:left w:val="none" w:sz="0" w:space="0" w:color="auto"/>
        <w:bottom w:val="none" w:sz="0" w:space="0" w:color="auto"/>
        <w:right w:val="none" w:sz="0" w:space="0" w:color="auto"/>
      </w:divBdr>
    </w:div>
    <w:div w:id="781800140">
      <w:marLeft w:val="0"/>
      <w:marRight w:val="0"/>
      <w:marTop w:val="0"/>
      <w:marBottom w:val="0"/>
      <w:divBdr>
        <w:top w:val="none" w:sz="0" w:space="0" w:color="auto"/>
        <w:left w:val="none" w:sz="0" w:space="0" w:color="auto"/>
        <w:bottom w:val="none" w:sz="0" w:space="0" w:color="auto"/>
        <w:right w:val="none" w:sz="0" w:space="0" w:color="auto"/>
      </w:divBdr>
    </w:div>
    <w:div w:id="789589653">
      <w:marLeft w:val="0"/>
      <w:marRight w:val="0"/>
      <w:marTop w:val="0"/>
      <w:marBottom w:val="0"/>
      <w:divBdr>
        <w:top w:val="none" w:sz="0" w:space="0" w:color="auto"/>
        <w:left w:val="none" w:sz="0" w:space="0" w:color="auto"/>
        <w:bottom w:val="none" w:sz="0" w:space="0" w:color="auto"/>
        <w:right w:val="none" w:sz="0" w:space="0" w:color="auto"/>
      </w:divBdr>
    </w:div>
    <w:div w:id="790780111">
      <w:marLeft w:val="0"/>
      <w:marRight w:val="0"/>
      <w:marTop w:val="0"/>
      <w:marBottom w:val="0"/>
      <w:divBdr>
        <w:top w:val="none" w:sz="0" w:space="0" w:color="auto"/>
        <w:left w:val="none" w:sz="0" w:space="0" w:color="auto"/>
        <w:bottom w:val="none" w:sz="0" w:space="0" w:color="auto"/>
        <w:right w:val="none" w:sz="0" w:space="0" w:color="auto"/>
      </w:divBdr>
      <w:divsChild>
        <w:div w:id="345060341">
          <w:marLeft w:val="0"/>
          <w:marRight w:val="0"/>
          <w:marTop w:val="0"/>
          <w:marBottom w:val="0"/>
          <w:divBdr>
            <w:top w:val="none" w:sz="0" w:space="0" w:color="auto"/>
            <w:left w:val="none" w:sz="0" w:space="0" w:color="auto"/>
            <w:bottom w:val="none" w:sz="0" w:space="0" w:color="auto"/>
            <w:right w:val="none" w:sz="0" w:space="0" w:color="auto"/>
          </w:divBdr>
        </w:div>
        <w:div w:id="1191726419">
          <w:marLeft w:val="0"/>
          <w:marRight w:val="0"/>
          <w:marTop w:val="0"/>
          <w:marBottom w:val="0"/>
          <w:divBdr>
            <w:top w:val="none" w:sz="0" w:space="0" w:color="auto"/>
            <w:left w:val="none" w:sz="0" w:space="0" w:color="auto"/>
            <w:bottom w:val="none" w:sz="0" w:space="0" w:color="auto"/>
            <w:right w:val="none" w:sz="0" w:space="0" w:color="auto"/>
          </w:divBdr>
        </w:div>
        <w:div w:id="1976135075">
          <w:marLeft w:val="0"/>
          <w:marRight w:val="0"/>
          <w:marTop w:val="0"/>
          <w:marBottom w:val="0"/>
          <w:divBdr>
            <w:top w:val="none" w:sz="0" w:space="0" w:color="auto"/>
            <w:left w:val="none" w:sz="0" w:space="0" w:color="auto"/>
            <w:bottom w:val="none" w:sz="0" w:space="0" w:color="auto"/>
            <w:right w:val="none" w:sz="0" w:space="0" w:color="auto"/>
          </w:divBdr>
        </w:div>
      </w:divsChild>
    </w:div>
    <w:div w:id="792796249">
      <w:marLeft w:val="0"/>
      <w:marRight w:val="0"/>
      <w:marTop w:val="0"/>
      <w:marBottom w:val="0"/>
      <w:divBdr>
        <w:top w:val="none" w:sz="0" w:space="0" w:color="auto"/>
        <w:left w:val="none" w:sz="0" w:space="0" w:color="auto"/>
        <w:bottom w:val="none" w:sz="0" w:space="0" w:color="auto"/>
        <w:right w:val="none" w:sz="0" w:space="0" w:color="auto"/>
      </w:divBdr>
    </w:div>
    <w:div w:id="801579049">
      <w:marLeft w:val="0"/>
      <w:marRight w:val="0"/>
      <w:marTop w:val="0"/>
      <w:marBottom w:val="0"/>
      <w:divBdr>
        <w:top w:val="none" w:sz="0" w:space="0" w:color="auto"/>
        <w:left w:val="none" w:sz="0" w:space="0" w:color="auto"/>
        <w:bottom w:val="none" w:sz="0" w:space="0" w:color="auto"/>
        <w:right w:val="none" w:sz="0" w:space="0" w:color="auto"/>
      </w:divBdr>
    </w:div>
    <w:div w:id="811362330">
      <w:marLeft w:val="0"/>
      <w:marRight w:val="0"/>
      <w:marTop w:val="0"/>
      <w:marBottom w:val="0"/>
      <w:divBdr>
        <w:top w:val="none" w:sz="0" w:space="0" w:color="auto"/>
        <w:left w:val="none" w:sz="0" w:space="0" w:color="auto"/>
        <w:bottom w:val="none" w:sz="0" w:space="0" w:color="auto"/>
        <w:right w:val="none" w:sz="0" w:space="0" w:color="auto"/>
      </w:divBdr>
    </w:div>
    <w:div w:id="826937684">
      <w:marLeft w:val="0"/>
      <w:marRight w:val="0"/>
      <w:marTop w:val="0"/>
      <w:marBottom w:val="0"/>
      <w:divBdr>
        <w:top w:val="none" w:sz="0" w:space="0" w:color="auto"/>
        <w:left w:val="none" w:sz="0" w:space="0" w:color="auto"/>
        <w:bottom w:val="none" w:sz="0" w:space="0" w:color="auto"/>
        <w:right w:val="none" w:sz="0" w:space="0" w:color="auto"/>
      </w:divBdr>
    </w:div>
    <w:div w:id="827743971">
      <w:marLeft w:val="0"/>
      <w:marRight w:val="0"/>
      <w:marTop w:val="0"/>
      <w:marBottom w:val="0"/>
      <w:divBdr>
        <w:top w:val="none" w:sz="0" w:space="0" w:color="auto"/>
        <w:left w:val="none" w:sz="0" w:space="0" w:color="auto"/>
        <w:bottom w:val="none" w:sz="0" w:space="0" w:color="auto"/>
        <w:right w:val="none" w:sz="0" w:space="0" w:color="auto"/>
      </w:divBdr>
    </w:div>
    <w:div w:id="834028529">
      <w:marLeft w:val="0"/>
      <w:marRight w:val="0"/>
      <w:marTop w:val="0"/>
      <w:marBottom w:val="0"/>
      <w:divBdr>
        <w:top w:val="none" w:sz="0" w:space="0" w:color="auto"/>
        <w:left w:val="none" w:sz="0" w:space="0" w:color="auto"/>
        <w:bottom w:val="none" w:sz="0" w:space="0" w:color="auto"/>
        <w:right w:val="none" w:sz="0" w:space="0" w:color="auto"/>
      </w:divBdr>
    </w:div>
    <w:div w:id="851145277">
      <w:marLeft w:val="0"/>
      <w:marRight w:val="0"/>
      <w:marTop w:val="0"/>
      <w:marBottom w:val="0"/>
      <w:divBdr>
        <w:top w:val="none" w:sz="0" w:space="0" w:color="auto"/>
        <w:left w:val="none" w:sz="0" w:space="0" w:color="auto"/>
        <w:bottom w:val="none" w:sz="0" w:space="0" w:color="auto"/>
        <w:right w:val="none" w:sz="0" w:space="0" w:color="auto"/>
      </w:divBdr>
    </w:div>
    <w:div w:id="852721065">
      <w:marLeft w:val="0"/>
      <w:marRight w:val="0"/>
      <w:marTop w:val="0"/>
      <w:marBottom w:val="0"/>
      <w:divBdr>
        <w:top w:val="none" w:sz="0" w:space="0" w:color="auto"/>
        <w:left w:val="none" w:sz="0" w:space="0" w:color="auto"/>
        <w:bottom w:val="none" w:sz="0" w:space="0" w:color="auto"/>
        <w:right w:val="none" w:sz="0" w:space="0" w:color="auto"/>
      </w:divBdr>
    </w:div>
    <w:div w:id="858274339">
      <w:marLeft w:val="0"/>
      <w:marRight w:val="0"/>
      <w:marTop w:val="0"/>
      <w:marBottom w:val="0"/>
      <w:divBdr>
        <w:top w:val="none" w:sz="0" w:space="0" w:color="auto"/>
        <w:left w:val="none" w:sz="0" w:space="0" w:color="auto"/>
        <w:bottom w:val="none" w:sz="0" w:space="0" w:color="auto"/>
        <w:right w:val="none" w:sz="0" w:space="0" w:color="auto"/>
      </w:divBdr>
    </w:div>
    <w:div w:id="861632488">
      <w:marLeft w:val="0"/>
      <w:marRight w:val="0"/>
      <w:marTop w:val="0"/>
      <w:marBottom w:val="0"/>
      <w:divBdr>
        <w:top w:val="none" w:sz="0" w:space="0" w:color="auto"/>
        <w:left w:val="none" w:sz="0" w:space="0" w:color="auto"/>
        <w:bottom w:val="none" w:sz="0" w:space="0" w:color="auto"/>
        <w:right w:val="none" w:sz="0" w:space="0" w:color="auto"/>
      </w:divBdr>
    </w:div>
    <w:div w:id="862403586">
      <w:marLeft w:val="0"/>
      <w:marRight w:val="150"/>
      <w:marTop w:val="0"/>
      <w:marBottom w:val="0"/>
      <w:divBdr>
        <w:top w:val="none" w:sz="0" w:space="0" w:color="auto"/>
        <w:left w:val="none" w:sz="0" w:space="0" w:color="auto"/>
        <w:bottom w:val="none" w:sz="0" w:space="0" w:color="auto"/>
        <w:right w:val="none" w:sz="0" w:space="0" w:color="auto"/>
      </w:divBdr>
      <w:divsChild>
        <w:div w:id="885291355">
          <w:marLeft w:val="0"/>
          <w:marRight w:val="150"/>
          <w:marTop w:val="0"/>
          <w:marBottom w:val="0"/>
          <w:divBdr>
            <w:top w:val="none" w:sz="0" w:space="0" w:color="auto"/>
            <w:left w:val="none" w:sz="0" w:space="0" w:color="auto"/>
            <w:bottom w:val="none" w:sz="0" w:space="0" w:color="auto"/>
            <w:right w:val="none" w:sz="0" w:space="0" w:color="auto"/>
          </w:divBdr>
        </w:div>
      </w:divsChild>
    </w:div>
    <w:div w:id="869295835">
      <w:marLeft w:val="0"/>
      <w:marRight w:val="0"/>
      <w:marTop w:val="0"/>
      <w:marBottom w:val="0"/>
      <w:divBdr>
        <w:top w:val="none" w:sz="0" w:space="0" w:color="auto"/>
        <w:left w:val="none" w:sz="0" w:space="0" w:color="auto"/>
        <w:bottom w:val="none" w:sz="0" w:space="0" w:color="auto"/>
        <w:right w:val="none" w:sz="0" w:space="0" w:color="auto"/>
      </w:divBdr>
    </w:div>
    <w:div w:id="873468504">
      <w:marLeft w:val="0"/>
      <w:marRight w:val="0"/>
      <w:marTop w:val="0"/>
      <w:marBottom w:val="0"/>
      <w:divBdr>
        <w:top w:val="none" w:sz="0" w:space="0" w:color="auto"/>
        <w:left w:val="none" w:sz="0" w:space="0" w:color="auto"/>
        <w:bottom w:val="none" w:sz="0" w:space="0" w:color="auto"/>
        <w:right w:val="none" w:sz="0" w:space="0" w:color="auto"/>
      </w:divBdr>
    </w:div>
    <w:div w:id="884562995">
      <w:marLeft w:val="0"/>
      <w:marRight w:val="150"/>
      <w:marTop w:val="0"/>
      <w:marBottom w:val="0"/>
      <w:divBdr>
        <w:top w:val="none" w:sz="0" w:space="0" w:color="auto"/>
        <w:left w:val="none" w:sz="0" w:space="0" w:color="auto"/>
        <w:bottom w:val="none" w:sz="0" w:space="0" w:color="auto"/>
        <w:right w:val="none" w:sz="0" w:space="0" w:color="auto"/>
      </w:divBdr>
      <w:divsChild>
        <w:div w:id="791286019">
          <w:marLeft w:val="0"/>
          <w:marRight w:val="150"/>
          <w:marTop w:val="0"/>
          <w:marBottom w:val="0"/>
          <w:divBdr>
            <w:top w:val="none" w:sz="0" w:space="0" w:color="auto"/>
            <w:left w:val="none" w:sz="0" w:space="0" w:color="auto"/>
            <w:bottom w:val="none" w:sz="0" w:space="0" w:color="auto"/>
            <w:right w:val="none" w:sz="0" w:space="0" w:color="auto"/>
          </w:divBdr>
        </w:div>
      </w:divsChild>
    </w:div>
    <w:div w:id="906694875">
      <w:marLeft w:val="0"/>
      <w:marRight w:val="0"/>
      <w:marTop w:val="0"/>
      <w:marBottom w:val="0"/>
      <w:divBdr>
        <w:top w:val="none" w:sz="0" w:space="0" w:color="auto"/>
        <w:left w:val="none" w:sz="0" w:space="0" w:color="auto"/>
        <w:bottom w:val="none" w:sz="0" w:space="0" w:color="auto"/>
        <w:right w:val="none" w:sz="0" w:space="0" w:color="auto"/>
      </w:divBdr>
    </w:div>
    <w:div w:id="913048414">
      <w:marLeft w:val="0"/>
      <w:marRight w:val="150"/>
      <w:marTop w:val="0"/>
      <w:marBottom w:val="0"/>
      <w:divBdr>
        <w:top w:val="none" w:sz="0" w:space="0" w:color="auto"/>
        <w:left w:val="none" w:sz="0" w:space="0" w:color="auto"/>
        <w:bottom w:val="none" w:sz="0" w:space="0" w:color="auto"/>
        <w:right w:val="none" w:sz="0" w:space="0" w:color="auto"/>
      </w:divBdr>
      <w:divsChild>
        <w:div w:id="1385373793">
          <w:marLeft w:val="0"/>
          <w:marRight w:val="150"/>
          <w:marTop w:val="0"/>
          <w:marBottom w:val="0"/>
          <w:divBdr>
            <w:top w:val="none" w:sz="0" w:space="0" w:color="auto"/>
            <w:left w:val="none" w:sz="0" w:space="0" w:color="auto"/>
            <w:bottom w:val="none" w:sz="0" w:space="0" w:color="auto"/>
            <w:right w:val="none" w:sz="0" w:space="0" w:color="auto"/>
          </w:divBdr>
        </w:div>
      </w:divsChild>
    </w:div>
    <w:div w:id="916206635">
      <w:marLeft w:val="0"/>
      <w:marRight w:val="0"/>
      <w:marTop w:val="0"/>
      <w:marBottom w:val="0"/>
      <w:divBdr>
        <w:top w:val="none" w:sz="0" w:space="0" w:color="auto"/>
        <w:left w:val="none" w:sz="0" w:space="0" w:color="auto"/>
        <w:bottom w:val="none" w:sz="0" w:space="0" w:color="auto"/>
        <w:right w:val="none" w:sz="0" w:space="0" w:color="auto"/>
      </w:divBdr>
    </w:div>
    <w:div w:id="939029424">
      <w:marLeft w:val="0"/>
      <w:marRight w:val="0"/>
      <w:marTop w:val="0"/>
      <w:marBottom w:val="0"/>
      <w:divBdr>
        <w:top w:val="none" w:sz="0" w:space="0" w:color="auto"/>
        <w:left w:val="none" w:sz="0" w:space="0" w:color="auto"/>
        <w:bottom w:val="none" w:sz="0" w:space="0" w:color="auto"/>
        <w:right w:val="none" w:sz="0" w:space="0" w:color="auto"/>
      </w:divBdr>
    </w:div>
    <w:div w:id="942419377">
      <w:marLeft w:val="0"/>
      <w:marRight w:val="0"/>
      <w:marTop w:val="0"/>
      <w:marBottom w:val="0"/>
      <w:divBdr>
        <w:top w:val="none" w:sz="0" w:space="0" w:color="auto"/>
        <w:left w:val="none" w:sz="0" w:space="0" w:color="auto"/>
        <w:bottom w:val="none" w:sz="0" w:space="0" w:color="auto"/>
        <w:right w:val="none" w:sz="0" w:space="0" w:color="auto"/>
      </w:divBdr>
    </w:div>
    <w:div w:id="947152521">
      <w:marLeft w:val="0"/>
      <w:marRight w:val="0"/>
      <w:marTop w:val="0"/>
      <w:marBottom w:val="0"/>
      <w:divBdr>
        <w:top w:val="none" w:sz="0" w:space="0" w:color="auto"/>
        <w:left w:val="none" w:sz="0" w:space="0" w:color="auto"/>
        <w:bottom w:val="none" w:sz="0" w:space="0" w:color="auto"/>
        <w:right w:val="none" w:sz="0" w:space="0" w:color="auto"/>
      </w:divBdr>
    </w:div>
    <w:div w:id="949553918">
      <w:marLeft w:val="0"/>
      <w:marRight w:val="150"/>
      <w:marTop w:val="0"/>
      <w:marBottom w:val="0"/>
      <w:divBdr>
        <w:top w:val="none" w:sz="0" w:space="0" w:color="auto"/>
        <w:left w:val="none" w:sz="0" w:space="0" w:color="auto"/>
        <w:bottom w:val="none" w:sz="0" w:space="0" w:color="auto"/>
        <w:right w:val="none" w:sz="0" w:space="0" w:color="auto"/>
      </w:divBdr>
      <w:divsChild>
        <w:div w:id="909924560">
          <w:marLeft w:val="0"/>
          <w:marRight w:val="150"/>
          <w:marTop w:val="0"/>
          <w:marBottom w:val="0"/>
          <w:divBdr>
            <w:top w:val="none" w:sz="0" w:space="0" w:color="auto"/>
            <w:left w:val="none" w:sz="0" w:space="0" w:color="auto"/>
            <w:bottom w:val="none" w:sz="0" w:space="0" w:color="auto"/>
            <w:right w:val="none" w:sz="0" w:space="0" w:color="auto"/>
          </w:divBdr>
        </w:div>
      </w:divsChild>
    </w:div>
    <w:div w:id="949774626">
      <w:marLeft w:val="0"/>
      <w:marRight w:val="0"/>
      <w:marTop w:val="0"/>
      <w:marBottom w:val="0"/>
      <w:divBdr>
        <w:top w:val="none" w:sz="0" w:space="0" w:color="auto"/>
        <w:left w:val="none" w:sz="0" w:space="0" w:color="auto"/>
        <w:bottom w:val="none" w:sz="0" w:space="0" w:color="auto"/>
        <w:right w:val="none" w:sz="0" w:space="0" w:color="auto"/>
      </w:divBdr>
    </w:div>
    <w:div w:id="956981585">
      <w:marLeft w:val="0"/>
      <w:marRight w:val="0"/>
      <w:marTop w:val="0"/>
      <w:marBottom w:val="0"/>
      <w:divBdr>
        <w:top w:val="none" w:sz="0" w:space="0" w:color="auto"/>
        <w:left w:val="none" w:sz="0" w:space="0" w:color="auto"/>
        <w:bottom w:val="none" w:sz="0" w:space="0" w:color="auto"/>
        <w:right w:val="none" w:sz="0" w:space="0" w:color="auto"/>
      </w:divBdr>
    </w:div>
    <w:div w:id="960500036">
      <w:marLeft w:val="0"/>
      <w:marRight w:val="0"/>
      <w:marTop w:val="0"/>
      <w:marBottom w:val="0"/>
      <w:divBdr>
        <w:top w:val="none" w:sz="0" w:space="0" w:color="auto"/>
        <w:left w:val="none" w:sz="0" w:space="0" w:color="auto"/>
        <w:bottom w:val="none" w:sz="0" w:space="0" w:color="auto"/>
        <w:right w:val="none" w:sz="0" w:space="0" w:color="auto"/>
      </w:divBdr>
    </w:div>
    <w:div w:id="968976001">
      <w:marLeft w:val="0"/>
      <w:marRight w:val="0"/>
      <w:marTop w:val="0"/>
      <w:marBottom w:val="0"/>
      <w:divBdr>
        <w:top w:val="none" w:sz="0" w:space="0" w:color="auto"/>
        <w:left w:val="none" w:sz="0" w:space="0" w:color="auto"/>
        <w:bottom w:val="none" w:sz="0" w:space="0" w:color="auto"/>
        <w:right w:val="none" w:sz="0" w:space="0" w:color="auto"/>
      </w:divBdr>
    </w:div>
    <w:div w:id="975335034">
      <w:marLeft w:val="0"/>
      <w:marRight w:val="0"/>
      <w:marTop w:val="0"/>
      <w:marBottom w:val="0"/>
      <w:divBdr>
        <w:top w:val="none" w:sz="0" w:space="0" w:color="auto"/>
        <w:left w:val="none" w:sz="0" w:space="0" w:color="auto"/>
        <w:bottom w:val="none" w:sz="0" w:space="0" w:color="auto"/>
        <w:right w:val="none" w:sz="0" w:space="0" w:color="auto"/>
      </w:divBdr>
    </w:div>
    <w:div w:id="977303930">
      <w:marLeft w:val="0"/>
      <w:marRight w:val="0"/>
      <w:marTop w:val="0"/>
      <w:marBottom w:val="0"/>
      <w:divBdr>
        <w:top w:val="none" w:sz="0" w:space="0" w:color="auto"/>
        <w:left w:val="none" w:sz="0" w:space="0" w:color="auto"/>
        <w:bottom w:val="none" w:sz="0" w:space="0" w:color="auto"/>
        <w:right w:val="none" w:sz="0" w:space="0" w:color="auto"/>
      </w:divBdr>
    </w:div>
    <w:div w:id="990400720">
      <w:marLeft w:val="0"/>
      <w:marRight w:val="0"/>
      <w:marTop w:val="0"/>
      <w:marBottom w:val="0"/>
      <w:divBdr>
        <w:top w:val="none" w:sz="0" w:space="0" w:color="auto"/>
        <w:left w:val="none" w:sz="0" w:space="0" w:color="auto"/>
        <w:bottom w:val="none" w:sz="0" w:space="0" w:color="auto"/>
        <w:right w:val="none" w:sz="0" w:space="0" w:color="auto"/>
      </w:divBdr>
    </w:div>
    <w:div w:id="1017193736">
      <w:marLeft w:val="0"/>
      <w:marRight w:val="0"/>
      <w:marTop w:val="0"/>
      <w:marBottom w:val="0"/>
      <w:divBdr>
        <w:top w:val="none" w:sz="0" w:space="0" w:color="auto"/>
        <w:left w:val="none" w:sz="0" w:space="0" w:color="auto"/>
        <w:bottom w:val="none" w:sz="0" w:space="0" w:color="auto"/>
        <w:right w:val="none" w:sz="0" w:space="0" w:color="auto"/>
      </w:divBdr>
    </w:div>
    <w:div w:id="1028407058">
      <w:marLeft w:val="0"/>
      <w:marRight w:val="0"/>
      <w:marTop w:val="0"/>
      <w:marBottom w:val="0"/>
      <w:divBdr>
        <w:top w:val="none" w:sz="0" w:space="0" w:color="auto"/>
        <w:left w:val="none" w:sz="0" w:space="0" w:color="auto"/>
        <w:bottom w:val="none" w:sz="0" w:space="0" w:color="auto"/>
        <w:right w:val="none" w:sz="0" w:space="0" w:color="auto"/>
      </w:divBdr>
    </w:div>
    <w:div w:id="1039281492">
      <w:marLeft w:val="0"/>
      <w:marRight w:val="0"/>
      <w:marTop w:val="0"/>
      <w:marBottom w:val="0"/>
      <w:divBdr>
        <w:top w:val="none" w:sz="0" w:space="0" w:color="auto"/>
        <w:left w:val="none" w:sz="0" w:space="0" w:color="auto"/>
        <w:bottom w:val="none" w:sz="0" w:space="0" w:color="auto"/>
        <w:right w:val="none" w:sz="0" w:space="0" w:color="auto"/>
      </w:divBdr>
    </w:div>
    <w:div w:id="1045641316">
      <w:marLeft w:val="0"/>
      <w:marRight w:val="0"/>
      <w:marTop w:val="0"/>
      <w:marBottom w:val="0"/>
      <w:divBdr>
        <w:top w:val="none" w:sz="0" w:space="0" w:color="auto"/>
        <w:left w:val="none" w:sz="0" w:space="0" w:color="auto"/>
        <w:bottom w:val="none" w:sz="0" w:space="0" w:color="auto"/>
        <w:right w:val="none" w:sz="0" w:space="0" w:color="auto"/>
      </w:divBdr>
    </w:div>
    <w:div w:id="1050037132">
      <w:marLeft w:val="0"/>
      <w:marRight w:val="0"/>
      <w:marTop w:val="0"/>
      <w:marBottom w:val="0"/>
      <w:divBdr>
        <w:top w:val="none" w:sz="0" w:space="0" w:color="auto"/>
        <w:left w:val="none" w:sz="0" w:space="0" w:color="auto"/>
        <w:bottom w:val="none" w:sz="0" w:space="0" w:color="auto"/>
        <w:right w:val="none" w:sz="0" w:space="0" w:color="auto"/>
      </w:divBdr>
    </w:div>
    <w:div w:id="1056320676">
      <w:marLeft w:val="0"/>
      <w:marRight w:val="0"/>
      <w:marTop w:val="0"/>
      <w:marBottom w:val="0"/>
      <w:divBdr>
        <w:top w:val="none" w:sz="0" w:space="0" w:color="auto"/>
        <w:left w:val="none" w:sz="0" w:space="0" w:color="auto"/>
        <w:bottom w:val="none" w:sz="0" w:space="0" w:color="auto"/>
        <w:right w:val="none" w:sz="0" w:space="0" w:color="auto"/>
      </w:divBdr>
    </w:div>
    <w:div w:id="1056587240">
      <w:marLeft w:val="0"/>
      <w:marRight w:val="0"/>
      <w:marTop w:val="0"/>
      <w:marBottom w:val="0"/>
      <w:divBdr>
        <w:top w:val="none" w:sz="0" w:space="0" w:color="auto"/>
        <w:left w:val="none" w:sz="0" w:space="0" w:color="auto"/>
        <w:bottom w:val="none" w:sz="0" w:space="0" w:color="auto"/>
        <w:right w:val="none" w:sz="0" w:space="0" w:color="auto"/>
      </w:divBdr>
    </w:div>
    <w:div w:id="1056972765">
      <w:marLeft w:val="0"/>
      <w:marRight w:val="0"/>
      <w:marTop w:val="0"/>
      <w:marBottom w:val="0"/>
      <w:divBdr>
        <w:top w:val="none" w:sz="0" w:space="0" w:color="auto"/>
        <w:left w:val="none" w:sz="0" w:space="0" w:color="auto"/>
        <w:bottom w:val="none" w:sz="0" w:space="0" w:color="auto"/>
        <w:right w:val="none" w:sz="0" w:space="0" w:color="auto"/>
      </w:divBdr>
    </w:div>
    <w:div w:id="1065955909">
      <w:marLeft w:val="0"/>
      <w:marRight w:val="0"/>
      <w:marTop w:val="0"/>
      <w:marBottom w:val="0"/>
      <w:divBdr>
        <w:top w:val="none" w:sz="0" w:space="0" w:color="auto"/>
        <w:left w:val="none" w:sz="0" w:space="0" w:color="auto"/>
        <w:bottom w:val="none" w:sz="0" w:space="0" w:color="auto"/>
        <w:right w:val="none" w:sz="0" w:space="0" w:color="auto"/>
      </w:divBdr>
    </w:div>
    <w:div w:id="1070621011">
      <w:marLeft w:val="0"/>
      <w:marRight w:val="0"/>
      <w:marTop w:val="0"/>
      <w:marBottom w:val="0"/>
      <w:divBdr>
        <w:top w:val="none" w:sz="0" w:space="0" w:color="auto"/>
        <w:left w:val="none" w:sz="0" w:space="0" w:color="auto"/>
        <w:bottom w:val="none" w:sz="0" w:space="0" w:color="auto"/>
        <w:right w:val="none" w:sz="0" w:space="0" w:color="auto"/>
      </w:divBdr>
    </w:div>
    <w:div w:id="1071393060">
      <w:marLeft w:val="0"/>
      <w:marRight w:val="0"/>
      <w:marTop w:val="0"/>
      <w:marBottom w:val="0"/>
      <w:divBdr>
        <w:top w:val="none" w:sz="0" w:space="0" w:color="auto"/>
        <w:left w:val="none" w:sz="0" w:space="0" w:color="auto"/>
        <w:bottom w:val="none" w:sz="0" w:space="0" w:color="auto"/>
        <w:right w:val="none" w:sz="0" w:space="0" w:color="auto"/>
      </w:divBdr>
    </w:div>
    <w:div w:id="1072120924">
      <w:marLeft w:val="0"/>
      <w:marRight w:val="0"/>
      <w:marTop w:val="0"/>
      <w:marBottom w:val="0"/>
      <w:divBdr>
        <w:top w:val="none" w:sz="0" w:space="0" w:color="auto"/>
        <w:left w:val="none" w:sz="0" w:space="0" w:color="auto"/>
        <w:bottom w:val="none" w:sz="0" w:space="0" w:color="auto"/>
        <w:right w:val="none" w:sz="0" w:space="0" w:color="auto"/>
      </w:divBdr>
    </w:div>
    <w:div w:id="1072508713">
      <w:marLeft w:val="0"/>
      <w:marRight w:val="0"/>
      <w:marTop w:val="0"/>
      <w:marBottom w:val="0"/>
      <w:divBdr>
        <w:top w:val="none" w:sz="0" w:space="0" w:color="auto"/>
        <w:left w:val="none" w:sz="0" w:space="0" w:color="auto"/>
        <w:bottom w:val="none" w:sz="0" w:space="0" w:color="auto"/>
        <w:right w:val="none" w:sz="0" w:space="0" w:color="auto"/>
      </w:divBdr>
    </w:div>
    <w:div w:id="1073553784">
      <w:marLeft w:val="0"/>
      <w:marRight w:val="0"/>
      <w:marTop w:val="0"/>
      <w:marBottom w:val="0"/>
      <w:divBdr>
        <w:top w:val="none" w:sz="0" w:space="0" w:color="auto"/>
        <w:left w:val="none" w:sz="0" w:space="0" w:color="auto"/>
        <w:bottom w:val="none" w:sz="0" w:space="0" w:color="auto"/>
        <w:right w:val="none" w:sz="0" w:space="0" w:color="auto"/>
      </w:divBdr>
    </w:div>
    <w:div w:id="1074888561">
      <w:marLeft w:val="0"/>
      <w:marRight w:val="0"/>
      <w:marTop w:val="0"/>
      <w:marBottom w:val="0"/>
      <w:divBdr>
        <w:top w:val="none" w:sz="0" w:space="0" w:color="auto"/>
        <w:left w:val="none" w:sz="0" w:space="0" w:color="auto"/>
        <w:bottom w:val="none" w:sz="0" w:space="0" w:color="auto"/>
        <w:right w:val="none" w:sz="0" w:space="0" w:color="auto"/>
      </w:divBdr>
    </w:div>
    <w:div w:id="1092047755">
      <w:marLeft w:val="0"/>
      <w:marRight w:val="0"/>
      <w:marTop w:val="0"/>
      <w:marBottom w:val="0"/>
      <w:divBdr>
        <w:top w:val="none" w:sz="0" w:space="0" w:color="auto"/>
        <w:left w:val="none" w:sz="0" w:space="0" w:color="auto"/>
        <w:bottom w:val="none" w:sz="0" w:space="0" w:color="auto"/>
        <w:right w:val="none" w:sz="0" w:space="0" w:color="auto"/>
      </w:divBdr>
    </w:div>
    <w:div w:id="1103961099">
      <w:marLeft w:val="0"/>
      <w:marRight w:val="150"/>
      <w:marTop w:val="0"/>
      <w:marBottom w:val="0"/>
      <w:divBdr>
        <w:top w:val="none" w:sz="0" w:space="0" w:color="auto"/>
        <w:left w:val="none" w:sz="0" w:space="0" w:color="auto"/>
        <w:bottom w:val="none" w:sz="0" w:space="0" w:color="auto"/>
        <w:right w:val="none" w:sz="0" w:space="0" w:color="auto"/>
      </w:divBdr>
      <w:divsChild>
        <w:div w:id="1746144786">
          <w:marLeft w:val="0"/>
          <w:marRight w:val="150"/>
          <w:marTop w:val="0"/>
          <w:marBottom w:val="0"/>
          <w:divBdr>
            <w:top w:val="none" w:sz="0" w:space="0" w:color="auto"/>
            <w:left w:val="none" w:sz="0" w:space="0" w:color="auto"/>
            <w:bottom w:val="none" w:sz="0" w:space="0" w:color="auto"/>
            <w:right w:val="none" w:sz="0" w:space="0" w:color="auto"/>
          </w:divBdr>
        </w:div>
      </w:divsChild>
    </w:div>
    <w:div w:id="1108038123">
      <w:marLeft w:val="0"/>
      <w:marRight w:val="0"/>
      <w:marTop w:val="0"/>
      <w:marBottom w:val="0"/>
      <w:divBdr>
        <w:top w:val="none" w:sz="0" w:space="0" w:color="auto"/>
        <w:left w:val="none" w:sz="0" w:space="0" w:color="auto"/>
        <w:bottom w:val="none" w:sz="0" w:space="0" w:color="auto"/>
        <w:right w:val="none" w:sz="0" w:space="0" w:color="auto"/>
      </w:divBdr>
    </w:div>
    <w:div w:id="1108236811">
      <w:marLeft w:val="0"/>
      <w:marRight w:val="0"/>
      <w:marTop w:val="0"/>
      <w:marBottom w:val="0"/>
      <w:divBdr>
        <w:top w:val="none" w:sz="0" w:space="0" w:color="auto"/>
        <w:left w:val="none" w:sz="0" w:space="0" w:color="auto"/>
        <w:bottom w:val="none" w:sz="0" w:space="0" w:color="auto"/>
        <w:right w:val="none" w:sz="0" w:space="0" w:color="auto"/>
      </w:divBdr>
    </w:div>
    <w:div w:id="1114325842">
      <w:marLeft w:val="0"/>
      <w:marRight w:val="0"/>
      <w:marTop w:val="0"/>
      <w:marBottom w:val="0"/>
      <w:divBdr>
        <w:top w:val="none" w:sz="0" w:space="0" w:color="auto"/>
        <w:left w:val="none" w:sz="0" w:space="0" w:color="auto"/>
        <w:bottom w:val="none" w:sz="0" w:space="0" w:color="auto"/>
        <w:right w:val="none" w:sz="0" w:space="0" w:color="auto"/>
      </w:divBdr>
    </w:div>
    <w:div w:id="1130898756">
      <w:marLeft w:val="0"/>
      <w:marRight w:val="0"/>
      <w:marTop w:val="0"/>
      <w:marBottom w:val="0"/>
      <w:divBdr>
        <w:top w:val="none" w:sz="0" w:space="0" w:color="auto"/>
        <w:left w:val="none" w:sz="0" w:space="0" w:color="auto"/>
        <w:bottom w:val="none" w:sz="0" w:space="0" w:color="auto"/>
        <w:right w:val="none" w:sz="0" w:space="0" w:color="auto"/>
      </w:divBdr>
    </w:div>
    <w:div w:id="1136799507">
      <w:marLeft w:val="0"/>
      <w:marRight w:val="0"/>
      <w:marTop w:val="0"/>
      <w:marBottom w:val="0"/>
      <w:divBdr>
        <w:top w:val="none" w:sz="0" w:space="0" w:color="auto"/>
        <w:left w:val="none" w:sz="0" w:space="0" w:color="auto"/>
        <w:bottom w:val="none" w:sz="0" w:space="0" w:color="auto"/>
        <w:right w:val="none" w:sz="0" w:space="0" w:color="auto"/>
      </w:divBdr>
    </w:div>
    <w:div w:id="1145465714">
      <w:marLeft w:val="0"/>
      <w:marRight w:val="0"/>
      <w:marTop w:val="0"/>
      <w:marBottom w:val="0"/>
      <w:divBdr>
        <w:top w:val="none" w:sz="0" w:space="0" w:color="auto"/>
        <w:left w:val="none" w:sz="0" w:space="0" w:color="auto"/>
        <w:bottom w:val="none" w:sz="0" w:space="0" w:color="auto"/>
        <w:right w:val="none" w:sz="0" w:space="0" w:color="auto"/>
      </w:divBdr>
    </w:div>
    <w:div w:id="1148402847">
      <w:marLeft w:val="0"/>
      <w:marRight w:val="150"/>
      <w:marTop w:val="0"/>
      <w:marBottom w:val="0"/>
      <w:divBdr>
        <w:top w:val="none" w:sz="0" w:space="0" w:color="auto"/>
        <w:left w:val="none" w:sz="0" w:space="0" w:color="auto"/>
        <w:bottom w:val="none" w:sz="0" w:space="0" w:color="auto"/>
        <w:right w:val="none" w:sz="0" w:space="0" w:color="auto"/>
      </w:divBdr>
      <w:divsChild>
        <w:div w:id="357396079">
          <w:marLeft w:val="0"/>
          <w:marRight w:val="150"/>
          <w:marTop w:val="0"/>
          <w:marBottom w:val="0"/>
          <w:divBdr>
            <w:top w:val="none" w:sz="0" w:space="0" w:color="auto"/>
            <w:left w:val="none" w:sz="0" w:space="0" w:color="auto"/>
            <w:bottom w:val="none" w:sz="0" w:space="0" w:color="auto"/>
            <w:right w:val="none" w:sz="0" w:space="0" w:color="auto"/>
          </w:divBdr>
        </w:div>
      </w:divsChild>
    </w:div>
    <w:div w:id="1152870459">
      <w:marLeft w:val="0"/>
      <w:marRight w:val="0"/>
      <w:marTop w:val="0"/>
      <w:marBottom w:val="0"/>
      <w:divBdr>
        <w:top w:val="none" w:sz="0" w:space="0" w:color="auto"/>
        <w:left w:val="none" w:sz="0" w:space="0" w:color="auto"/>
        <w:bottom w:val="none" w:sz="0" w:space="0" w:color="auto"/>
        <w:right w:val="none" w:sz="0" w:space="0" w:color="auto"/>
      </w:divBdr>
      <w:divsChild>
        <w:div w:id="1677228496">
          <w:marLeft w:val="0"/>
          <w:marRight w:val="0"/>
          <w:marTop w:val="0"/>
          <w:marBottom w:val="0"/>
          <w:divBdr>
            <w:top w:val="none" w:sz="0" w:space="0" w:color="auto"/>
            <w:left w:val="none" w:sz="0" w:space="0" w:color="auto"/>
            <w:bottom w:val="none" w:sz="0" w:space="0" w:color="auto"/>
            <w:right w:val="none" w:sz="0" w:space="0" w:color="auto"/>
          </w:divBdr>
          <w:divsChild>
            <w:div w:id="809713361">
              <w:marLeft w:val="0"/>
              <w:marRight w:val="150"/>
              <w:marTop w:val="0"/>
              <w:marBottom w:val="0"/>
              <w:divBdr>
                <w:top w:val="none" w:sz="0" w:space="0" w:color="auto"/>
                <w:left w:val="none" w:sz="0" w:space="0" w:color="auto"/>
                <w:bottom w:val="none" w:sz="0" w:space="0" w:color="auto"/>
                <w:right w:val="none" w:sz="0" w:space="0" w:color="auto"/>
              </w:divBdr>
              <w:divsChild>
                <w:div w:id="6251644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55293529">
      <w:marLeft w:val="0"/>
      <w:marRight w:val="0"/>
      <w:marTop w:val="0"/>
      <w:marBottom w:val="0"/>
      <w:divBdr>
        <w:top w:val="none" w:sz="0" w:space="0" w:color="auto"/>
        <w:left w:val="none" w:sz="0" w:space="0" w:color="auto"/>
        <w:bottom w:val="none" w:sz="0" w:space="0" w:color="auto"/>
        <w:right w:val="none" w:sz="0" w:space="0" w:color="auto"/>
      </w:divBdr>
    </w:div>
    <w:div w:id="1171873981">
      <w:marLeft w:val="0"/>
      <w:marRight w:val="0"/>
      <w:marTop w:val="0"/>
      <w:marBottom w:val="0"/>
      <w:divBdr>
        <w:top w:val="none" w:sz="0" w:space="0" w:color="auto"/>
        <w:left w:val="none" w:sz="0" w:space="0" w:color="auto"/>
        <w:bottom w:val="none" w:sz="0" w:space="0" w:color="auto"/>
        <w:right w:val="none" w:sz="0" w:space="0" w:color="auto"/>
      </w:divBdr>
    </w:div>
    <w:div w:id="1177233271">
      <w:marLeft w:val="0"/>
      <w:marRight w:val="0"/>
      <w:marTop w:val="0"/>
      <w:marBottom w:val="0"/>
      <w:divBdr>
        <w:top w:val="none" w:sz="0" w:space="0" w:color="auto"/>
        <w:left w:val="none" w:sz="0" w:space="0" w:color="auto"/>
        <w:bottom w:val="none" w:sz="0" w:space="0" w:color="auto"/>
        <w:right w:val="none" w:sz="0" w:space="0" w:color="auto"/>
      </w:divBdr>
    </w:div>
    <w:div w:id="1185637192">
      <w:marLeft w:val="0"/>
      <w:marRight w:val="0"/>
      <w:marTop w:val="0"/>
      <w:marBottom w:val="0"/>
      <w:divBdr>
        <w:top w:val="none" w:sz="0" w:space="0" w:color="auto"/>
        <w:left w:val="none" w:sz="0" w:space="0" w:color="auto"/>
        <w:bottom w:val="none" w:sz="0" w:space="0" w:color="auto"/>
        <w:right w:val="none" w:sz="0" w:space="0" w:color="auto"/>
      </w:divBdr>
    </w:div>
    <w:div w:id="1192651150">
      <w:marLeft w:val="0"/>
      <w:marRight w:val="0"/>
      <w:marTop w:val="0"/>
      <w:marBottom w:val="0"/>
      <w:divBdr>
        <w:top w:val="none" w:sz="0" w:space="0" w:color="auto"/>
        <w:left w:val="none" w:sz="0" w:space="0" w:color="auto"/>
        <w:bottom w:val="none" w:sz="0" w:space="0" w:color="auto"/>
        <w:right w:val="none" w:sz="0" w:space="0" w:color="auto"/>
      </w:divBdr>
    </w:div>
    <w:div w:id="1197043566">
      <w:marLeft w:val="0"/>
      <w:marRight w:val="0"/>
      <w:marTop w:val="0"/>
      <w:marBottom w:val="0"/>
      <w:divBdr>
        <w:top w:val="none" w:sz="0" w:space="0" w:color="auto"/>
        <w:left w:val="none" w:sz="0" w:space="0" w:color="auto"/>
        <w:bottom w:val="none" w:sz="0" w:space="0" w:color="auto"/>
        <w:right w:val="none" w:sz="0" w:space="0" w:color="auto"/>
      </w:divBdr>
    </w:div>
    <w:div w:id="1209536797">
      <w:marLeft w:val="0"/>
      <w:marRight w:val="150"/>
      <w:marTop w:val="0"/>
      <w:marBottom w:val="0"/>
      <w:divBdr>
        <w:top w:val="none" w:sz="0" w:space="0" w:color="auto"/>
        <w:left w:val="none" w:sz="0" w:space="0" w:color="auto"/>
        <w:bottom w:val="none" w:sz="0" w:space="0" w:color="auto"/>
        <w:right w:val="none" w:sz="0" w:space="0" w:color="auto"/>
      </w:divBdr>
      <w:divsChild>
        <w:div w:id="2032684696">
          <w:marLeft w:val="0"/>
          <w:marRight w:val="150"/>
          <w:marTop w:val="0"/>
          <w:marBottom w:val="0"/>
          <w:divBdr>
            <w:top w:val="none" w:sz="0" w:space="0" w:color="auto"/>
            <w:left w:val="none" w:sz="0" w:space="0" w:color="auto"/>
            <w:bottom w:val="none" w:sz="0" w:space="0" w:color="auto"/>
            <w:right w:val="none" w:sz="0" w:space="0" w:color="auto"/>
          </w:divBdr>
        </w:div>
      </w:divsChild>
    </w:div>
    <w:div w:id="1217469244">
      <w:marLeft w:val="0"/>
      <w:marRight w:val="0"/>
      <w:marTop w:val="0"/>
      <w:marBottom w:val="0"/>
      <w:divBdr>
        <w:top w:val="none" w:sz="0" w:space="0" w:color="auto"/>
        <w:left w:val="none" w:sz="0" w:space="0" w:color="auto"/>
        <w:bottom w:val="none" w:sz="0" w:space="0" w:color="auto"/>
        <w:right w:val="none" w:sz="0" w:space="0" w:color="auto"/>
      </w:divBdr>
    </w:div>
    <w:div w:id="1220942909">
      <w:marLeft w:val="0"/>
      <w:marRight w:val="0"/>
      <w:marTop w:val="0"/>
      <w:marBottom w:val="0"/>
      <w:divBdr>
        <w:top w:val="none" w:sz="0" w:space="0" w:color="auto"/>
        <w:left w:val="none" w:sz="0" w:space="0" w:color="auto"/>
        <w:bottom w:val="none" w:sz="0" w:space="0" w:color="auto"/>
        <w:right w:val="none" w:sz="0" w:space="0" w:color="auto"/>
      </w:divBdr>
    </w:div>
    <w:div w:id="1225487633">
      <w:marLeft w:val="0"/>
      <w:marRight w:val="0"/>
      <w:marTop w:val="0"/>
      <w:marBottom w:val="0"/>
      <w:divBdr>
        <w:top w:val="none" w:sz="0" w:space="0" w:color="auto"/>
        <w:left w:val="none" w:sz="0" w:space="0" w:color="auto"/>
        <w:bottom w:val="none" w:sz="0" w:space="0" w:color="auto"/>
        <w:right w:val="none" w:sz="0" w:space="0" w:color="auto"/>
      </w:divBdr>
    </w:div>
    <w:div w:id="1225751507">
      <w:marLeft w:val="0"/>
      <w:marRight w:val="0"/>
      <w:marTop w:val="0"/>
      <w:marBottom w:val="0"/>
      <w:divBdr>
        <w:top w:val="none" w:sz="0" w:space="0" w:color="auto"/>
        <w:left w:val="none" w:sz="0" w:space="0" w:color="auto"/>
        <w:bottom w:val="none" w:sz="0" w:space="0" w:color="auto"/>
        <w:right w:val="none" w:sz="0" w:space="0" w:color="auto"/>
      </w:divBdr>
    </w:div>
    <w:div w:id="1237740802">
      <w:bodyDiv w:val="1"/>
      <w:marLeft w:val="0"/>
      <w:marRight w:val="0"/>
      <w:marTop w:val="0"/>
      <w:marBottom w:val="0"/>
      <w:divBdr>
        <w:top w:val="none" w:sz="0" w:space="0" w:color="auto"/>
        <w:left w:val="none" w:sz="0" w:space="0" w:color="auto"/>
        <w:bottom w:val="none" w:sz="0" w:space="0" w:color="auto"/>
        <w:right w:val="none" w:sz="0" w:space="0" w:color="auto"/>
      </w:divBdr>
      <w:divsChild>
        <w:div w:id="952974606">
          <w:marLeft w:val="0"/>
          <w:marRight w:val="0"/>
          <w:marTop w:val="0"/>
          <w:marBottom w:val="0"/>
          <w:divBdr>
            <w:top w:val="none" w:sz="0" w:space="0" w:color="auto"/>
            <w:left w:val="none" w:sz="0" w:space="0" w:color="auto"/>
            <w:bottom w:val="none" w:sz="0" w:space="0" w:color="auto"/>
            <w:right w:val="none" w:sz="0" w:space="0" w:color="auto"/>
          </w:divBdr>
          <w:divsChild>
            <w:div w:id="163591100">
              <w:marLeft w:val="0"/>
              <w:marRight w:val="0"/>
              <w:marTop w:val="0"/>
              <w:marBottom w:val="0"/>
              <w:divBdr>
                <w:top w:val="none" w:sz="0" w:space="0" w:color="auto"/>
                <w:left w:val="none" w:sz="0" w:space="0" w:color="auto"/>
                <w:bottom w:val="none" w:sz="0" w:space="0" w:color="auto"/>
                <w:right w:val="none" w:sz="0" w:space="0" w:color="auto"/>
              </w:divBdr>
              <w:divsChild>
                <w:div w:id="1586455172">
                  <w:marLeft w:val="0"/>
                  <w:marRight w:val="150"/>
                  <w:marTop w:val="0"/>
                  <w:marBottom w:val="0"/>
                  <w:divBdr>
                    <w:top w:val="none" w:sz="0" w:space="0" w:color="auto"/>
                    <w:left w:val="none" w:sz="0" w:space="0" w:color="auto"/>
                    <w:bottom w:val="none" w:sz="0" w:space="0" w:color="auto"/>
                    <w:right w:val="none" w:sz="0" w:space="0" w:color="auto"/>
                  </w:divBdr>
                  <w:divsChild>
                    <w:div w:id="17595202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93945746">
          <w:marLeft w:val="0"/>
          <w:marRight w:val="150"/>
          <w:marTop w:val="0"/>
          <w:marBottom w:val="0"/>
          <w:divBdr>
            <w:top w:val="none" w:sz="0" w:space="0" w:color="auto"/>
            <w:left w:val="none" w:sz="0" w:space="0" w:color="auto"/>
            <w:bottom w:val="none" w:sz="0" w:space="0" w:color="auto"/>
            <w:right w:val="none" w:sz="0" w:space="0" w:color="auto"/>
          </w:divBdr>
          <w:divsChild>
            <w:div w:id="1266040391">
              <w:marLeft w:val="0"/>
              <w:marRight w:val="150"/>
              <w:marTop w:val="0"/>
              <w:marBottom w:val="0"/>
              <w:divBdr>
                <w:top w:val="none" w:sz="0" w:space="0" w:color="auto"/>
                <w:left w:val="none" w:sz="0" w:space="0" w:color="auto"/>
                <w:bottom w:val="none" w:sz="0" w:space="0" w:color="auto"/>
                <w:right w:val="none" w:sz="0" w:space="0" w:color="auto"/>
              </w:divBdr>
            </w:div>
          </w:divsChild>
        </w:div>
        <w:div w:id="1519999464">
          <w:marLeft w:val="0"/>
          <w:marRight w:val="0"/>
          <w:marTop w:val="0"/>
          <w:marBottom w:val="0"/>
          <w:divBdr>
            <w:top w:val="none" w:sz="0" w:space="0" w:color="auto"/>
            <w:left w:val="none" w:sz="0" w:space="0" w:color="auto"/>
            <w:bottom w:val="none" w:sz="0" w:space="0" w:color="auto"/>
            <w:right w:val="none" w:sz="0" w:space="0" w:color="auto"/>
          </w:divBdr>
        </w:div>
        <w:div w:id="1141730169">
          <w:marLeft w:val="0"/>
          <w:marRight w:val="0"/>
          <w:marTop w:val="0"/>
          <w:marBottom w:val="0"/>
          <w:divBdr>
            <w:top w:val="none" w:sz="0" w:space="0" w:color="auto"/>
            <w:left w:val="none" w:sz="0" w:space="0" w:color="auto"/>
            <w:bottom w:val="none" w:sz="0" w:space="0" w:color="auto"/>
            <w:right w:val="none" w:sz="0" w:space="0" w:color="auto"/>
          </w:divBdr>
        </w:div>
        <w:div w:id="763693978">
          <w:marLeft w:val="0"/>
          <w:marRight w:val="0"/>
          <w:marTop w:val="0"/>
          <w:marBottom w:val="0"/>
          <w:divBdr>
            <w:top w:val="none" w:sz="0" w:space="0" w:color="auto"/>
            <w:left w:val="none" w:sz="0" w:space="0" w:color="auto"/>
            <w:bottom w:val="none" w:sz="0" w:space="0" w:color="auto"/>
            <w:right w:val="none" w:sz="0" w:space="0" w:color="auto"/>
          </w:divBdr>
        </w:div>
        <w:div w:id="768892916">
          <w:marLeft w:val="0"/>
          <w:marRight w:val="0"/>
          <w:marTop w:val="0"/>
          <w:marBottom w:val="0"/>
          <w:divBdr>
            <w:top w:val="none" w:sz="0" w:space="0" w:color="auto"/>
            <w:left w:val="none" w:sz="0" w:space="0" w:color="auto"/>
            <w:bottom w:val="none" w:sz="0" w:space="0" w:color="auto"/>
            <w:right w:val="none" w:sz="0" w:space="0" w:color="auto"/>
          </w:divBdr>
        </w:div>
      </w:divsChild>
    </w:div>
    <w:div w:id="1238058634">
      <w:marLeft w:val="0"/>
      <w:marRight w:val="0"/>
      <w:marTop w:val="0"/>
      <w:marBottom w:val="0"/>
      <w:divBdr>
        <w:top w:val="none" w:sz="0" w:space="0" w:color="auto"/>
        <w:left w:val="none" w:sz="0" w:space="0" w:color="auto"/>
        <w:bottom w:val="none" w:sz="0" w:space="0" w:color="auto"/>
        <w:right w:val="none" w:sz="0" w:space="0" w:color="auto"/>
      </w:divBdr>
    </w:div>
    <w:div w:id="1242369154">
      <w:marLeft w:val="0"/>
      <w:marRight w:val="0"/>
      <w:marTop w:val="0"/>
      <w:marBottom w:val="0"/>
      <w:divBdr>
        <w:top w:val="none" w:sz="0" w:space="0" w:color="auto"/>
        <w:left w:val="none" w:sz="0" w:space="0" w:color="auto"/>
        <w:bottom w:val="none" w:sz="0" w:space="0" w:color="auto"/>
        <w:right w:val="none" w:sz="0" w:space="0" w:color="auto"/>
      </w:divBdr>
    </w:div>
    <w:div w:id="1246305641">
      <w:marLeft w:val="0"/>
      <w:marRight w:val="0"/>
      <w:marTop w:val="0"/>
      <w:marBottom w:val="0"/>
      <w:divBdr>
        <w:top w:val="none" w:sz="0" w:space="0" w:color="auto"/>
        <w:left w:val="none" w:sz="0" w:space="0" w:color="auto"/>
        <w:bottom w:val="none" w:sz="0" w:space="0" w:color="auto"/>
        <w:right w:val="none" w:sz="0" w:space="0" w:color="auto"/>
      </w:divBdr>
    </w:div>
    <w:div w:id="1259604898">
      <w:marLeft w:val="0"/>
      <w:marRight w:val="0"/>
      <w:marTop w:val="0"/>
      <w:marBottom w:val="0"/>
      <w:divBdr>
        <w:top w:val="none" w:sz="0" w:space="0" w:color="auto"/>
        <w:left w:val="none" w:sz="0" w:space="0" w:color="auto"/>
        <w:bottom w:val="none" w:sz="0" w:space="0" w:color="auto"/>
        <w:right w:val="none" w:sz="0" w:space="0" w:color="auto"/>
      </w:divBdr>
    </w:div>
    <w:div w:id="1265462367">
      <w:marLeft w:val="0"/>
      <w:marRight w:val="0"/>
      <w:marTop w:val="0"/>
      <w:marBottom w:val="0"/>
      <w:divBdr>
        <w:top w:val="none" w:sz="0" w:space="0" w:color="auto"/>
        <w:left w:val="none" w:sz="0" w:space="0" w:color="auto"/>
        <w:bottom w:val="none" w:sz="0" w:space="0" w:color="auto"/>
        <w:right w:val="none" w:sz="0" w:space="0" w:color="auto"/>
      </w:divBdr>
    </w:div>
    <w:div w:id="1267540033">
      <w:marLeft w:val="0"/>
      <w:marRight w:val="0"/>
      <w:marTop w:val="0"/>
      <w:marBottom w:val="0"/>
      <w:divBdr>
        <w:top w:val="none" w:sz="0" w:space="0" w:color="auto"/>
        <w:left w:val="none" w:sz="0" w:space="0" w:color="auto"/>
        <w:bottom w:val="none" w:sz="0" w:space="0" w:color="auto"/>
        <w:right w:val="none" w:sz="0" w:space="0" w:color="auto"/>
      </w:divBdr>
    </w:div>
    <w:div w:id="1274164520">
      <w:marLeft w:val="0"/>
      <w:marRight w:val="0"/>
      <w:marTop w:val="0"/>
      <w:marBottom w:val="0"/>
      <w:divBdr>
        <w:top w:val="none" w:sz="0" w:space="0" w:color="auto"/>
        <w:left w:val="none" w:sz="0" w:space="0" w:color="auto"/>
        <w:bottom w:val="none" w:sz="0" w:space="0" w:color="auto"/>
        <w:right w:val="none" w:sz="0" w:space="0" w:color="auto"/>
      </w:divBdr>
    </w:div>
    <w:div w:id="1277449880">
      <w:marLeft w:val="0"/>
      <w:marRight w:val="0"/>
      <w:marTop w:val="0"/>
      <w:marBottom w:val="0"/>
      <w:divBdr>
        <w:top w:val="none" w:sz="0" w:space="0" w:color="auto"/>
        <w:left w:val="none" w:sz="0" w:space="0" w:color="auto"/>
        <w:bottom w:val="none" w:sz="0" w:space="0" w:color="auto"/>
        <w:right w:val="none" w:sz="0" w:space="0" w:color="auto"/>
      </w:divBdr>
    </w:div>
    <w:div w:id="1278414697">
      <w:marLeft w:val="0"/>
      <w:marRight w:val="150"/>
      <w:marTop w:val="0"/>
      <w:marBottom w:val="0"/>
      <w:divBdr>
        <w:top w:val="none" w:sz="0" w:space="0" w:color="auto"/>
        <w:left w:val="none" w:sz="0" w:space="0" w:color="auto"/>
        <w:bottom w:val="none" w:sz="0" w:space="0" w:color="auto"/>
        <w:right w:val="none" w:sz="0" w:space="0" w:color="auto"/>
      </w:divBdr>
      <w:divsChild>
        <w:div w:id="1004816518">
          <w:marLeft w:val="0"/>
          <w:marRight w:val="150"/>
          <w:marTop w:val="0"/>
          <w:marBottom w:val="0"/>
          <w:divBdr>
            <w:top w:val="none" w:sz="0" w:space="0" w:color="auto"/>
            <w:left w:val="none" w:sz="0" w:space="0" w:color="auto"/>
            <w:bottom w:val="none" w:sz="0" w:space="0" w:color="auto"/>
            <w:right w:val="none" w:sz="0" w:space="0" w:color="auto"/>
          </w:divBdr>
        </w:div>
      </w:divsChild>
    </w:div>
    <w:div w:id="1278946501">
      <w:marLeft w:val="0"/>
      <w:marRight w:val="0"/>
      <w:marTop w:val="0"/>
      <w:marBottom w:val="0"/>
      <w:divBdr>
        <w:top w:val="none" w:sz="0" w:space="0" w:color="auto"/>
        <w:left w:val="none" w:sz="0" w:space="0" w:color="auto"/>
        <w:bottom w:val="none" w:sz="0" w:space="0" w:color="auto"/>
        <w:right w:val="none" w:sz="0" w:space="0" w:color="auto"/>
      </w:divBdr>
    </w:div>
    <w:div w:id="1281455000">
      <w:marLeft w:val="0"/>
      <w:marRight w:val="0"/>
      <w:marTop w:val="0"/>
      <w:marBottom w:val="0"/>
      <w:divBdr>
        <w:top w:val="none" w:sz="0" w:space="0" w:color="auto"/>
        <w:left w:val="none" w:sz="0" w:space="0" w:color="auto"/>
        <w:bottom w:val="none" w:sz="0" w:space="0" w:color="auto"/>
        <w:right w:val="none" w:sz="0" w:space="0" w:color="auto"/>
      </w:divBdr>
    </w:div>
    <w:div w:id="1289438182">
      <w:marLeft w:val="0"/>
      <w:marRight w:val="0"/>
      <w:marTop w:val="0"/>
      <w:marBottom w:val="0"/>
      <w:divBdr>
        <w:top w:val="none" w:sz="0" w:space="0" w:color="auto"/>
        <w:left w:val="none" w:sz="0" w:space="0" w:color="auto"/>
        <w:bottom w:val="none" w:sz="0" w:space="0" w:color="auto"/>
        <w:right w:val="none" w:sz="0" w:space="0" w:color="auto"/>
      </w:divBdr>
    </w:div>
    <w:div w:id="1296374426">
      <w:marLeft w:val="0"/>
      <w:marRight w:val="150"/>
      <w:marTop w:val="0"/>
      <w:marBottom w:val="0"/>
      <w:divBdr>
        <w:top w:val="none" w:sz="0" w:space="0" w:color="auto"/>
        <w:left w:val="none" w:sz="0" w:space="0" w:color="auto"/>
        <w:bottom w:val="none" w:sz="0" w:space="0" w:color="auto"/>
        <w:right w:val="none" w:sz="0" w:space="0" w:color="auto"/>
      </w:divBdr>
      <w:divsChild>
        <w:div w:id="1109931320">
          <w:marLeft w:val="0"/>
          <w:marRight w:val="150"/>
          <w:marTop w:val="0"/>
          <w:marBottom w:val="0"/>
          <w:divBdr>
            <w:top w:val="none" w:sz="0" w:space="0" w:color="auto"/>
            <w:left w:val="none" w:sz="0" w:space="0" w:color="auto"/>
            <w:bottom w:val="none" w:sz="0" w:space="0" w:color="auto"/>
            <w:right w:val="none" w:sz="0" w:space="0" w:color="auto"/>
          </w:divBdr>
        </w:div>
      </w:divsChild>
    </w:div>
    <w:div w:id="1302416544">
      <w:marLeft w:val="0"/>
      <w:marRight w:val="0"/>
      <w:marTop w:val="0"/>
      <w:marBottom w:val="0"/>
      <w:divBdr>
        <w:top w:val="none" w:sz="0" w:space="0" w:color="auto"/>
        <w:left w:val="none" w:sz="0" w:space="0" w:color="auto"/>
        <w:bottom w:val="none" w:sz="0" w:space="0" w:color="auto"/>
        <w:right w:val="none" w:sz="0" w:space="0" w:color="auto"/>
      </w:divBdr>
    </w:div>
    <w:div w:id="1321931421">
      <w:marLeft w:val="0"/>
      <w:marRight w:val="0"/>
      <w:marTop w:val="0"/>
      <w:marBottom w:val="0"/>
      <w:divBdr>
        <w:top w:val="none" w:sz="0" w:space="0" w:color="auto"/>
        <w:left w:val="none" w:sz="0" w:space="0" w:color="auto"/>
        <w:bottom w:val="none" w:sz="0" w:space="0" w:color="auto"/>
        <w:right w:val="none" w:sz="0" w:space="0" w:color="auto"/>
      </w:divBdr>
    </w:div>
    <w:div w:id="1327244687">
      <w:marLeft w:val="0"/>
      <w:marRight w:val="0"/>
      <w:marTop w:val="0"/>
      <w:marBottom w:val="0"/>
      <w:divBdr>
        <w:top w:val="none" w:sz="0" w:space="0" w:color="auto"/>
        <w:left w:val="none" w:sz="0" w:space="0" w:color="auto"/>
        <w:bottom w:val="none" w:sz="0" w:space="0" w:color="auto"/>
        <w:right w:val="none" w:sz="0" w:space="0" w:color="auto"/>
      </w:divBdr>
    </w:div>
    <w:div w:id="1337225679">
      <w:marLeft w:val="0"/>
      <w:marRight w:val="0"/>
      <w:marTop w:val="0"/>
      <w:marBottom w:val="0"/>
      <w:divBdr>
        <w:top w:val="none" w:sz="0" w:space="0" w:color="auto"/>
        <w:left w:val="none" w:sz="0" w:space="0" w:color="auto"/>
        <w:bottom w:val="none" w:sz="0" w:space="0" w:color="auto"/>
        <w:right w:val="none" w:sz="0" w:space="0" w:color="auto"/>
      </w:divBdr>
    </w:div>
    <w:div w:id="1347756303">
      <w:marLeft w:val="0"/>
      <w:marRight w:val="0"/>
      <w:marTop w:val="0"/>
      <w:marBottom w:val="0"/>
      <w:divBdr>
        <w:top w:val="none" w:sz="0" w:space="0" w:color="auto"/>
        <w:left w:val="none" w:sz="0" w:space="0" w:color="auto"/>
        <w:bottom w:val="none" w:sz="0" w:space="0" w:color="auto"/>
        <w:right w:val="none" w:sz="0" w:space="0" w:color="auto"/>
      </w:divBdr>
    </w:div>
    <w:div w:id="1357316892">
      <w:marLeft w:val="0"/>
      <w:marRight w:val="0"/>
      <w:marTop w:val="0"/>
      <w:marBottom w:val="0"/>
      <w:divBdr>
        <w:top w:val="none" w:sz="0" w:space="0" w:color="auto"/>
        <w:left w:val="none" w:sz="0" w:space="0" w:color="auto"/>
        <w:bottom w:val="none" w:sz="0" w:space="0" w:color="auto"/>
        <w:right w:val="none" w:sz="0" w:space="0" w:color="auto"/>
      </w:divBdr>
    </w:div>
    <w:div w:id="1358122757">
      <w:marLeft w:val="0"/>
      <w:marRight w:val="0"/>
      <w:marTop w:val="0"/>
      <w:marBottom w:val="0"/>
      <w:divBdr>
        <w:top w:val="none" w:sz="0" w:space="0" w:color="auto"/>
        <w:left w:val="none" w:sz="0" w:space="0" w:color="auto"/>
        <w:bottom w:val="none" w:sz="0" w:space="0" w:color="auto"/>
        <w:right w:val="none" w:sz="0" w:space="0" w:color="auto"/>
      </w:divBdr>
    </w:div>
    <w:div w:id="1360280357">
      <w:marLeft w:val="0"/>
      <w:marRight w:val="0"/>
      <w:marTop w:val="0"/>
      <w:marBottom w:val="0"/>
      <w:divBdr>
        <w:top w:val="none" w:sz="0" w:space="0" w:color="auto"/>
        <w:left w:val="none" w:sz="0" w:space="0" w:color="auto"/>
        <w:bottom w:val="none" w:sz="0" w:space="0" w:color="auto"/>
        <w:right w:val="none" w:sz="0" w:space="0" w:color="auto"/>
      </w:divBdr>
    </w:div>
    <w:div w:id="1361583934">
      <w:marLeft w:val="0"/>
      <w:marRight w:val="0"/>
      <w:marTop w:val="0"/>
      <w:marBottom w:val="0"/>
      <w:divBdr>
        <w:top w:val="none" w:sz="0" w:space="0" w:color="auto"/>
        <w:left w:val="none" w:sz="0" w:space="0" w:color="auto"/>
        <w:bottom w:val="none" w:sz="0" w:space="0" w:color="auto"/>
        <w:right w:val="none" w:sz="0" w:space="0" w:color="auto"/>
      </w:divBdr>
    </w:div>
    <w:div w:id="1362823227">
      <w:marLeft w:val="0"/>
      <w:marRight w:val="150"/>
      <w:marTop w:val="0"/>
      <w:marBottom w:val="0"/>
      <w:divBdr>
        <w:top w:val="none" w:sz="0" w:space="0" w:color="auto"/>
        <w:left w:val="none" w:sz="0" w:space="0" w:color="auto"/>
        <w:bottom w:val="none" w:sz="0" w:space="0" w:color="auto"/>
        <w:right w:val="none" w:sz="0" w:space="0" w:color="auto"/>
      </w:divBdr>
      <w:divsChild>
        <w:div w:id="1757047938">
          <w:marLeft w:val="0"/>
          <w:marRight w:val="150"/>
          <w:marTop w:val="0"/>
          <w:marBottom w:val="0"/>
          <w:divBdr>
            <w:top w:val="none" w:sz="0" w:space="0" w:color="auto"/>
            <w:left w:val="none" w:sz="0" w:space="0" w:color="auto"/>
            <w:bottom w:val="none" w:sz="0" w:space="0" w:color="auto"/>
            <w:right w:val="none" w:sz="0" w:space="0" w:color="auto"/>
          </w:divBdr>
        </w:div>
      </w:divsChild>
    </w:div>
    <w:div w:id="1368095357">
      <w:marLeft w:val="0"/>
      <w:marRight w:val="0"/>
      <w:marTop w:val="0"/>
      <w:marBottom w:val="0"/>
      <w:divBdr>
        <w:top w:val="none" w:sz="0" w:space="0" w:color="auto"/>
        <w:left w:val="none" w:sz="0" w:space="0" w:color="auto"/>
        <w:bottom w:val="none" w:sz="0" w:space="0" w:color="auto"/>
        <w:right w:val="none" w:sz="0" w:space="0" w:color="auto"/>
      </w:divBdr>
    </w:div>
    <w:div w:id="1368216168">
      <w:marLeft w:val="0"/>
      <w:marRight w:val="0"/>
      <w:marTop w:val="0"/>
      <w:marBottom w:val="0"/>
      <w:divBdr>
        <w:top w:val="none" w:sz="0" w:space="0" w:color="auto"/>
        <w:left w:val="none" w:sz="0" w:space="0" w:color="auto"/>
        <w:bottom w:val="none" w:sz="0" w:space="0" w:color="auto"/>
        <w:right w:val="none" w:sz="0" w:space="0" w:color="auto"/>
      </w:divBdr>
    </w:div>
    <w:div w:id="1371104878">
      <w:marLeft w:val="0"/>
      <w:marRight w:val="150"/>
      <w:marTop w:val="0"/>
      <w:marBottom w:val="0"/>
      <w:divBdr>
        <w:top w:val="none" w:sz="0" w:space="0" w:color="auto"/>
        <w:left w:val="none" w:sz="0" w:space="0" w:color="auto"/>
        <w:bottom w:val="none" w:sz="0" w:space="0" w:color="auto"/>
        <w:right w:val="none" w:sz="0" w:space="0" w:color="auto"/>
      </w:divBdr>
      <w:divsChild>
        <w:div w:id="921765103">
          <w:marLeft w:val="0"/>
          <w:marRight w:val="150"/>
          <w:marTop w:val="0"/>
          <w:marBottom w:val="0"/>
          <w:divBdr>
            <w:top w:val="none" w:sz="0" w:space="0" w:color="auto"/>
            <w:left w:val="none" w:sz="0" w:space="0" w:color="auto"/>
            <w:bottom w:val="none" w:sz="0" w:space="0" w:color="auto"/>
            <w:right w:val="none" w:sz="0" w:space="0" w:color="auto"/>
          </w:divBdr>
        </w:div>
      </w:divsChild>
    </w:div>
    <w:div w:id="1373459708">
      <w:marLeft w:val="0"/>
      <w:marRight w:val="0"/>
      <w:marTop w:val="0"/>
      <w:marBottom w:val="0"/>
      <w:divBdr>
        <w:top w:val="none" w:sz="0" w:space="0" w:color="auto"/>
        <w:left w:val="none" w:sz="0" w:space="0" w:color="auto"/>
        <w:bottom w:val="none" w:sz="0" w:space="0" w:color="auto"/>
        <w:right w:val="none" w:sz="0" w:space="0" w:color="auto"/>
      </w:divBdr>
    </w:div>
    <w:div w:id="1410806081">
      <w:marLeft w:val="0"/>
      <w:marRight w:val="0"/>
      <w:marTop w:val="0"/>
      <w:marBottom w:val="0"/>
      <w:divBdr>
        <w:top w:val="none" w:sz="0" w:space="0" w:color="auto"/>
        <w:left w:val="none" w:sz="0" w:space="0" w:color="auto"/>
        <w:bottom w:val="none" w:sz="0" w:space="0" w:color="auto"/>
        <w:right w:val="none" w:sz="0" w:space="0" w:color="auto"/>
      </w:divBdr>
    </w:div>
    <w:div w:id="1418795288">
      <w:marLeft w:val="0"/>
      <w:marRight w:val="0"/>
      <w:marTop w:val="0"/>
      <w:marBottom w:val="0"/>
      <w:divBdr>
        <w:top w:val="none" w:sz="0" w:space="0" w:color="auto"/>
        <w:left w:val="none" w:sz="0" w:space="0" w:color="auto"/>
        <w:bottom w:val="none" w:sz="0" w:space="0" w:color="auto"/>
        <w:right w:val="none" w:sz="0" w:space="0" w:color="auto"/>
      </w:divBdr>
    </w:div>
    <w:div w:id="1437290634">
      <w:marLeft w:val="0"/>
      <w:marRight w:val="0"/>
      <w:marTop w:val="0"/>
      <w:marBottom w:val="0"/>
      <w:divBdr>
        <w:top w:val="none" w:sz="0" w:space="0" w:color="auto"/>
        <w:left w:val="none" w:sz="0" w:space="0" w:color="auto"/>
        <w:bottom w:val="none" w:sz="0" w:space="0" w:color="auto"/>
        <w:right w:val="none" w:sz="0" w:space="0" w:color="auto"/>
      </w:divBdr>
    </w:div>
    <w:div w:id="1438600669">
      <w:marLeft w:val="0"/>
      <w:marRight w:val="0"/>
      <w:marTop w:val="0"/>
      <w:marBottom w:val="0"/>
      <w:divBdr>
        <w:top w:val="none" w:sz="0" w:space="0" w:color="auto"/>
        <w:left w:val="none" w:sz="0" w:space="0" w:color="auto"/>
        <w:bottom w:val="none" w:sz="0" w:space="0" w:color="auto"/>
        <w:right w:val="none" w:sz="0" w:space="0" w:color="auto"/>
      </w:divBdr>
    </w:div>
    <w:div w:id="1442921167">
      <w:marLeft w:val="0"/>
      <w:marRight w:val="0"/>
      <w:marTop w:val="0"/>
      <w:marBottom w:val="0"/>
      <w:divBdr>
        <w:top w:val="none" w:sz="0" w:space="0" w:color="auto"/>
        <w:left w:val="none" w:sz="0" w:space="0" w:color="auto"/>
        <w:bottom w:val="none" w:sz="0" w:space="0" w:color="auto"/>
        <w:right w:val="none" w:sz="0" w:space="0" w:color="auto"/>
      </w:divBdr>
      <w:divsChild>
        <w:div w:id="2109080772">
          <w:marLeft w:val="0"/>
          <w:marRight w:val="0"/>
          <w:marTop w:val="0"/>
          <w:marBottom w:val="0"/>
          <w:divBdr>
            <w:top w:val="none" w:sz="0" w:space="0" w:color="auto"/>
            <w:left w:val="none" w:sz="0" w:space="0" w:color="auto"/>
            <w:bottom w:val="none" w:sz="0" w:space="0" w:color="auto"/>
            <w:right w:val="none" w:sz="0" w:space="0" w:color="auto"/>
          </w:divBdr>
          <w:divsChild>
            <w:div w:id="1234663629">
              <w:marLeft w:val="0"/>
              <w:marRight w:val="150"/>
              <w:marTop w:val="0"/>
              <w:marBottom w:val="0"/>
              <w:divBdr>
                <w:top w:val="none" w:sz="0" w:space="0" w:color="auto"/>
                <w:left w:val="none" w:sz="0" w:space="0" w:color="auto"/>
                <w:bottom w:val="none" w:sz="0" w:space="0" w:color="auto"/>
                <w:right w:val="none" w:sz="0" w:space="0" w:color="auto"/>
              </w:divBdr>
              <w:divsChild>
                <w:div w:id="9226465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48353398">
      <w:marLeft w:val="0"/>
      <w:marRight w:val="0"/>
      <w:marTop w:val="0"/>
      <w:marBottom w:val="0"/>
      <w:divBdr>
        <w:top w:val="none" w:sz="0" w:space="0" w:color="auto"/>
        <w:left w:val="none" w:sz="0" w:space="0" w:color="auto"/>
        <w:bottom w:val="none" w:sz="0" w:space="0" w:color="auto"/>
        <w:right w:val="none" w:sz="0" w:space="0" w:color="auto"/>
      </w:divBdr>
    </w:div>
    <w:div w:id="1461457622">
      <w:marLeft w:val="0"/>
      <w:marRight w:val="0"/>
      <w:marTop w:val="0"/>
      <w:marBottom w:val="0"/>
      <w:divBdr>
        <w:top w:val="none" w:sz="0" w:space="0" w:color="auto"/>
        <w:left w:val="none" w:sz="0" w:space="0" w:color="auto"/>
        <w:bottom w:val="none" w:sz="0" w:space="0" w:color="auto"/>
        <w:right w:val="none" w:sz="0" w:space="0" w:color="auto"/>
      </w:divBdr>
    </w:div>
    <w:div w:id="1462646197">
      <w:marLeft w:val="0"/>
      <w:marRight w:val="0"/>
      <w:marTop w:val="0"/>
      <w:marBottom w:val="0"/>
      <w:divBdr>
        <w:top w:val="none" w:sz="0" w:space="0" w:color="auto"/>
        <w:left w:val="none" w:sz="0" w:space="0" w:color="auto"/>
        <w:bottom w:val="none" w:sz="0" w:space="0" w:color="auto"/>
        <w:right w:val="none" w:sz="0" w:space="0" w:color="auto"/>
      </w:divBdr>
    </w:div>
    <w:div w:id="1473445915">
      <w:marLeft w:val="0"/>
      <w:marRight w:val="0"/>
      <w:marTop w:val="0"/>
      <w:marBottom w:val="0"/>
      <w:divBdr>
        <w:top w:val="none" w:sz="0" w:space="0" w:color="auto"/>
        <w:left w:val="none" w:sz="0" w:space="0" w:color="auto"/>
        <w:bottom w:val="none" w:sz="0" w:space="0" w:color="auto"/>
        <w:right w:val="none" w:sz="0" w:space="0" w:color="auto"/>
      </w:divBdr>
    </w:div>
    <w:div w:id="1488353516">
      <w:marLeft w:val="0"/>
      <w:marRight w:val="0"/>
      <w:marTop w:val="0"/>
      <w:marBottom w:val="0"/>
      <w:divBdr>
        <w:top w:val="none" w:sz="0" w:space="0" w:color="auto"/>
        <w:left w:val="none" w:sz="0" w:space="0" w:color="auto"/>
        <w:bottom w:val="none" w:sz="0" w:space="0" w:color="auto"/>
        <w:right w:val="none" w:sz="0" w:space="0" w:color="auto"/>
      </w:divBdr>
    </w:div>
    <w:div w:id="1488862402">
      <w:marLeft w:val="0"/>
      <w:marRight w:val="0"/>
      <w:marTop w:val="0"/>
      <w:marBottom w:val="0"/>
      <w:divBdr>
        <w:top w:val="none" w:sz="0" w:space="0" w:color="auto"/>
        <w:left w:val="none" w:sz="0" w:space="0" w:color="auto"/>
        <w:bottom w:val="none" w:sz="0" w:space="0" w:color="auto"/>
        <w:right w:val="none" w:sz="0" w:space="0" w:color="auto"/>
      </w:divBdr>
    </w:div>
    <w:div w:id="1497720840">
      <w:marLeft w:val="0"/>
      <w:marRight w:val="150"/>
      <w:marTop w:val="0"/>
      <w:marBottom w:val="0"/>
      <w:divBdr>
        <w:top w:val="none" w:sz="0" w:space="0" w:color="auto"/>
        <w:left w:val="none" w:sz="0" w:space="0" w:color="auto"/>
        <w:bottom w:val="none" w:sz="0" w:space="0" w:color="auto"/>
        <w:right w:val="none" w:sz="0" w:space="0" w:color="auto"/>
      </w:divBdr>
      <w:divsChild>
        <w:div w:id="1994333348">
          <w:marLeft w:val="0"/>
          <w:marRight w:val="150"/>
          <w:marTop w:val="0"/>
          <w:marBottom w:val="0"/>
          <w:divBdr>
            <w:top w:val="none" w:sz="0" w:space="0" w:color="auto"/>
            <w:left w:val="none" w:sz="0" w:space="0" w:color="auto"/>
            <w:bottom w:val="none" w:sz="0" w:space="0" w:color="auto"/>
            <w:right w:val="none" w:sz="0" w:space="0" w:color="auto"/>
          </w:divBdr>
        </w:div>
      </w:divsChild>
    </w:div>
    <w:div w:id="1498183357">
      <w:marLeft w:val="0"/>
      <w:marRight w:val="0"/>
      <w:marTop w:val="0"/>
      <w:marBottom w:val="0"/>
      <w:divBdr>
        <w:top w:val="none" w:sz="0" w:space="0" w:color="auto"/>
        <w:left w:val="none" w:sz="0" w:space="0" w:color="auto"/>
        <w:bottom w:val="none" w:sz="0" w:space="0" w:color="auto"/>
        <w:right w:val="none" w:sz="0" w:space="0" w:color="auto"/>
      </w:divBdr>
    </w:div>
    <w:div w:id="1502890117">
      <w:marLeft w:val="0"/>
      <w:marRight w:val="0"/>
      <w:marTop w:val="0"/>
      <w:marBottom w:val="0"/>
      <w:divBdr>
        <w:top w:val="none" w:sz="0" w:space="0" w:color="auto"/>
        <w:left w:val="none" w:sz="0" w:space="0" w:color="auto"/>
        <w:bottom w:val="none" w:sz="0" w:space="0" w:color="auto"/>
        <w:right w:val="none" w:sz="0" w:space="0" w:color="auto"/>
      </w:divBdr>
    </w:div>
    <w:div w:id="1503814344">
      <w:marLeft w:val="0"/>
      <w:marRight w:val="0"/>
      <w:marTop w:val="0"/>
      <w:marBottom w:val="0"/>
      <w:divBdr>
        <w:top w:val="none" w:sz="0" w:space="0" w:color="auto"/>
        <w:left w:val="none" w:sz="0" w:space="0" w:color="auto"/>
        <w:bottom w:val="none" w:sz="0" w:space="0" w:color="auto"/>
        <w:right w:val="none" w:sz="0" w:space="0" w:color="auto"/>
      </w:divBdr>
    </w:div>
    <w:div w:id="1505977277">
      <w:marLeft w:val="0"/>
      <w:marRight w:val="0"/>
      <w:marTop w:val="0"/>
      <w:marBottom w:val="0"/>
      <w:divBdr>
        <w:top w:val="none" w:sz="0" w:space="0" w:color="auto"/>
        <w:left w:val="none" w:sz="0" w:space="0" w:color="auto"/>
        <w:bottom w:val="none" w:sz="0" w:space="0" w:color="auto"/>
        <w:right w:val="none" w:sz="0" w:space="0" w:color="auto"/>
      </w:divBdr>
    </w:div>
    <w:div w:id="1523007403">
      <w:marLeft w:val="0"/>
      <w:marRight w:val="0"/>
      <w:marTop w:val="0"/>
      <w:marBottom w:val="0"/>
      <w:divBdr>
        <w:top w:val="none" w:sz="0" w:space="0" w:color="auto"/>
        <w:left w:val="none" w:sz="0" w:space="0" w:color="auto"/>
        <w:bottom w:val="none" w:sz="0" w:space="0" w:color="auto"/>
        <w:right w:val="none" w:sz="0" w:space="0" w:color="auto"/>
      </w:divBdr>
      <w:divsChild>
        <w:div w:id="1769228022">
          <w:marLeft w:val="0"/>
          <w:marRight w:val="0"/>
          <w:marTop w:val="0"/>
          <w:marBottom w:val="0"/>
          <w:divBdr>
            <w:top w:val="none" w:sz="0" w:space="0" w:color="auto"/>
            <w:left w:val="none" w:sz="0" w:space="0" w:color="auto"/>
            <w:bottom w:val="none" w:sz="0" w:space="0" w:color="auto"/>
            <w:right w:val="none" w:sz="0" w:space="0" w:color="auto"/>
          </w:divBdr>
          <w:divsChild>
            <w:div w:id="1427964914">
              <w:marLeft w:val="0"/>
              <w:marRight w:val="150"/>
              <w:marTop w:val="0"/>
              <w:marBottom w:val="0"/>
              <w:divBdr>
                <w:top w:val="none" w:sz="0" w:space="0" w:color="auto"/>
                <w:left w:val="none" w:sz="0" w:space="0" w:color="auto"/>
                <w:bottom w:val="none" w:sz="0" w:space="0" w:color="auto"/>
                <w:right w:val="none" w:sz="0" w:space="0" w:color="auto"/>
              </w:divBdr>
              <w:divsChild>
                <w:div w:id="1164784389">
                  <w:marLeft w:val="0"/>
                  <w:marRight w:val="0"/>
                  <w:marTop w:val="0"/>
                  <w:marBottom w:val="0"/>
                  <w:divBdr>
                    <w:top w:val="none" w:sz="0" w:space="0" w:color="auto"/>
                    <w:left w:val="none" w:sz="0" w:space="0" w:color="auto"/>
                    <w:bottom w:val="none" w:sz="0" w:space="0" w:color="auto"/>
                    <w:right w:val="none" w:sz="0" w:space="0" w:color="auto"/>
                  </w:divBdr>
                </w:div>
                <w:div w:id="1544252454">
                  <w:marLeft w:val="0"/>
                  <w:marRight w:val="0"/>
                  <w:marTop w:val="0"/>
                  <w:marBottom w:val="0"/>
                  <w:divBdr>
                    <w:top w:val="none" w:sz="0" w:space="0" w:color="auto"/>
                    <w:left w:val="none" w:sz="0" w:space="0" w:color="auto"/>
                    <w:bottom w:val="none" w:sz="0" w:space="0" w:color="auto"/>
                    <w:right w:val="none" w:sz="0" w:space="0" w:color="auto"/>
                  </w:divBdr>
                </w:div>
                <w:div w:id="1375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559177">
      <w:marLeft w:val="0"/>
      <w:marRight w:val="0"/>
      <w:marTop w:val="0"/>
      <w:marBottom w:val="0"/>
      <w:divBdr>
        <w:top w:val="none" w:sz="0" w:space="0" w:color="auto"/>
        <w:left w:val="none" w:sz="0" w:space="0" w:color="auto"/>
        <w:bottom w:val="none" w:sz="0" w:space="0" w:color="auto"/>
        <w:right w:val="none" w:sz="0" w:space="0" w:color="auto"/>
      </w:divBdr>
    </w:div>
    <w:div w:id="1533032438">
      <w:marLeft w:val="0"/>
      <w:marRight w:val="0"/>
      <w:marTop w:val="0"/>
      <w:marBottom w:val="0"/>
      <w:divBdr>
        <w:top w:val="none" w:sz="0" w:space="0" w:color="auto"/>
        <w:left w:val="none" w:sz="0" w:space="0" w:color="auto"/>
        <w:bottom w:val="none" w:sz="0" w:space="0" w:color="auto"/>
        <w:right w:val="none" w:sz="0" w:space="0" w:color="auto"/>
      </w:divBdr>
    </w:div>
    <w:div w:id="1546991771">
      <w:marLeft w:val="0"/>
      <w:marRight w:val="0"/>
      <w:marTop w:val="0"/>
      <w:marBottom w:val="0"/>
      <w:divBdr>
        <w:top w:val="none" w:sz="0" w:space="0" w:color="auto"/>
        <w:left w:val="none" w:sz="0" w:space="0" w:color="auto"/>
        <w:bottom w:val="none" w:sz="0" w:space="0" w:color="auto"/>
        <w:right w:val="none" w:sz="0" w:space="0" w:color="auto"/>
      </w:divBdr>
    </w:div>
    <w:div w:id="1552763225">
      <w:marLeft w:val="0"/>
      <w:marRight w:val="0"/>
      <w:marTop w:val="0"/>
      <w:marBottom w:val="0"/>
      <w:divBdr>
        <w:top w:val="none" w:sz="0" w:space="0" w:color="auto"/>
        <w:left w:val="none" w:sz="0" w:space="0" w:color="auto"/>
        <w:bottom w:val="none" w:sz="0" w:space="0" w:color="auto"/>
        <w:right w:val="none" w:sz="0" w:space="0" w:color="auto"/>
      </w:divBdr>
    </w:div>
    <w:div w:id="1574898500">
      <w:marLeft w:val="0"/>
      <w:marRight w:val="0"/>
      <w:marTop w:val="0"/>
      <w:marBottom w:val="0"/>
      <w:divBdr>
        <w:top w:val="none" w:sz="0" w:space="0" w:color="auto"/>
        <w:left w:val="none" w:sz="0" w:space="0" w:color="auto"/>
        <w:bottom w:val="none" w:sz="0" w:space="0" w:color="auto"/>
        <w:right w:val="none" w:sz="0" w:space="0" w:color="auto"/>
      </w:divBdr>
    </w:div>
    <w:div w:id="1588658205">
      <w:marLeft w:val="0"/>
      <w:marRight w:val="0"/>
      <w:marTop w:val="0"/>
      <w:marBottom w:val="0"/>
      <w:divBdr>
        <w:top w:val="none" w:sz="0" w:space="0" w:color="auto"/>
        <w:left w:val="none" w:sz="0" w:space="0" w:color="auto"/>
        <w:bottom w:val="none" w:sz="0" w:space="0" w:color="auto"/>
        <w:right w:val="none" w:sz="0" w:space="0" w:color="auto"/>
      </w:divBdr>
    </w:div>
    <w:div w:id="1590115985">
      <w:marLeft w:val="0"/>
      <w:marRight w:val="0"/>
      <w:marTop w:val="0"/>
      <w:marBottom w:val="0"/>
      <w:divBdr>
        <w:top w:val="none" w:sz="0" w:space="0" w:color="auto"/>
        <w:left w:val="none" w:sz="0" w:space="0" w:color="auto"/>
        <w:bottom w:val="none" w:sz="0" w:space="0" w:color="auto"/>
        <w:right w:val="none" w:sz="0" w:space="0" w:color="auto"/>
      </w:divBdr>
    </w:div>
    <w:div w:id="1600261486">
      <w:marLeft w:val="0"/>
      <w:marRight w:val="0"/>
      <w:marTop w:val="0"/>
      <w:marBottom w:val="0"/>
      <w:divBdr>
        <w:top w:val="none" w:sz="0" w:space="0" w:color="auto"/>
        <w:left w:val="none" w:sz="0" w:space="0" w:color="auto"/>
        <w:bottom w:val="none" w:sz="0" w:space="0" w:color="auto"/>
        <w:right w:val="none" w:sz="0" w:space="0" w:color="auto"/>
      </w:divBdr>
    </w:div>
    <w:div w:id="1602641804">
      <w:marLeft w:val="0"/>
      <w:marRight w:val="150"/>
      <w:marTop w:val="0"/>
      <w:marBottom w:val="0"/>
      <w:divBdr>
        <w:top w:val="none" w:sz="0" w:space="0" w:color="auto"/>
        <w:left w:val="none" w:sz="0" w:space="0" w:color="auto"/>
        <w:bottom w:val="none" w:sz="0" w:space="0" w:color="auto"/>
        <w:right w:val="none" w:sz="0" w:space="0" w:color="auto"/>
      </w:divBdr>
      <w:divsChild>
        <w:div w:id="478226904">
          <w:marLeft w:val="0"/>
          <w:marRight w:val="150"/>
          <w:marTop w:val="0"/>
          <w:marBottom w:val="0"/>
          <w:divBdr>
            <w:top w:val="none" w:sz="0" w:space="0" w:color="auto"/>
            <w:left w:val="none" w:sz="0" w:space="0" w:color="auto"/>
            <w:bottom w:val="none" w:sz="0" w:space="0" w:color="auto"/>
            <w:right w:val="none" w:sz="0" w:space="0" w:color="auto"/>
          </w:divBdr>
        </w:div>
      </w:divsChild>
    </w:div>
    <w:div w:id="1608536589">
      <w:marLeft w:val="0"/>
      <w:marRight w:val="0"/>
      <w:marTop w:val="0"/>
      <w:marBottom w:val="0"/>
      <w:divBdr>
        <w:top w:val="none" w:sz="0" w:space="0" w:color="auto"/>
        <w:left w:val="none" w:sz="0" w:space="0" w:color="auto"/>
        <w:bottom w:val="none" w:sz="0" w:space="0" w:color="auto"/>
        <w:right w:val="none" w:sz="0" w:space="0" w:color="auto"/>
      </w:divBdr>
    </w:div>
    <w:div w:id="1611087297">
      <w:marLeft w:val="0"/>
      <w:marRight w:val="0"/>
      <w:marTop w:val="0"/>
      <w:marBottom w:val="0"/>
      <w:divBdr>
        <w:top w:val="none" w:sz="0" w:space="0" w:color="auto"/>
        <w:left w:val="none" w:sz="0" w:space="0" w:color="auto"/>
        <w:bottom w:val="none" w:sz="0" w:space="0" w:color="auto"/>
        <w:right w:val="none" w:sz="0" w:space="0" w:color="auto"/>
      </w:divBdr>
    </w:div>
    <w:div w:id="1620917527">
      <w:marLeft w:val="0"/>
      <w:marRight w:val="0"/>
      <w:marTop w:val="0"/>
      <w:marBottom w:val="0"/>
      <w:divBdr>
        <w:top w:val="none" w:sz="0" w:space="0" w:color="auto"/>
        <w:left w:val="none" w:sz="0" w:space="0" w:color="auto"/>
        <w:bottom w:val="none" w:sz="0" w:space="0" w:color="auto"/>
        <w:right w:val="none" w:sz="0" w:space="0" w:color="auto"/>
      </w:divBdr>
    </w:div>
    <w:div w:id="1626307841">
      <w:marLeft w:val="0"/>
      <w:marRight w:val="0"/>
      <w:marTop w:val="0"/>
      <w:marBottom w:val="0"/>
      <w:divBdr>
        <w:top w:val="none" w:sz="0" w:space="0" w:color="auto"/>
        <w:left w:val="none" w:sz="0" w:space="0" w:color="auto"/>
        <w:bottom w:val="none" w:sz="0" w:space="0" w:color="auto"/>
        <w:right w:val="none" w:sz="0" w:space="0" w:color="auto"/>
      </w:divBdr>
    </w:div>
    <w:div w:id="1629892104">
      <w:marLeft w:val="0"/>
      <w:marRight w:val="0"/>
      <w:marTop w:val="0"/>
      <w:marBottom w:val="0"/>
      <w:divBdr>
        <w:top w:val="none" w:sz="0" w:space="0" w:color="auto"/>
        <w:left w:val="none" w:sz="0" w:space="0" w:color="auto"/>
        <w:bottom w:val="none" w:sz="0" w:space="0" w:color="auto"/>
        <w:right w:val="none" w:sz="0" w:space="0" w:color="auto"/>
      </w:divBdr>
    </w:div>
    <w:div w:id="1635332882">
      <w:marLeft w:val="0"/>
      <w:marRight w:val="0"/>
      <w:marTop w:val="0"/>
      <w:marBottom w:val="0"/>
      <w:divBdr>
        <w:top w:val="none" w:sz="0" w:space="0" w:color="auto"/>
        <w:left w:val="none" w:sz="0" w:space="0" w:color="auto"/>
        <w:bottom w:val="none" w:sz="0" w:space="0" w:color="auto"/>
        <w:right w:val="none" w:sz="0" w:space="0" w:color="auto"/>
      </w:divBdr>
    </w:div>
    <w:div w:id="1638875247">
      <w:marLeft w:val="0"/>
      <w:marRight w:val="150"/>
      <w:marTop w:val="0"/>
      <w:marBottom w:val="0"/>
      <w:divBdr>
        <w:top w:val="none" w:sz="0" w:space="0" w:color="auto"/>
        <w:left w:val="none" w:sz="0" w:space="0" w:color="auto"/>
        <w:bottom w:val="none" w:sz="0" w:space="0" w:color="auto"/>
        <w:right w:val="none" w:sz="0" w:space="0" w:color="auto"/>
      </w:divBdr>
      <w:divsChild>
        <w:div w:id="790512624">
          <w:marLeft w:val="0"/>
          <w:marRight w:val="150"/>
          <w:marTop w:val="0"/>
          <w:marBottom w:val="0"/>
          <w:divBdr>
            <w:top w:val="none" w:sz="0" w:space="0" w:color="auto"/>
            <w:left w:val="none" w:sz="0" w:space="0" w:color="auto"/>
            <w:bottom w:val="none" w:sz="0" w:space="0" w:color="auto"/>
            <w:right w:val="none" w:sz="0" w:space="0" w:color="auto"/>
          </w:divBdr>
        </w:div>
      </w:divsChild>
    </w:div>
    <w:div w:id="1641765921">
      <w:marLeft w:val="0"/>
      <w:marRight w:val="0"/>
      <w:marTop w:val="0"/>
      <w:marBottom w:val="0"/>
      <w:divBdr>
        <w:top w:val="none" w:sz="0" w:space="0" w:color="auto"/>
        <w:left w:val="none" w:sz="0" w:space="0" w:color="auto"/>
        <w:bottom w:val="none" w:sz="0" w:space="0" w:color="auto"/>
        <w:right w:val="none" w:sz="0" w:space="0" w:color="auto"/>
      </w:divBdr>
    </w:div>
    <w:div w:id="1650205987">
      <w:marLeft w:val="0"/>
      <w:marRight w:val="0"/>
      <w:marTop w:val="0"/>
      <w:marBottom w:val="0"/>
      <w:divBdr>
        <w:top w:val="none" w:sz="0" w:space="0" w:color="auto"/>
        <w:left w:val="none" w:sz="0" w:space="0" w:color="auto"/>
        <w:bottom w:val="none" w:sz="0" w:space="0" w:color="auto"/>
        <w:right w:val="none" w:sz="0" w:space="0" w:color="auto"/>
      </w:divBdr>
    </w:div>
    <w:div w:id="1655793672">
      <w:marLeft w:val="0"/>
      <w:marRight w:val="0"/>
      <w:marTop w:val="0"/>
      <w:marBottom w:val="0"/>
      <w:divBdr>
        <w:top w:val="none" w:sz="0" w:space="0" w:color="auto"/>
        <w:left w:val="none" w:sz="0" w:space="0" w:color="auto"/>
        <w:bottom w:val="none" w:sz="0" w:space="0" w:color="auto"/>
        <w:right w:val="none" w:sz="0" w:space="0" w:color="auto"/>
      </w:divBdr>
    </w:div>
    <w:div w:id="1660033717">
      <w:marLeft w:val="0"/>
      <w:marRight w:val="0"/>
      <w:marTop w:val="0"/>
      <w:marBottom w:val="0"/>
      <w:divBdr>
        <w:top w:val="none" w:sz="0" w:space="0" w:color="auto"/>
        <w:left w:val="none" w:sz="0" w:space="0" w:color="auto"/>
        <w:bottom w:val="none" w:sz="0" w:space="0" w:color="auto"/>
        <w:right w:val="none" w:sz="0" w:space="0" w:color="auto"/>
      </w:divBdr>
    </w:div>
    <w:div w:id="1660226639">
      <w:marLeft w:val="0"/>
      <w:marRight w:val="0"/>
      <w:marTop w:val="0"/>
      <w:marBottom w:val="0"/>
      <w:divBdr>
        <w:top w:val="none" w:sz="0" w:space="0" w:color="auto"/>
        <w:left w:val="none" w:sz="0" w:space="0" w:color="auto"/>
        <w:bottom w:val="none" w:sz="0" w:space="0" w:color="auto"/>
        <w:right w:val="none" w:sz="0" w:space="0" w:color="auto"/>
      </w:divBdr>
    </w:div>
    <w:div w:id="1671331194">
      <w:marLeft w:val="0"/>
      <w:marRight w:val="150"/>
      <w:marTop w:val="0"/>
      <w:marBottom w:val="0"/>
      <w:divBdr>
        <w:top w:val="none" w:sz="0" w:space="0" w:color="auto"/>
        <w:left w:val="none" w:sz="0" w:space="0" w:color="auto"/>
        <w:bottom w:val="none" w:sz="0" w:space="0" w:color="auto"/>
        <w:right w:val="none" w:sz="0" w:space="0" w:color="auto"/>
      </w:divBdr>
      <w:divsChild>
        <w:div w:id="1213151452">
          <w:marLeft w:val="0"/>
          <w:marRight w:val="150"/>
          <w:marTop w:val="0"/>
          <w:marBottom w:val="0"/>
          <w:divBdr>
            <w:top w:val="none" w:sz="0" w:space="0" w:color="auto"/>
            <w:left w:val="none" w:sz="0" w:space="0" w:color="auto"/>
            <w:bottom w:val="none" w:sz="0" w:space="0" w:color="auto"/>
            <w:right w:val="none" w:sz="0" w:space="0" w:color="auto"/>
          </w:divBdr>
        </w:div>
      </w:divsChild>
    </w:div>
    <w:div w:id="1676809835">
      <w:marLeft w:val="0"/>
      <w:marRight w:val="0"/>
      <w:marTop w:val="0"/>
      <w:marBottom w:val="0"/>
      <w:divBdr>
        <w:top w:val="none" w:sz="0" w:space="0" w:color="auto"/>
        <w:left w:val="none" w:sz="0" w:space="0" w:color="auto"/>
        <w:bottom w:val="none" w:sz="0" w:space="0" w:color="auto"/>
        <w:right w:val="none" w:sz="0" w:space="0" w:color="auto"/>
      </w:divBdr>
    </w:div>
    <w:div w:id="1682972460">
      <w:bodyDiv w:val="1"/>
      <w:marLeft w:val="0"/>
      <w:marRight w:val="0"/>
      <w:marTop w:val="0"/>
      <w:marBottom w:val="0"/>
      <w:divBdr>
        <w:top w:val="none" w:sz="0" w:space="0" w:color="auto"/>
        <w:left w:val="none" w:sz="0" w:space="0" w:color="auto"/>
        <w:bottom w:val="none" w:sz="0" w:space="0" w:color="auto"/>
        <w:right w:val="none" w:sz="0" w:space="0" w:color="auto"/>
      </w:divBdr>
      <w:divsChild>
        <w:div w:id="889657141">
          <w:marLeft w:val="0"/>
          <w:marRight w:val="0"/>
          <w:marTop w:val="0"/>
          <w:marBottom w:val="0"/>
          <w:divBdr>
            <w:top w:val="none" w:sz="0" w:space="0" w:color="auto"/>
            <w:left w:val="none" w:sz="0" w:space="0" w:color="auto"/>
            <w:bottom w:val="none" w:sz="0" w:space="0" w:color="auto"/>
            <w:right w:val="none" w:sz="0" w:space="0" w:color="auto"/>
          </w:divBdr>
          <w:divsChild>
            <w:div w:id="1638533232">
              <w:marLeft w:val="0"/>
              <w:marRight w:val="0"/>
              <w:marTop w:val="0"/>
              <w:marBottom w:val="0"/>
              <w:divBdr>
                <w:top w:val="none" w:sz="0" w:space="0" w:color="auto"/>
                <w:left w:val="none" w:sz="0" w:space="0" w:color="auto"/>
                <w:bottom w:val="none" w:sz="0" w:space="0" w:color="auto"/>
                <w:right w:val="none" w:sz="0" w:space="0" w:color="auto"/>
              </w:divBdr>
              <w:divsChild>
                <w:div w:id="2105029771">
                  <w:marLeft w:val="0"/>
                  <w:marRight w:val="150"/>
                  <w:marTop w:val="0"/>
                  <w:marBottom w:val="0"/>
                  <w:divBdr>
                    <w:top w:val="none" w:sz="0" w:space="0" w:color="auto"/>
                    <w:left w:val="none" w:sz="0" w:space="0" w:color="auto"/>
                    <w:bottom w:val="none" w:sz="0" w:space="0" w:color="auto"/>
                    <w:right w:val="none" w:sz="0" w:space="0" w:color="auto"/>
                  </w:divBdr>
                  <w:divsChild>
                    <w:div w:id="7144306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564409948">
          <w:marLeft w:val="0"/>
          <w:marRight w:val="150"/>
          <w:marTop w:val="0"/>
          <w:marBottom w:val="0"/>
          <w:divBdr>
            <w:top w:val="none" w:sz="0" w:space="0" w:color="auto"/>
            <w:left w:val="none" w:sz="0" w:space="0" w:color="auto"/>
            <w:bottom w:val="none" w:sz="0" w:space="0" w:color="auto"/>
            <w:right w:val="none" w:sz="0" w:space="0" w:color="auto"/>
          </w:divBdr>
          <w:divsChild>
            <w:div w:id="12198998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93728595">
      <w:marLeft w:val="0"/>
      <w:marRight w:val="0"/>
      <w:marTop w:val="0"/>
      <w:marBottom w:val="0"/>
      <w:divBdr>
        <w:top w:val="none" w:sz="0" w:space="0" w:color="auto"/>
        <w:left w:val="none" w:sz="0" w:space="0" w:color="auto"/>
        <w:bottom w:val="none" w:sz="0" w:space="0" w:color="auto"/>
        <w:right w:val="none" w:sz="0" w:space="0" w:color="auto"/>
      </w:divBdr>
    </w:div>
    <w:div w:id="1705520948">
      <w:marLeft w:val="0"/>
      <w:marRight w:val="0"/>
      <w:marTop w:val="0"/>
      <w:marBottom w:val="0"/>
      <w:divBdr>
        <w:top w:val="none" w:sz="0" w:space="0" w:color="auto"/>
        <w:left w:val="none" w:sz="0" w:space="0" w:color="auto"/>
        <w:bottom w:val="none" w:sz="0" w:space="0" w:color="auto"/>
        <w:right w:val="none" w:sz="0" w:space="0" w:color="auto"/>
      </w:divBdr>
    </w:div>
    <w:div w:id="1711763576">
      <w:marLeft w:val="0"/>
      <w:marRight w:val="0"/>
      <w:marTop w:val="0"/>
      <w:marBottom w:val="0"/>
      <w:divBdr>
        <w:top w:val="none" w:sz="0" w:space="0" w:color="auto"/>
        <w:left w:val="none" w:sz="0" w:space="0" w:color="auto"/>
        <w:bottom w:val="none" w:sz="0" w:space="0" w:color="auto"/>
        <w:right w:val="none" w:sz="0" w:space="0" w:color="auto"/>
      </w:divBdr>
    </w:div>
    <w:div w:id="1712345792">
      <w:marLeft w:val="0"/>
      <w:marRight w:val="0"/>
      <w:marTop w:val="0"/>
      <w:marBottom w:val="0"/>
      <w:divBdr>
        <w:top w:val="none" w:sz="0" w:space="0" w:color="auto"/>
        <w:left w:val="none" w:sz="0" w:space="0" w:color="auto"/>
        <w:bottom w:val="none" w:sz="0" w:space="0" w:color="auto"/>
        <w:right w:val="none" w:sz="0" w:space="0" w:color="auto"/>
      </w:divBdr>
    </w:div>
    <w:div w:id="1716545477">
      <w:marLeft w:val="0"/>
      <w:marRight w:val="0"/>
      <w:marTop w:val="0"/>
      <w:marBottom w:val="0"/>
      <w:divBdr>
        <w:top w:val="none" w:sz="0" w:space="0" w:color="auto"/>
        <w:left w:val="none" w:sz="0" w:space="0" w:color="auto"/>
        <w:bottom w:val="none" w:sz="0" w:space="0" w:color="auto"/>
        <w:right w:val="none" w:sz="0" w:space="0" w:color="auto"/>
      </w:divBdr>
    </w:div>
    <w:div w:id="1731074767">
      <w:marLeft w:val="0"/>
      <w:marRight w:val="0"/>
      <w:marTop w:val="0"/>
      <w:marBottom w:val="0"/>
      <w:divBdr>
        <w:top w:val="none" w:sz="0" w:space="0" w:color="auto"/>
        <w:left w:val="none" w:sz="0" w:space="0" w:color="auto"/>
        <w:bottom w:val="none" w:sz="0" w:space="0" w:color="auto"/>
        <w:right w:val="none" w:sz="0" w:space="0" w:color="auto"/>
      </w:divBdr>
    </w:div>
    <w:div w:id="1733117422">
      <w:marLeft w:val="0"/>
      <w:marRight w:val="0"/>
      <w:marTop w:val="0"/>
      <w:marBottom w:val="0"/>
      <w:divBdr>
        <w:top w:val="none" w:sz="0" w:space="0" w:color="auto"/>
        <w:left w:val="none" w:sz="0" w:space="0" w:color="auto"/>
        <w:bottom w:val="none" w:sz="0" w:space="0" w:color="auto"/>
        <w:right w:val="none" w:sz="0" w:space="0" w:color="auto"/>
      </w:divBdr>
    </w:div>
    <w:div w:id="1740858764">
      <w:marLeft w:val="0"/>
      <w:marRight w:val="0"/>
      <w:marTop w:val="0"/>
      <w:marBottom w:val="0"/>
      <w:divBdr>
        <w:top w:val="none" w:sz="0" w:space="0" w:color="auto"/>
        <w:left w:val="none" w:sz="0" w:space="0" w:color="auto"/>
        <w:bottom w:val="none" w:sz="0" w:space="0" w:color="auto"/>
        <w:right w:val="none" w:sz="0" w:space="0" w:color="auto"/>
      </w:divBdr>
    </w:div>
    <w:div w:id="1742680510">
      <w:marLeft w:val="0"/>
      <w:marRight w:val="0"/>
      <w:marTop w:val="0"/>
      <w:marBottom w:val="0"/>
      <w:divBdr>
        <w:top w:val="none" w:sz="0" w:space="0" w:color="auto"/>
        <w:left w:val="none" w:sz="0" w:space="0" w:color="auto"/>
        <w:bottom w:val="none" w:sz="0" w:space="0" w:color="auto"/>
        <w:right w:val="none" w:sz="0" w:space="0" w:color="auto"/>
      </w:divBdr>
    </w:div>
    <w:div w:id="1748381327">
      <w:marLeft w:val="0"/>
      <w:marRight w:val="150"/>
      <w:marTop w:val="0"/>
      <w:marBottom w:val="0"/>
      <w:divBdr>
        <w:top w:val="none" w:sz="0" w:space="0" w:color="auto"/>
        <w:left w:val="none" w:sz="0" w:space="0" w:color="auto"/>
        <w:bottom w:val="none" w:sz="0" w:space="0" w:color="auto"/>
        <w:right w:val="none" w:sz="0" w:space="0" w:color="auto"/>
      </w:divBdr>
      <w:divsChild>
        <w:div w:id="287585757">
          <w:marLeft w:val="0"/>
          <w:marRight w:val="150"/>
          <w:marTop w:val="0"/>
          <w:marBottom w:val="0"/>
          <w:divBdr>
            <w:top w:val="none" w:sz="0" w:space="0" w:color="auto"/>
            <w:left w:val="none" w:sz="0" w:space="0" w:color="auto"/>
            <w:bottom w:val="none" w:sz="0" w:space="0" w:color="auto"/>
            <w:right w:val="none" w:sz="0" w:space="0" w:color="auto"/>
          </w:divBdr>
        </w:div>
      </w:divsChild>
    </w:div>
    <w:div w:id="1748645407">
      <w:marLeft w:val="0"/>
      <w:marRight w:val="0"/>
      <w:marTop w:val="0"/>
      <w:marBottom w:val="0"/>
      <w:divBdr>
        <w:top w:val="none" w:sz="0" w:space="0" w:color="auto"/>
        <w:left w:val="none" w:sz="0" w:space="0" w:color="auto"/>
        <w:bottom w:val="none" w:sz="0" w:space="0" w:color="auto"/>
        <w:right w:val="none" w:sz="0" w:space="0" w:color="auto"/>
      </w:divBdr>
    </w:div>
    <w:div w:id="1757244559">
      <w:marLeft w:val="0"/>
      <w:marRight w:val="0"/>
      <w:marTop w:val="0"/>
      <w:marBottom w:val="0"/>
      <w:divBdr>
        <w:top w:val="none" w:sz="0" w:space="0" w:color="auto"/>
        <w:left w:val="none" w:sz="0" w:space="0" w:color="auto"/>
        <w:bottom w:val="none" w:sz="0" w:space="0" w:color="auto"/>
        <w:right w:val="none" w:sz="0" w:space="0" w:color="auto"/>
      </w:divBdr>
    </w:div>
    <w:div w:id="1759060996">
      <w:marLeft w:val="0"/>
      <w:marRight w:val="0"/>
      <w:marTop w:val="0"/>
      <w:marBottom w:val="0"/>
      <w:divBdr>
        <w:top w:val="none" w:sz="0" w:space="0" w:color="auto"/>
        <w:left w:val="none" w:sz="0" w:space="0" w:color="auto"/>
        <w:bottom w:val="none" w:sz="0" w:space="0" w:color="auto"/>
        <w:right w:val="none" w:sz="0" w:space="0" w:color="auto"/>
      </w:divBdr>
    </w:div>
    <w:div w:id="1770588416">
      <w:marLeft w:val="0"/>
      <w:marRight w:val="0"/>
      <w:marTop w:val="0"/>
      <w:marBottom w:val="0"/>
      <w:divBdr>
        <w:top w:val="none" w:sz="0" w:space="0" w:color="auto"/>
        <w:left w:val="none" w:sz="0" w:space="0" w:color="auto"/>
        <w:bottom w:val="none" w:sz="0" w:space="0" w:color="auto"/>
        <w:right w:val="none" w:sz="0" w:space="0" w:color="auto"/>
      </w:divBdr>
    </w:div>
    <w:div w:id="1783331637">
      <w:marLeft w:val="0"/>
      <w:marRight w:val="0"/>
      <w:marTop w:val="0"/>
      <w:marBottom w:val="0"/>
      <w:divBdr>
        <w:top w:val="none" w:sz="0" w:space="0" w:color="auto"/>
        <w:left w:val="none" w:sz="0" w:space="0" w:color="auto"/>
        <w:bottom w:val="none" w:sz="0" w:space="0" w:color="auto"/>
        <w:right w:val="none" w:sz="0" w:space="0" w:color="auto"/>
      </w:divBdr>
    </w:div>
    <w:div w:id="1794052959">
      <w:marLeft w:val="0"/>
      <w:marRight w:val="0"/>
      <w:marTop w:val="0"/>
      <w:marBottom w:val="0"/>
      <w:divBdr>
        <w:top w:val="none" w:sz="0" w:space="0" w:color="auto"/>
        <w:left w:val="none" w:sz="0" w:space="0" w:color="auto"/>
        <w:bottom w:val="none" w:sz="0" w:space="0" w:color="auto"/>
        <w:right w:val="none" w:sz="0" w:space="0" w:color="auto"/>
      </w:divBdr>
    </w:div>
    <w:div w:id="1794205590">
      <w:marLeft w:val="0"/>
      <w:marRight w:val="0"/>
      <w:marTop w:val="0"/>
      <w:marBottom w:val="0"/>
      <w:divBdr>
        <w:top w:val="none" w:sz="0" w:space="0" w:color="auto"/>
        <w:left w:val="none" w:sz="0" w:space="0" w:color="auto"/>
        <w:bottom w:val="none" w:sz="0" w:space="0" w:color="auto"/>
        <w:right w:val="none" w:sz="0" w:space="0" w:color="auto"/>
      </w:divBdr>
    </w:div>
    <w:div w:id="1794641194">
      <w:marLeft w:val="0"/>
      <w:marRight w:val="0"/>
      <w:marTop w:val="0"/>
      <w:marBottom w:val="0"/>
      <w:divBdr>
        <w:top w:val="none" w:sz="0" w:space="0" w:color="auto"/>
        <w:left w:val="none" w:sz="0" w:space="0" w:color="auto"/>
        <w:bottom w:val="none" w:sz="0" w:space="0" w:color="auto"/>
        <w:right w:val="none" w:sz="0" w:space="0" w:color="auto"/>
      </w:divBdr>
    </w:div>
    <w:div w:id="1794668489">
      <w:marLeft w:val="0"/>
      <w:marRight w:val="0"/>
      <w:marTop w:val="0"/>
      <w:marBottom w:val="0"/>
      <w:divBdr>
        <w:top w:val="none" w:sz="0" w:space="0" w:color="auto"/>
        <w:left w:val="none" w:sz="0" w:space="0" w:color="auto"/>
        <w:bottom w:val="none" w:sz="0" w:space="0" w:color="auto"/>
        <w:right w:val="none" w:sz="0" w:space="0" w:color="auto"/>
      </w:divBdr>
    </w:div>
    <w:div w:id="1799299060">
      <w:marLeft w:val="0"/>
      <w:marRight w:val="0"/>
      <w:marTop w:val="0"/>
      <w:marBottom w:val="0"/>
      <w:divBdr>
        <w:top w:val="none" w:sz="0" w:space="0" w:color="auto"/>
        <w:left w:val="none" w:sz="0" w:space="0" w:color="auto"/>
        <w:bottom w:val="none" w:sz="0" w:space="0" w:color="auto"/>
        <w:right w:val="none" w:sz="0" w:space="0" w:color="auto"/>
      </w:divBdr>
    </w:div>
    <w:div w:id="1807888696">
      <w:marLeft w:val="0"/>
      <w:marRight w:val="0"/>
      <w:marTop w:val="0"/>
      <w:marBottom w:val="0"/>
      <w:divBdr>
        <w:top w:val="none" w:sz="0" w:space="0" w:color="auto"/>
        <w:left w:val="none" w:sz="0" w:space="0" w:color="auto"/>
        <w:bottom w:val="none" w:sz="0" w:space="0" w:color="auto"/>
        <w:right w:val="none" w:sz="0" w:space="0" w:color="auto"/>
      </w:divBdr>
    </w:div>
    <w:div w:id="1814981731">
      <w:marLeft w:val="0"/>
      <w:marRight w:val="0"/>
      <w:marTop w:val="0"/>
      <w:marBottom w:val="0"/>
      <w:divBdr>
        <w:top w:val="none" w:sz="0" w:space="0" w:color="auto"/>
        <w:left w:val="none" w:sz="0" w:space="0" w:color="auto"/>
        <w:bottom w:val="none" w:sz="0" w:space="0" w:color="auto"/>
        <w:right w:val="none" w:sz="0" w:space="0" w:color="auto"/>
      </w:divBdr>
    </w:div>
    <w:div w:id="1825775473">
      <w:marLeft w:val="0"/>
      <w:marRight w:val="150"/>
      <w:marTop w:val="0"/>
      <w:marBottom w:val="0"/>
      <w:divBdr>
        <w:top w:val="none" w:sz="0" w:space="0" w:color="auto"/>
        <w:left w:val="none" w:sz="0" w:space="0" w:color="auto"/>
        <w:bottom w:val="none" w:sz="0" w:space="0" w:color="auto"/>
        <w:right w:val="none" w:sz="0" w:space="0" w:color="auto"/>
      </w:divBdr>
      <w:divsChild>
        <w:div w:id="1516991272">
          <w:marLeft w:val="0"/>
          <w:marRight w:val="150"/>
          <w:marTop w:val="0"/>
          <w:marBottom w:val="0"/>
          <w:divBdr>
            <w:top w:val="none" w:sz="0" w:space="0" w:color="auto"/>
            <w:left w:val="none" w:sz="0" w:space="0" w:color="auto"/>
            <w:bottom w:val="none" w:sz="0" w:space="0" w:color="auto"/>
            <w:right w:val="none" w:sz="0" w:space="0" w:color="auto"/>
          </w:divBdr>
        </w:div>
      </w:divsChild>
    </w:div>
    <w:div w:id="1828478355">
      <w:marLeft w:val="0"/>
      <w:marRight w:val="0"/>
      <w:marTop w:val="0"/>
      <w:marBottom w:val="0"/>
      <w:divBdr>
        <w:top w:val="none" w:sz="0" w:space="0" w:color="auto"/>
        <w:left w:val="none" w:sz="0" w:space="0" w:color="auto"/>
        <w:bottom w:val="none" w:sz="0" w:space="0" w:color="auto"/>
        <w:right w:val="none" w:sz="0" w:space="0" w:color="auto"/>
      </w:divBdr>
    </w:div>
    <w:div w:id="1828545072">
      <w:marLeft w:val="0"/>
      <w:marRight w:val="0"/>
      <w:marTop w:val="0"/>
      <w:marBottom w:val="0"/>
      <w:divBdr>
        <w:top w:val="none" w:sz="0" w:space="0" w:color="auto"/>
        <w:left w:val="none" w:sz="0" w:space="0" w:color="auto"/>
        <w:bottom w:val="none" w:sz="0" w:space="0" w:color="auto"/>
        <w:right w:val="none" w:sz="0" w:space="0" w:color="auto"/>
      </w:divBdr>
    </w:div>
    <w:div w:id="1828548030">
      <w:marLeft w:val="0"/>
      <w:marRight w:val="0"/>
      <w:marTop w:val="0"/>
      <w:marBottom w:val="0"/>
      <w:divBdr>
        <w:top w:val="none" w:sz="0" w:space="0" w:color="auto"/>
        <w:left w:val="none" w:sz="0" w:space="0" w:color="auto"/>
        <w:bottom w:val="none" w:sz="0" w:space="0" w:color="auto"/>
        <w:right w:val="none" w:sz="0" w:space="0" w:color="auto"/>
      </w:divBdr>
    </w:div>
    <w:div w:id="1843620898">
      <w:bodyDiv w:val="1"/>
      <w:marLeft w:val="0"/>
      <w:marRight w:val="0"/>
      <w:marTop w:val="0"/>
      <w:marBottom w:val="0"/>
      <w:divBdr>
        <w:top w:val="none" w:sz="0" w:space="0" w:color="auto"/>
        <w:left w:val="none" w:sz="0" w:space="0" w:color="auto"/>
        <w:bottom w:val="none" w:sz="0" w:space="0" w:color="auto"/>
        <w:right w:val="none" w:sz="0" w:space="0" w:color="auto"/>
      </w:divBdr>
      <w:divsChild>
        <w:div w:id="1099833292">
          <w:marLeft w:val="0"/>
          <w:marRight w:val="0"/>
          <w:marTop w:val="0"/>
          <w:marBottom w:val="0"/>
          <w:divBdr>
            <w:top w:val="none" w:sz="0" w:space="0" w:color="auto"/>
            <w:left w:val="none" w:sz="0" w:space="0" w:color="auto"/>
            <w:bottom w:val="none" w:sz="0" w:space="0" w:color="auto"/>
            <w:right w:val="none" w:sz="0" w:space="0" w:color="auto"/>
          </w:divBdr>
          <w:divsChild>
            <w:div w:id="1421414376">
              <w:marLeft w:val="0"/>
              <w:marRight w:val="0"/>
              <w:marTop w:val="0"/>
              <w:marBottom w:val="0"/>
              <w:divBdr>
                <w:top w:val="none" w:sz="0" w:space="0" w:color="auto"/>
                <w:left w:val="none" w:sz="0" w:space="0" w:color="auto"/>
                <w:bottom w:val="none" w:sz="0" w:space="0" w:color="auto"/>
                <w:right w:val="none" w:sz="0" w:space="0" w:color="auto"/>
              </w:divBdr>
              <w:divsChild>
                <w:div w:id="1999992365">
                  <w:marLeft w:val="0"/>
                  <w:marRight w:val="150"/>
                  <w:marTop w:val="0"/>
                  <w:marBottom w:val="0"/>
                  <w:divBdr>
                    <w:top w:val="none" w:sz="0" w:space="0" w:color="auto"/>
                    <w:left w:val="none" w:sz="0" w:space="0" w:color="auto"/>
                    <w:bottom w:val="none" w:sz="0" w:space="0" w:color="auto"/>
                    <w:right w:val="none" w:sz="0" w:space="0" w:color="auto"/>
                  </w:divBdr>
                  <w:divsChild>
                    <w:div w:id="9182490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33475">
      <w:marLeft w:val="0"/>
      <w:marRight w:val="0"/>
      <w:marTop w:val="0"/>
      <w:marBottom w:val="0"/>
      <w:divBdr>
        <w:top w:val="none" w:sz="0" w:space="0" w:color="auto"/>
        <w:left w:val="none" w:sz="0" w:space="0" w:color="auto"/>
        <w:bottom w:val="none" w:sz="0" w:space="0" w:color="auto"/>
        <w:right w:val="none" w:sz="0" w:space="0" w:color="auto"/>
      </w:divBdr>
    </w:div>
    <w:div w:id="1867598325">
      <w:marLeft w:val="0"/>
      <w:marRight w:val="0"/>
      <w:marTop w:val="0"/>
      <w:marBottom w:val="0"/>
      <w:divBdr>
        <w:top w:val="none" w:sz="0" w:space="0" w:color="auto"/>
        <w:left w:val="none" w:sz="0" w:space="0" w:color="auto"/>
        <w:bottom w:val="none" w:sz="0" w:space="0" w:color="auto"/>
        <w:right w:val="none" w:sz="0" w:space="0" w:color="auto"/>
      </w:divBdr>
    </w:div>
    <w:div w:id="1873572291">
      <w:marLeft w:val="0"/>
      <w:marRight w:val="0"/>
      <w:marTop w:val="0"/>
      <w:marBottom w:val="0"/>
      <w:divBdr>
        <w:top w:val="none" w:sz="0" w:space="0" w:color="auto"/>
        <w:left w:val="none" w:sz="0" w:space="0" w:color="auto"/>
        <w:bottom w:val="none" w:sz="0" w:space="0" w:color="auto"/>
        <w:right w:val="none" w:sz="0" w:space="0" w:color="auto"/>
      </w:divBdr>
    </w:div>
    <w:div w:id="1876889948">
      <w:marLeft w:val="0"/>
      <w:marRight w:val="0"/>
      <w:marTop w:val="0"/>
      <w:marBottom w:val="0"/>
      <w:divBdr>
        <w:top w:val="none" w:sz="0" w:space="0" w:color="auto"/>
        <w:left w:val="none" w:sz="0" w:space="0" w:color="auto"/>
        <w:bottom w:val="none" w:sz="0" w:space="0" w:color="auto"/>
        <w:right w:val="none" w:sz="0" w:space="0" w:color="auto"/>
      </w:divBdr>
    </w:div>
    <w:div w:id="1912890176">
      <w:marLeft w:val="0"/>
      <w:marRight w:val="0"/>
      <w:marTop w:val="0"/>
      <w:marBottom w:val="0"/>
      <w:divBdr>
        <w:top w:val="none" w:sz="0" w:space="0" w:color="auto"/>
        <w:left w:val="none" w:sz="0" w:space="0" w:color="auto"/>
        <w:bottom w:val="none" w:sz="0" w:space="0" w:color="auto"/>
        <w:right w:val="none" w:sz="0" w:space="0" w:color="auto"/>
      </w:divBdr>
    </w:div>
    <w:div w:id="1913807377">
      <w:marLeft w:val="0"/>
      <w:marRight w:val="0"/>
      <w:marTop w:val="0"/>
      <w:marBottom w:val="0"/>
      <w:divBdr>
        <w:top w:val="none" w:sz="0" w:space="0" w:color="auto"/>
        <w:left w:val="none" w:sz="0" w:space="0" w:color="auto"/>
        <w:bottom w:val="none" w:sz="0" w:space="0" w:color="auto"/>
        <w:right w:val="none" w:sz="0" w:space="0" w:color="auto"/>
      </w:divBdr>
    </w:div>
    <w:div w:id="1919628998">
      <w:marLeft w:val="0"/>
      <w:marRight w:val="0"/>
      <w:marTop w:val="0"/>
      <w:marBottom w:val="0"/>
      <w:divBdr>
        <w:top w:val="none" w:sz="0" w:space="0" w:color="auto"/>
        <w:left w:val="none" w:sz="0" w:space="0" w:color="auto"/>
        <w:bottom w:val="none" w:sz="0" w:space="0" w:color="auto"/>
        <w:right w:val="none" w:sz="0" w:space="0" w:color="auto"/>
      </w:divBdr>
    </w:div>
    <w:div w:id="1943144228">
      <w:marLeft w:val="0"/>
      <w:marRight w:val="0"/>
      <w:marTop w:val="0"/>
      <w:marBottom w:val="0"/>
      <w:divBdr>
        <w:top w:val="none" w:sz="0" w:space="0" w:color="auto"/>
        <w:left w:val="none" w:sz="0" w:space="0" w:color="auto"/>
        <w:bottom w:val="none" w:sz="0" w:space="0" w:color="auto"/>
        <w:right w:val="none" w:sz="0" w:space="0" w:color="auto"/>
      </w:divBdr>
    </w:div>
    <w:div w:id="1945961295">
      <w:marLeft w:val="0"/>
      <w:marRight w:val="0"/>
      <w:marTop w:val="0"/>
      <w:marBottom w:val="0"/>
      <w:divBdr>
        <w:top w:val="none" w:sz="0" w:space="0" w:color="auto"/>
        <w:left w:val="none" w:sz="0" w:space="0" w:color="auto"/>
        <w:bottom w:val="none" w:sz="0" w:space="0" w:color="auto"/>
        <w:right w:val="none" w:sz="0" w:space="0" w:color="auto"/>
      </w:divBdr>
    </w:div>
    <w:div w:id="1965884709">
      <w:marLeft w:val="0"/>
      <w:marRight w:val="0"/>
      <w:marTop w:val="0"/>
      <w:marBottom w:val="0"/>
      <w:divBdr>
        <w:top w:val="none" w:sz="0" w:space="0" w:color="auto"/>
        <w:left w:val="none" w:sz="0" w:space="0" w:color="auto"/>
        <w:bottom w:val="none" w:sz="0" w:space="0" w:color="auto"/>
        <w:right w:val="none" w:sz="0" w:space="0" w:color="auto"/>
      </w:divBdr>
    </w:div>
    <w:div w:id="1980307206">
      <w:marLeft w:val="0"/>
      <w:marRight w:val="0"/>
      <w:marTop w:val="0"/>
      <w:marBottom w:val="0"/>
      <w:divBdr>
        <w:top w:val="none" w:sz="0" w:space="0" w:color="auto"/>
        <w:left w:val="none" w:sz="0" w:space="0" w:color="auto"/>
        <w:bottom w:val="none" w:sz="0" w:space="0" w:color="auto"/>
        <w:right w:val="none" w:sz="0" w:space="0" w:color="auto"/>
      </w:divBdr>
    </w:div>
    <w:div w:id="1984430174">
      <w:marLeft w:val="0"/>
      <w:marRight w:val="0"/>
      <w:marTop w:val="0"/>
      <w:marBottom w:val="0"/>
      <w:divBdr>
        <w:top w:val="none" w:sz="0" w:space="0" w:color="auto"/>
        <w:left w:val="none" w:sz="0" w:space="0" w:color="auto"/>
        <w:bottom w:val="none" w:sz="0" w:space="0" w:color="auto"/>
        <w:right w:val="none" w:sz="0" w:space="0" w:color="auto"/>
      </w:divBdr>
    </w:div>
    <w:div w:id="1985426573">
      <w:marLeft w:val="0"/>
      <w:marRight w:val="0"/>
      <w:marTop w:val="0"/>
      <w:marBottom w:val="0"/>
      <w:divBdr>
        <w:top w:val="none" w:sz="0" w:space="0" w:color="auto"/>
        <w:left w:val="none" w:sz="0" w:space="0" w:color="auto"/>
        <w:bottom w:val="none" w:sz="0" w:space="0" w:color="auto"/>
        <w:right w:val="none" w:sz="0" w:space="0" w:color="auto"/>
      </w:divBdr>
    </w:div>
    <w:div w:id="1986085419">
      <w:marLeft w:val="0"/>
      <w:marRight w:val="0"/>
      <w:marTop w:val="0"/>
      <w:marBottom w:val="0"/>
      <w:divBdr>
        <w:top w:val="none" w:sz="0" w:space="0" w:color="auto"/>
        <w:left w:val="none" w:sz="0" w:space="0" w:color="auto"/>
        <w:bottom w:val="none" w:sz="0" w:space="0" w:color="auto"/>
        <w:right w:val="none" w:sz="0" w:space="0" w:color="auto"/>
      </w:divBdr>
    </w:div>
    <w:div w:id="1998606818">
      <w:marLeft w:val="0"/>
      <w:marRight w:val="0"/>
      <w:marTop w:val="0"/>
      <w:marBottom w:val="0"/>
      <w:divBdr>
        <w:top w:val="none" w:sz="0" w:space="0" w:color="auto"/>
        <w:left w:val="none" w:sz="0" w:space="0" w:color="auto"/>
        <w:bottom w:val="none" w:sz="0" w:space="0" w:color="auto"/>
        <w:right w:val="none" w:sz="0" w:space="0" w:color="auto"/>
      </w:divBdr>
    </w:div>
    <w:div w:id="2006080474">
      <w:marLeft w:val="0"/>
      <w:marRight w:val="0"/>
      <w:marTop w:val="0"/>
      <w:marBottom w:val="0"/>
      <w:divBdr>
        <w:top w:val="none" w:sz="0" w:space="0" w:color="auto"/>
        <w:left w:val="none" w:sz="0" w:space="0" w:color="auto"/>
        <w:bottom w:val="none" w:sz="0" w:space="0" w:color="auto"/>
        <w:right w:val="none" w:sz="0" w:space="0" w:color="auto"/>
      </w:divBdr>
    </w:div>
    <w:div w:id="2022927543">
      <w:marLeft w:val="0"/>
      <w:marRight w:val="0"/>
      <w:marTop w:val="0"/>
      <w:marBottom w:val="0"/>
      <w:divBdr>
        <w:top w:val="none" w:sz="0" w:space="0" w:color="auto"/>
        <w:left w:val="none" w:sz="0" w:space="0" w:color="auto"/>
        <w:bottom w:val="none" w:sz="0" w:space="0" w:color="auto"/>
        <w:right w:val="none" w:sz="0" w:space="0" w:color="auto"/>
      </w:divBdr>
      <w:divsChild>
        <w:div w:id="226577113">
          <w:marLeft w:val="0"/>
          <w:marRight w:val="0"/>
          <w:marTop w:val="0"/>
          <w:marBottom w:val="0"/>
          <w:divBdr>
            <w:top w:val="none" w:sz="0" w:space="0" w:color="auto"/>
            <w:left w:val="none" w:sz="0" w:space="0" w:color="auto"/>
            <w:bottom w:val="none" w:sz="0" w:space="0" w:color="auto"/>
            <w:right w:val="none" w:sz="0" w:space="0" w:color="auto"/>
          </w:divBdr>
          <w:divsChild>
            <w:div w:id="1555241102">
              <w:marLeft w:val="0"/>
              <w:marRight w:val="150"/>
              <w:marTop w:val="0"/>
              <w:marBottom w:val="0"/>
              <w:divBdr>
                <w:top w:val="none" w:sz="0" w:space="0" w:color="auto"/>
                <w:left w:val="none" w:sz="0" w:space="0" w:color="auto"/>
                <w:bottom w:val="none" w:sz="0" w:space="0" w:color="auto"/>
                <w:right w:val="none" w:sz="0" w:space="0" w:color="auto"/>
              </w:divBdr>
              <w:divsChild>
                <w:div w:id="9175226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041395907">
      <w:marLeft w:val="0"/>
      <w:marRight w:val="0"/>
      <w:marTop w:val="0"/>
      <w:marBottom w:val="0"/>
      <w:divBdr>
        <w:top w:val="none" w:sz="0" w:space="0" w:color="auto"/>
        <w:left w:val="none" w:sz="0" w:space="0" w:color="auto"/>
        <w:bottom w:val="none" w:sz="0" w:space="0" w:color="auto"/>
        <w:right w:val="none" w:sz="0" w:space="0" w:color="auto"/>
      </w:divBdr>
    </w:div>
    <w:div w:id="2043482669">
      <w:marLeft w:val="0"/>
      <w:marRight w:val="0"/>
      <w:marTop w:val="0"/>
      <w:marBottom w:val="0"/>
      <w:divBdr>
        <w:top w:val="none" w:sz="0" w:space="0" w:color="auto"/>
        <w:left w:val="none" w:sz="0" w:space="0" w:color="auto"/>
        <w:bottom w:val="none" w:sz="0" w:space="0" w:color="auto"/>
        <w:right w:val="none" w:sz="0" w:space="0" w:color="auto"/>
      </w:divBdr>
      <w:divsChild>
        <w:div w:id="2051757062">
          <w:marLeft w:val="0"/>
          <w:marRight w:val="0"/>
          <w:marTop w:val="0"/>
          <w:marBottom w:val="0"/>
          <w:divBdr>
            <w:top w:val="none" w:sz="0" w:space="0" w:color="auto"/>
            <w:left w:val="none" w:sz="0" w:space="0" w:color="auto"/>
            <w:bottom w:val="none" w:sz="0" w:space="0" w:color="auto"/>
            <w:right w:val="none" w:sz="0" w:space="0" w:color="auto"/>
          </w:divBdr>
          <w:divsChild>
            <w:div w:id="1962762820">
              <w:marLeft w:val="0"/>
              <w:marRight w:val="150"/>
              <w:marTop w:val="0"/>
              <w:marBottom w:val="0"/>
              <w:divBdr>
                <w:top w:val="none" w:sz="0" w:space="0" w:color="auto"/>
                <w:left w:val="none" w:sz="0" w:space="0" w:color="auto"/>
                <w:bottom w:val="none" w:sz="0" w:space="0" w:color="auto"/>
                <w:right w:val="none" w:sz="0" w:space="0" w:color="auto"/>
              </w:divBdr>
              <w:divsChild>
                <w:div w:id="1809006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069262853">
      <w:marLeft w:val="0"/>
      <w:marRight w:val="0"/>
      <w:marTop w:val="0"/>
      <w:marBottom w:val="0"/>
      <w:divBdr>
        <w:top w:val="none" w:sz="0" w:space="0" w:color="auto"/>
        <w:left w:val="none" w:sz="0" w:space="0" w:color="auto"/>
        <w:bottom w:val="none" w:sz="0" w:space="0" w:color="auto"/>
        <w:right w:val="none" w:sz="0" w:space="0" w:color="auto"/>
      </w:divBdr>
    </w:div>
    <w:div w:id="2070686372">
      <w:marLeft w:val="0"/>
      <w:marRight w:val="0"/>
      <w:marTop w:val="0"/>
      <w:marBottom w:val="0"/>
      <w:divBdr>
        <w:top w:val="none" w:sz="0" w:space="0" w:color="auto"/>
        <w:left w:val="none" w:sz="0" w:space="0" w:color="auto"/>
        <w:bottom w:val="none" w:sz="0" w:space="0" w:color="auto"/>
        <w:right w:val="none" w:sz="0" w:space="0" w:color="auto"/>
      </w:divBdr>
    </w:div>
    <w:div w:id="2075620186">
      <w:marLeft w:val="0"/>
      <w:marRight w:val="0"/>
      <w:marTop w:val="0"/>
      <w:marBottom w:val="0"/>
      <w:divBdr>
        <w:top w:val="none" w:sz="0" w:space="0" w:color="auto"/>
        <w:left w:val="none" w:sz="0" w:space="0" w:color="auto"/>
        <w:bottom w:val="none" w:sz="0" w:space="0" w:color="auto"/>
        <w:right w:val="none" w:sz="0" w:space="0" w:color="auto"/>
      </w:divBdr>
    </w:div>
    <w:div w:id="2076271315">
      <w:marLeft w:val="0"/>
      <w:marRight w:val="0"/>
      <w:marTop w:val="0"/>
      <w:marBottom w:val="0"/>
      <w:divBdr>
        <w:top w:val="none" w:sz="0" w:space="0" w:color="auto"/>
        <w:left w:val="none" w:sz="0" w:space="0" w:color="auto"/>
        <w:bottom w:val="none" w:sz="0" w:space="0" w:color="auto"/>
        <w:right w:val="none" w:sz="0" w:space="0" w:color="auto"/>
      </w:divBdr>
    </w:div>
    <w:div w:id="2078547814">
      <w:marLeft w:val="0"/>
      <w:marRight w:val="0"/>
      <w:marTop w:val="0"/>
      <w:marBottom w:val="0"/>
      <w:divBdr>
        <w:top w:val="none" w:sz="0" w:space="0" w:color="auto"/>
        <w:left w:val="none" w:sz="0" w:space="0" w:color="auto"/>
        <w:bottom w:val="none" w:sz="0" w:space="0" w:color="auto"/>
        <w:right w:val="none" w:sz="0" w:space="0" w:color="auto"/>
      </w:divBdr>
    </w:div>
    <w:div w:id="2086801007">
      <w:marLeft w:val="0"/>
      <w:marRight w:val="0"/>
      <w:marTop w:val="0"/>
      <w:marBottom w:val="0"/>
      <w:divBdr>
        <w:top w:val="none" w:sz="0" w:space="0" w:color="auto"/>
        <w:left w:val="none" w:sz="0" w:space="0" w:color="auto"/>
        <w:bottom w:val="none" w:sz="0" w:space="0" w:color="auto"/>
        <w:right w:val="none" w:sz="0" w:space="0" w:color="auto"/>
      </w:divBdr>
    </w:div>
    <w:div w:id="2100175165">
      <w:marLeft w:val="0"/>
      <w:marRight w:val="0"/>
      <w:marTop w:val="0"/>
      <w:marBottom w:val="0"/>
      <w:divBdr>
        <w:top w:val="none" w:sz="0" w:space="0" w:color="auto"/>
        <w:left w:val="none" w:sz="0" w:space="0" w:color="auto"/>
        <w:bottom w:val="none" w:sz="0" w:space="0" w:color="auto"/>
        <w:right w:val="none" w:sz="0" w:space="0" w:color="auto"/>
      </w:divBdr>
    </w:div>
    <w:div w:id="2113166837">
      <w:marLeft w:val="0"/>
      <w:marRight w:val="0"/>
      <w:marTop w:val="0"/>
      <w:marBottom w:val="0"/>
      <w:divBdr>
        <w:top w:val="none" w:sz="0" w:space="0" w:color="auto"/>
        <w:left w:val="none" w:sz="0" w:space="0" w:color="auto"/>
        <w:bottom w:val="none" w:sz="0" w:space="0" w:color="auto"/>
        <w:right w:val="none" w:sz="0" w:space="0" w:color="auto"/>
      </w:divBdr>
    </w:div>
    <w:div w:id="2118868189">
      <w:marLeft w:val="0"/>
      <w:marRight w:val="0"/>
      <w:marTop w:val="0"/>
      <w:marBottom w:val="0"/>
      <w:divBdr>
        <w:top w:val="none" w:sz="0" w:space="0" w:color="auto"/>
        <w:left w:val="none" w:sz="0" w:space="0" w:color="auto"/>
        <w:bottom w:val="none" w:sz="0" w:space="0" w:color="auto"/>
        <w:right w:val="none" w:sz="0" w:space="0" w:color="auto"/>
      </w:divBdr>
    </w:div>
    <w:div w:id="2129660766">
      <w:marLeft w:val="0"/>
      <w:marRight w:val="0"/>
      <w:marTop w:val="0"/>
      <w:marBottom w:val="0"/>
      <w:divBdr>
        <w:top w:val="none" w:sz="0" w:space="0" w:color="auto"/>
        <w:left w:val="none" w:sz="0" w:space="0" w:color="auto"/>
        <w:bottom w:val="none" w:sz="0" w:space="0" w:color="auto"/>
        <w:right w:val="none" w:sz="0" w:space="0" w:color="auto"/>
      </w:divBdr>
    </w:div>
    <w:div w:id="2132552575">
      <w:marLeft w:val="0"/>
      <w:marRight w:val="0"/>
      <w:marTop w:val="0"/>
      <w:marBottom w:val="0"/>
      <w:divBdr>
        <w:top w:val="none" w:sz="0" w:space="0" w:color="auto"/>
        <w:left w:val="none" w:sz="0" w:space="0" w:color="auto"/>
        <w:bottom w:val="none" w:sz="0" w:space="0" w:color="auto"/>
        <w:right w:val="none" w:sz="0" w:space="0" w:color="auto"/>
      </w:divBdr>
    </w:div>
    <w:div w:id="2135905869">
      <w:marLeft w:val="0"/>
      <w:marRight w:val="0"/>
      <w:marTop w:val="0"/>
      <w:marBottom w:val="0"/>
      <w:divBdr>
        <w:top w:val="none" w:sz="0" w:space="0" w:color="auto"/>
        <w:left w:val="none" w:sz="0" w:space="0" w:color="auto"/>
        <w:bottom w:val="none" w:sz="0" w:space="0" w:color="auto"/>
        <w:right w:val="none" w:sz="0" w:space="0" w:color="auto"/>
      </w:divBdr>
    </w:div>
    <w:div w:id="21374856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12</Pages>
  <Words>1287</Words>
  <Characters>7451</Characters>
  <Application>Microsoft Office Word</Application>
  <DocSecurity>0</DocSecurity>
  <Lines>390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Aher, Siddhesh-Navinkumar</dc:creator>
  <cp:keywords/>
  <dc:description/>
  <cp:lastModifiedBy>Aher, Siddhesh-Navinkumar</cp:lastModifiedBy>
  <cp:revision>2</cp:revision>
  <dcterms:created xsi:type="dcterms:W3CDTF">2025-12-13T00:52:00Z</dcterms:created>
  <dcterms:modified xsi:type="dcterms:W3CDTF">2026-01-02T01:36:00Z</dcterms:modified>
</cp:coreProperties>
</file>