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E1E83">
      <w:pPr>
        <w:spacing w:before="61"/>
        <w:ind w:left="6" w:right="428" w:firstLine="0"/>
        <w:jc w:val="center"/>
        <w:rPr>
          <w:b/>
          <w:sz w:val="32"/>
        </w:rPr>
      </w:pPr>
      <w:r>
        <w:rPr>
          <w:b/>
          <w:spacing w:val="-10"/>
          <w:sz w:val="32"/>
        </w:rPr>
        <w:t>A</w:t>
      </w:r>
    </w:p>
    <w:p w14:paraId="42744381">
      <w:pPr>
        <w:spacing w:before="256"/>
        <w:ind w:left="0" w:right="352" w:firstLine="0"/>
        <w:jc w:val="center"/>
        <w:rPr>
          <w:b/>
          <w:sz w:val="32"/>
        </w:rPr>
      </w:pPr>
      <w:r>
        <w:rPr>
          <w:b/>
          <w:sz w:val="32"/>
        </w:rPr>
        <w:t>SEMINAR</w:t>
      </w:r>
      <w:r>
        <w:rPr>
          <w:b/>
          <w:spacing w:val="-15"/>
          <w:sz w:val="32"/>
        </w:rPr>
        <w:t xml:space="preserve"> </w:t>
      </w:r>
      <w:r>
        <w:rPr>
          <w:b/>
          <w:sz w:val="32"/>
        </w:rPr>
        <w:t>REPORT</w:t>
      </w:r>
      <w:r>
        <w:rPr>
          <w:b/>
          <w:spacing w:val="-12"/>
          <w:sz w:val="32"/>
        </w:rPr>
        <w:t xml:space="preserve"> </w:t>
      </w:r>
      <w:r>
        <w:rPr>
          <w:b/>
          <w:spacing w:val="-5"/>
          <w:sz w:val="32"/>
        </w:rPr>
        <w:t>ON</w:t>
      </w:r>
    </w:p>
    <w:p w14:paraId="5287D718">
      <w:pPr>
        <w:pStyle w:val="10"/>
      </w:pPr>
      <w:r>
        <w:rPr>
          <w:color w:val="FF0000"/>
        </w:rPr>
        <w:t>“</w:t>
      </w:r>
      <w:r>
        <w:rPr>
          <w:rFonts w:hint="default"/>
          <w:color w:val="FF0000"/>
        </w:rPr>
        <w:t>Digital Forensics</w:t>
      </w:r>
      <w:r>
        <w:rPr>
          <w:color w:val="FF0000"/>
        </w:rPr>
        <w:t>”</w:t>
      </w:r>
    </w:p>
    <w:p w14:paraId="4742BF99">
      <w:pPr>
        <w:pStyle w:val="7"/>
        <w:ind w:left="0"/>
        <w:rPr>
          <w:b/>
          <w:sz w:val="36"/>
        </w:rPr>
      </w:pPr>
    </w:p>
    <w:p w14:paraId="30144FE3">
      <w:pPr>
        <w:pStyle w:val="7"/>
        <w:spacing w:before="46"/>
        <w:ind w:left="0"/>
        <w:rPr>
          <w:b/>
          <w:sz w:val="36"/>
        </w:rPr>
      </w:pPr>
    </w:p>
    <w:p w14:paraId="64B48047">
      <w:pPr>
        <w:pStyle w:val="2"/>
        <w:ind w:left="8" w:right="428"/>
        <w:rPr>
          <w:spacing w:val="-5"/>
        </w:rPr>
      </w:pPr>
      <w:r>
        <w:t>Submitted</w:t>
      </w:r>
      <w:r>
        <w:rPr>
          <w:spacing w:val="-7"/>
        </w:rPr>
        <w:t xml:space="preserve"> </w:t>
      </w:r>
      <w:r>
        <w:rPr>
          <w:spacing w:val="-5"/>
        </w:rPr>
        <w:t>by:</w:t>
      </w:r>
    </w:p>
    <w:p w14:paraId="1F7B62F1">
      <w:pPr>
        <w:pStyle w:val="2"/>
        <w:ind w:left="8" w:right="428"/>
        <w:rPr>
          <w:spacing w:val="-5"/>
        </w:rPr>
      </w:pPr>
    </w:p>
    <w:p w14:paraId="5F139E22">
      <w:pPr>
        <w:keepNext w:val="0"/>
        <w:keepLines w:val="0"/>
        <w:widowControl/>
        <w:suppressLineNumbers w:val="0"/>
        <w:jc w:val="center"/>
        <w:rPr>
          <w:rFonts w:hint="default"/>
          <w:lang w:val="en-IN"/>
        </w:rPr>
      </w:pPr>
      <w:r>
        <w:rPr>
          <w:rFonts w:hint="default" w:ascii="Times New Roman" w:hAnsi="Times New Roman" w:eastAsia="SimSun" w:cs="Times New Roman"/>
          <w:color w:val="000000"/>
          <w:kern w:val="0"/>
          <w:sz w:val="22"/>
          <w:szCs w:val="22"/>
          <w:lang w:val="en-US" w:eastAsia="zh-CN" w:bidi="ar"/>
        </w:rPr>
        <w:t>MS</w:t>
      </w:r>
      <w:r>
        <w:rPr>
          <w:rFonts w:hint="default" w:eastAsia="SimSun" w:cs="Times New Roman"/>
          <w:color w:val="000000"/>
          <w:kern w:val="0"/>
          <w:sz w:val="22"/>
          <w:szCs w:val="22"/>
          <w:lang w:val="en-IN" w:eastAsia="zh-CN" w:bidi="ar"/>
        </w:rPr>
        <w:t>T</w:t>
      </w:r>
      <w:r>
        <w:rPr>
          <w:rFonts w:hint="default" w:ascii="Times New Roman" w:hAnsi="Times New Roman" w:eastAsia="SimSun" w:cs="Times New Roman"/>
          <w:color w:val="000000"/>
          <w:kern w:val="0"/>
          <w:sz w:val="22"/>
          <w:szCs w:val="22"/>
          <w:lang w:val="en-US" w:eastAsia="zh-CN" w:bidi="ar"/>
        </w:rPr>
        <w:t>.</w:t>
      </w:r>
      <w:r>
        <w:rPr>
          <w:rFonts w:hint="default" w:eastAsia="SimSun" w:cs="Times New Roman"/>
          <w:color w:val="000000"/>
          <w:kern w:val="0"/>
          <w:sz w:val="22"/>
          <w:szCs w:val="22"/>
          <w:lang w:val="en-IN" w:eastAsia="zh-CN" w:bidi="ar"/>
        </w:rPr>
        <w:t>PARJANE SIDDHANT VILAS</w:t>
      </w:r>
    </w:p>
    <w:p w14:paraId="6B277D81">
      <w:pPr>
        <w:keepNext w:val="0"/>
        <w:keepLines w:val="0"/>
        <w:widowControl/>
        <w:suppressLineNumbers w:val="0"/>
        <w:jc w:val="center"/>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(2124UDSF20</w:t>
      </w:r>
      <w:r>
        <w:rPr>
          <w:rFonts w:hint="default" w:eastAsia="SimSun" w:cs="Times New Roman"/>
          <w:color w:val="000000"/>
          <w:kern w:val="0"/>
          <w:sz w:val="22"/>
          <w:szCs w:val="22"/>
          <w:lang w:val="en-IN" w:eastAsia="zh-CN" w:bidi="ar"/>
        </w:rPr>
        <w:t>19</w:t>
      </w:r>
      <w:r>
        <w:rPr>
          <w:rFonts w:hint="default" w:ascii="Times New Roman" w:hAnsi="Times New Roman" w:eastAsia="SimSun" w:cs="Times New Roman"/>
          <w:color w:val="000000"/>
          <w:kern w:val="0"/>
          <w:sz w:val="22"/>
          <w:szCs w:val="22"/>
          <w:lang w:val="en-US" w:eastAsia="zh-CN" w:bidi="ar"/>
        </w:rPr>
        <w:t>)</w:t>
      </w:r>
    </w:p>
    <w:p w14:paraId="5B16A617">
      <w:pPr>
        <w:keepNext w:val="0"/>
        <w:keepLines w:val="0"/>
        <w:widowControl/>
        <w:suppressLineNumbers w:val="0"/>
        <w:jc w:val="center"/>
        <w:rPr>
          <w:rFonts w:hint="default" w:ascii="Times New Roman" w:hAnsi="Times New Roman" w:eastAsia="SimSun" w:cs="Times New Roman"/>
          <w:color w:val="000000"/>
          <w:kern w:val="0"/>
          <w:sz w:val="22"/>
          <w:szCs w:val="22"/>
          <w:lang w:val="en-US" w:eastAsia="zh-CN" w:bidi="ar"/>
        </w:rPr>
      </w:pPr>
    </w:p>
    <w:p w14:paraId="4135F3C9">
      <w:pPr>
        <w:pStyle w:val="2"/>
        <w:spacing w:before="1"/>
        <w:ind w:right="128"/>
      </w:pPr>
      <w:r>
        <w:t>Under</w:t>
      </w:r>
      <w:r>
        <w:rPr>
          <w:spacing w:val="-9"/>
        </w:rPr>
        <w:t xml:space="preserve"> </w:t>
      </w:r>
      <w:r>
        <w:t>Guidance</w:t>
      </w:r>
      <w:r>
        <w:rPr>
          <w:spacing w:val="-7"/>
        </w:rPr>
        <w:t xml:space="preserve"> </w:t>
      </w:r>
      <w:r>
        <w:rPr>
          <w:spacing w:val="-5"/>
        </w:rPr>
        <w:t>of:</w:t>
      </w:r>
    </w:p>
    <w:p w14:paraId="72A11078">
      <w:pPr>
        <w:spacing w:before="242"/>
        <w:ind w:left="7" w:right="428" w:firstLine="0"/>
        <w:jc w:val="center"/>
        <w:rPr>
          <w:sz w:val="28"/>
        </w:rPr>
      </w:pPr>
      <w:r>
        <w:rPr>
          <w:sz w:val="28"/>
        </w:rPr>
        <w:t>Prof.</w:t>
      </w:r>
      <w:r>
        <w:rPr>
          <w:spacing w:val="-13"/>
          <w:sz w:val="28"/>
        </w:rPr>
        <w:t xml:space="preserve"> </w:t>
      </w:r>
      <w:r>
        <w:rPr>
          <w:sz w:val="28"/>
        </w:rPr>
        <w:t>Chaitanya</w:t>
      </w:r>
      <w:r>
        <w:rPr>
          <w:spacing w:val="-9"/>
          <w:sz w:val="28"/>
        </w:rPr>
        <w:t xml:space="preserve"> </w:t>
      </w:r>
      <w:r>
        <w:rPr>
          <w:spacing w:val="-4"/>
          <w:sz w:val="28"/>
        </w:rPr>
        <w:t>Kale</w:t>
      </w:r>
    </w:p>
    <w:p w14:paraId="74524D3B">
      <w:pPr>
        <w:pStyle w:val="7"/>
        <w:ind w:left="0"/>
        <w:rPr>
          <w:sz w:val="20"/>
        </w:rPr>
      </w:pPr>
    </w:p>
    <w:p w14:paraId="21D1FAD0">
      <w:pPr>
        <w:pStyle w:val="7"/>
        <w:ind w:left="0"/>
        <w:rPr>
          <w:sz w:val="20"/>
        </w:rPr>
      </w:pPr>
    </w:p>
    <w:p w14:paraId="03E66EF8">
      <w:pPr>
        <w:pStyle w:val="7"/>
        <w:ind w:left="0"/>
        <w:rPr>
          <w:sz w:val="20"/>
        </w:rPr>
      </w:pPr>
    </w:p>
    <w:p w14:paraId="7AEDC573">
      <w:pPr>
        <w:pStyle w:val="7"/>
        <w:spacing w:before="87"/>
        <w:ind w:left="0"/>
        <w:rPr>
          <w:sz w:val="20"/>
        </w:rPr>
      </w:pPr>
      <w:r>
        <w:rPr>
          <w:sz w:val="20"/>
        </w:rPr>
        <w:drawing>
          <wp:anchor distT="0" distB="0" distL="0" distR="0" simplePos="0" relativeHeight="251659264" behindDoc="1" locked="0" layoutInCell="1" allowOverlap="1">
            <wp:simplePos x="0" y="0"/>
            <wp:positionH relativeFrom="page">
              <wp:posOffset>2925445</wp:posOffset>
            </wp:positionH>
            <wp:positionV relativeFrom="paragraph">
              <wp:posOffset>216535</wp:posOffset>
            </wp:positionV>
            <wp:extent cx="1844675" cy="1543050"/>
            <wp:effectExtent l="0" t="0" r="0" b="0"/>
            <wp:wrapTopAndBottom/>
            <wp:docPr id="1" name="Image 1" descr="A logo with horses and a shield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A logo with horses and a shield  Description automatically generated"/>
                    <pic:cNvPicPr/>
                  </pic:nvPicPr>
                  <pic:blipFill>
                    <a:blip r:embed="rId6" cstate="print"/>
                    <a:stretch>
                      <a:fillRect/>
                    </a:stretch>
                  </pic:blipFill>
                  <pic:spPr>
                    <a:xfrm>
                      <a:off x="0" y="0"/>
                      <a:ext cx="1844952" cy="1542859"/>
                    </a:xfrm>
                    <a:prstGeom prst="rect">
                      <a:avLst/>
                    </a:prstGeom>
                  </pic:spPr>
                </pic:pic>
              </a:graphicData>
            </a:graphic>
          </wp:anchor>
        </w:drawing>
      </w:r>
    </w:p>
    <w:p w14:paraId="5A7D70F7">
      <w:pPr>
        <w:pStyle w:val="7"/>
        <w:ind w:left="0"/>
        <w:rPr>
          <w:sz w:val="28"/>
        </w:rPr>
      </w:pPr>
    </w:p>
    <w:p w14:paraId="4B5A0015">
      <w:pPr>
        <w:pStyle w:val="7"/>
        <w:spacing w:before="244"/>
        <w:ind w:left="0"/>
        <w:rPr>
          <w:sz w:val="28"/>
        </w:rPr>
      </w:pPr>
    </w:p>
    <w:p w14:paraId="7CA66228">
      <w:pPr>
        <w:spacing w:before="1"/>
        <w:ind w:left="1" w:right="428" w:firstLine="0"/>
        <w:jc w:val="center"/>
        <w:rPr>
          <w:b/>
          <w:sz w:val="32"/>
        </w:rPr>
      </w:pPr>
      <w:r>
        <w:rPr>
          <w:b/>
          <w:spacing w:val="-2"/>
          <w:sz w:val="32"/>
        </w:rPr>
        <w:t>DEPARTMENT</w:t>
      </w:r>
    </w:p>
    <w:p w14:paraId="0836019B">
      <w:pPr>
        <w:spacing w:before="256"/>
        <w:ind w:left="1" w:right="428" w:firstLine="0"/>
        <w:jc w:val="center"/>
        <w:rPr>
          <w:b/>
          <w:sz w:val="32"/>
        </w:rPr>
      </w:pPr>
      <w:r>
        <w:rPr>
          <w:b/>
          <w:sz w:val="32"/>
        </w:rPr>
        <w:t>ARTIFICIAL</w:t>
      </w:r>
      <w:r>
        <w:rPr>
          <w:b/>
          <w:spacing w:val="-11"/>
          <w:sz w:val="32"/>
        </w:rPr>
        <w:t xml:space="preserve"> </w:t>
      </w:r>
      <w:r>
        <w:rPr>
          <w:b/>
          <w:sz w:val="32"/>
        </w:rPr>
        <w:t>INTELLIGENCE</w:t>
      </w:r>
      <w:r>
        <w:rPr>
          <w:b/>
          <w:spacing w:val="-10"/>
          <w:sz w:val="32"/>
        </w:rPr>
        <w:t xml:space="preserve"> </w:t>
      </w:r>
      <w:r>
        <w:rPr>
          <w:b/>
          <w:sz w:val="32"/>
        </w:rPr>
        <w:t>&amp;</w:t>
      </w:r>
      <w:r>
        <w:rPr>
          <w:b/>
          <w:spacing w:val="-18"/>
          <w:sz w:val="32"/>
        </w:rPr>
        <w:t xml:space="preserve"> </w:t>
      </w:r>
      <w:r>
        <w:rPr>
          <w:b/>
          <w:sz w:val="32"/>
        </w:rPr>
        <w:t>DATA</w:t>
      </w:r>
      <w:r>
        <w:rPr>
          <w:b/>
          <w:spacing w:val="-14"/>
          <w:sz w:val="32"/>
        </w:rPr>
        <w:t xml:space="preserve"> </w:t>
      </w:r>
      <w:r>
        <w:rPr>
          <w:b/>
          <w:spacing w:val="-2"/>
          <w:sz w:val="32"/>
        </w:rPr>
        <w:t>SCIENCE</w:t>
      </w:r>
    </w:p>
    <w:p w14:paraId="7A425273">
      <w:pPr>
        <w:pStyle w:val="7"/>
        <w:ind w:left="0"/>
        <w:rPr>
          <w:b/>
          <w:sz w:val="32"/>
        </w:rPr>
      </w:pPr>
    </w:p>
    <w:p w14:paraId="59CD8075">
      <w:pPr>
        <w:pStyle w:val="7"/>
        <w:spacing w:before="367"/>
        <w:ind w:left="0"/>
        <w:rPr>
          <w:b/>
          <w:sz w:val="32"/>
        </w:rPr>
      </w:pPr>
    </w:p>
    <w:p w14:paraId="56CE0764">
      <w:pPr>
        <w:spacing w:before="0"/>
        <w:ind w:left="0" w:right="177" w:firstLine="0"/>
        <w:jc w:val="center"/>
        <w:rPr>
          <w:b/>
          <w:sz w:val="32"/>
        </w:rPr>
      </w:pPr>
      <w:r>
        <w:rPr>
          <w:b/>
          <w:sz w:val="32"/>
        </w:rPr>
        <w:t>SANJIVANI</w:t>
      </w:r>
      <w:r>
        <w:rPr>
          <w:b/>
          <w:spacing w:val="-18"/>
          <w:sz w:val="32"/>
        </w:rPr>
        <w:t xml:space="preserve"> </w:t>
      </w:r>
      <w:r>
        <w:rPr>
          <w:b/>
          <w:spacing w:val="-2"/>
          <w:sz w:val="32"/>
        </w:rPr>
        <w:t>UNIVERSITY</w:t>
      </w:r>
    </w:p>
    <w:p w14:paraId="6ADA4DC8">
      <w:pPr>
        <w:spacing w:before="256"/>
        <w:ind w:left="1564" w:right="0" w:firstLine="0"/>
        <w:jc w:val="left"/>
        <w:rPr>
          <w:b/>
          <w:sz w:val="32"/>
        </w:rPr>
      </w:pPr>
      <w:r>
        <w:rPr>
          <w:b/>
          <w:sz w:val="32"/>
        </w:rPr>
        <w:t>School</w:t>
      </w:r>
      <w:r>
        <w:rPr>
          <w:b/>
          <w:spacing w:val="-11"/>
          <w:sz w:val="32"/>
        </w:rPr>
        <w:t xml:space="preserve"> </w:t>
      </w:r>
      <w:r>
        <w:rPr>
          <w:b/>
          <w:sz w:val="32"/>
        </w:rPr>
        <w:t>of</w:t>
      </w:r>
      <w:r>
        <w:rPr>
          <w:b/>
          <w:spacing w:val="-12"/>
          <w:sz w:val="32"/>
        </w:rPr>
        <w:t xml:space="preserve"> </w:t>
      </w:r>
      <w:r>
        <w:rPr>
          <w:b/>
          <w:sz w:val="32"/>
        </w:rPr>
        <w:t>Engineering</w:t>
      </w:r>
      <w:r>
        <w:rPr>
          <w:b/>
          <w:spacing w:val="-10"/>
          <w:sz w:val="32"/>
        </w:rPr>
        <w:t xml:space="preserve"> </w:t>
      </w:r>
      <w:r>
        <w:rPr>
          <w:b/>
          <w:sz w:val="32"/>
        </w:rPr>
        <w:t>&amp;</w:t>
      </w:r>
      <w:r>
        <w:rPr>
          <w:b/>
          <w:spacing w:val="-12"/>
          <w:sz w:val="32"/>
        </w:rPr>
        <w:t xml:space="preserve"> </w:t>
      </w:r>
      <w:r>
        <w:rPr>
          <w:b/>
          <w:sz w:val="32"/>
        </w:rPr>
        <w:t>Technology</w:t>
      </w:r>
      <w:r>
        <w:rPr>
          <w:b/>
          <w:spacing w:val="-8"/>
          <w:sz w:val="32"/>
        </w:rPr>
        <w:t xml:space="preserve"> </w:t>
      </w:r>
      <w:r>
        <w:rPr>
          <w:b/>
          <w:spacing w:val="-2"/>
          <w:sz w:val="32"/>
        </w:rPr>
        <w:t>(SET)</w:t>
      </w:r>
    </w:p>
    <w:p w14:paraId="7DBAA86F">
      <w:pPr>
        <w:pStyle w:val="7"/>
        <w:spacing w:before="147"/>
        <w:ind w:left="0"/>
        <w:rPr>
          <w:b/>
          <w:sz w:val="32"/>
        </w:rPr>
      </w:pPr>
    </w:p>
    <w:p w14:paraId="42DF81EE">
      <w:pPr>
        <w:spacing w:before="1"/>
        <w:ind w:left="5" w:right="428" w:firstLine="0"/>
        <w:jc w:val="center"/>
        <w:rPr>
          <w:b/>
          <w:sz w:val="32"/>
        </w:rPr>
      </w:pPr>
      <w:r>
        <w:rPr>
          <w:b/>
          <w:spacing w:val="-2"/>
          <w:sz w:val="32"/>
        </w:rPr>
        <w:t>2024-</w:t>
      </w:r>
      <w:r>
        <w:rPr>
          <w:b/>
          <w:spacing w:val="-5"/>
          <w:sz w:val="32"/>
        </w:rPr>
        <w:t>25</w:t>
      </w:r>
    </w:p>
    <w:p w14:paraId="612512C1">
      <w:pPr>
        <w:spacing w:after="0"/>
        <w:jc w:val="center"/>
        <w:rPr>
          <w:b/>
          <w:sz w:val="32"/>
        </w:rPr>
        <w:sectPr>
          <w:type w:val="continuous"/>
          <w:pgSz w:w="11910" w:h="16840"/>
          <w:pgMar w:top="1360" w:right="850" w:bottom="280" w:left="1275"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5DD408B">
      <w:pPr>
        <w:spacing w:before="61"/>
        <w:ind w:left="0" w:right="211" w:firstLine="0"/>
        <w:jc w:val="center"/>
        <w:rPr>
          <w:b/>
          <w:sz w:val="32"/>
        </w:rPr>
      </w:pPr>
      <w:r>
        <w:rPr>
          <w:b/>
          <w:spacing w:val="-2"/>
          <w:sz w:val="32"/>
        </w:rPr>
        <w:t>DEPARTMENT</w:t>
      </w:r>
    </w:p>
    <w:p w14:paraId="65539AAF">
      <w:pPr>
        <w:spacing w:before="54" w:line="408" w:lineRule="auto"/>
        <w:ind w:left="541" w:right="753" w:firstLine="0"/>
        <w:jc w:val="center"/>
        <w:rPr>
          <w:b/>
          <w:sz w:val="32"/>
        </w:rPr>
      </w:pPr>
      <w:r>
        <w:rPr>
          <w:b/>
          <w:sz w:val="32"/>
        </w:rPr>
        <w:t>ARTIFICIAL</w:t>
      </w:r>
      <w:r>
        <w:rPr>
          <w:b/>
          <w:spacing w:val="-13"/>
          <w:sz w:val="32"/>
        </w:rPr>
        <w:t xml:space="preserve"> </w:t>
      </w:r>
      <w:r>
        <w:rPr>
          <w:b/>
          <w:sz w:val="32"/>
        </w:rPr>
        <w:t>INTELLIGENCE</w:t>
      </w:r>
      <w:r>
        <w:rPr>
          <w:b/>
          <w:spacing w:val="-10"/>
          <w:sz w:val="32"/>
        </w:rPr>
        <w:t xml:space="preserve"> </w:t>
      </w:r>
      <w:r>
        <w:rPr>
          <w:b/>
          <w:sz w:val="32"/>
        </w:rPr>
        <w:t>&amp;</w:t>
      </w:r>
      <w:r>
        <w:rPr>
          <w:b/>
          <w:spacing w:val="-18"/>
          <w:sz w:val="32"/>
        </w:rPr>
        <w:t xml:space="preserve"> </w:t>
      </w:r>
      <w:r>
        <w:rPr>
          <w:b/>
          <w:sz w:val="32"/>
        </w:rPr>
        <w:t>DATA</w:t>
      </w:r>
      <w:r>
        <w:rPr>
          <w:b/>
          <w:spacing w:val="-14"/>
          <w:sz w:val="32"/>
        </w:rPr>
        <w:t xml:space="preserve"> </w:t>
      </w:r>
      <w:r>
        <w:rPr>
          <w:b/>
          <w:sz w:val="32"/>
        </w:rPr>
        <w:t>SCIENCE SANJIVANI UNIVERSITY</w:t>
      </w:r>
    </w:p>
    <w:p w14:paraId="76AF0CC3">
      <w:pPr>
        <w:spacing w:before="0" w:line="362" w:lineRule="exact"/>
        <w:ind w:left="0" w:right="210" w:firstLine="0"/>
        <w:jc w:val="center"/>
        <w:rPr>
          <w:b/>
          <w:sz w:val="32"/>
        </w:rPr>
      </w:pPr>
      <w:r>
        <w:rPr>
          <w:b/>
          <w:sz w:val="32"/>
        </w:rPr>
        <w:t>School</w:t>
      </w:r>
      <w:r>
        <w:rPr>
          <w:b/>
          <w:spacing w:val="-11"/>
          <w:sz w:val="32"/>
        </w:rPr>
        <w:t xml:space="preserve"> </w:t>
      </w:r>
      <w:r>
        <w:rPr>
          <w:b/>
          <w:sz w:val="32"/>
        </w:rPr>
        <w:t>of</w:t>
      </w:r>
      <w:r>
        <w:rPr>
          <w:b/>
          <w:spacing w:val="-12"/>
          <w:sz w:val="32"/>
        </w:rPr>
        <w:t xml:space="preserve"> </w:t>
      </w:r>
      <w:r>
        <w:rPr>
          <w:b/>
          <w:sz w:val="32"/>
        </w:rPr>
        <w:t>Engineering</w:t>
      </w:r>
      <w:r>
        <w:rPr>
          <w:b/>
          <w:spacing w:val="-8"/>
          <w:sz w:val="32"/>
        </w:rPr>
        <w:t xml:space="preserve"> </w:t>
      </w:r>
      <w:r>
        <w:rPr>
          <w:b/>
          <w:sz w:val="32"/>
        </w:rPr>
        <w:t>&amp;</w:t>
      </w:r>
      <w:r>
        <w:rPr>
          <w:b/>
          <w:spacing w:val="-12"/>
          <w:sz w:val="32"/>
        </w:rPr>
        <w:t xml:space="preserve"> </w:t>
      </w:r>
      <w:r>
        <w:rPr>
          <w:b/>
          <w:sz w:val="32"/>
        </w:rPr>
        <w:t>Technology</w:t>
      </w:r>
      <w:r>
        <w:rPr>
          <w:b/>
          <w:spacing w:val="-7"/>
          <w:sz w:val="32"/>
        </w:rPr>
        <w:t xml:space="preserve"> </w:t>
      </w:r>
      <w:r>
        <w:rPr>
          <w:b/>
          <w:spacing w:val="-2"/>
          <w:sz w:val="32"/>
        </w:rPr>
        <w:t>(SET)</w:t>
      </w:r>
    </w:p>
    <w:p w14:paraId="35A4A428">
      <w:pPr>
        <w:pStyle w:val="7"/>
        <w:spacing w:before="8"/>
        <w:ind w:left="0"/>
        <w:rPr>
          <w:b/>
          <w:sz w:val="20"/>
        </w:rPr>
      </w:pPr>
      <w:r>
        <w:rPr>
          <w:b/>
          <w:sz w:val="20"/>
        </w:rPr>
        <w:drawing>
          <wp:anchor distT="0" distB="0" distL="0" distR="0" simplePos="0" relativeHeight="251659264" behindDoc="1" locked="0" layoutInCell="1" allowOverlap="1">
            <wp:simplePos x="0" y="0"/>
            <wp:positionH relativeFrom="page">
              <wp:posOffset>2877820</wp:posOffset>
            </wp:positionH>
            <wp:positionV relativeFrom="paragraph">
              <wp:posOffset>166370</wp:posOffset>
            </wp:positionV>
            <wp:extent cx="1844675" cy="1543050"/>
            <wp:effectExtent l="0" t="0" r="0" b="0"/>
            <wp:wrapTopAndBottom/>
            <wp:docPr id="2" name="Image 2" descr="A logo with horses and a shield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2" descr="A logo with horses and a shield  Description automatically generated"/>
                    <pic:cNvPicPr/>
                  </pic:nvPicPr>
                  <pic:blipFill>
                    <a:blip r:embed="rId6" cstate="print"/>
                    <a:stretch>
                      <a:fillRect/>
                    </a:stretch>
                  </pic:blipFill>
                  <pic:spPr>
                    <a:xfrm>
                      <a:off x="0" y="0"/>
                      <a:ext cx="1844571" cy="1542859"/>
                    </a:xfrm>
                    <a:prstGeom prst="rect">
                      <a:avLst/>
                    </a:prstGeom>
                  </pic:spPr>
                </pic:pic>
              </a:graphicData>
            </a:graphic>
          </wp:anchor>
        </w:drawing>
      </w:r>
    </w:p>
    <w:p w14:paraId="66C8AA24">
      <w:pPr>
        <w:spacing w:before="324"/>
        <w:ind w:left="0" w:right="291" w:firstLine="0"/>
        <w:jc w:val="center"/>
        <w:rPr>
          <w:sz w:val="28"/>
        </w:rPr>
      </w:pPr>
      <w:r>
        <w:rPr>
          <w:spacing w:val="-2"/>
          <w:sz w:val="28"/>
        </w:rPr>
        <w:t>CERTIFICATE</w:t>
      </w:r>
    </w:p>
    <w:p w14:paraId="14C40384">
      <w:pPr>
        <w:pStyle w:val="7"/>
        <w:spacing w:before="43"/>
        <w:ind w:left="0"/>
        <w:rPr>
          <w:sz w:val="28"/>
        </w:rPr>
      </w:pPr>
    </w:p>
    <w:p w14:paraId="1936E0C4">
      <w:pPr>
        <w:pStyle w:val="7"/>
        <w:spacing w:before="1"/>
        <w:ind w:left="190" w:right="489"/>
        <w:jc w:val="center"/>
      </w:pPr>
      <w:r>
        <w:t>This is</w:t>
      </w:r>
      <w:r>
        <w:rPr>
          <w:spacing w:val="-4"/>
        </w:rPr>
        <w:t xml:space="preserve"> </w:t>
      </w:r>
      <w:r>
        <w:t>to certify</w:t>
      </w:r>
      <w:r>
        <w:rPr>
          <w:spacing w:val="-9"/>
        </w:rPr>
        <w:t xml:space="preserve"> </w:t>
      </w:r>
      <w:r>
        <w:t>that the</w:t>
      </w:r>
      <w:r>
        <w:rPr>
          <w:spacing w:val="3"/>
        </w:rPr>
        <w:t xml:space="preserve"> </w:t>
      </w:r>
      <w:r>
        <w:t>seminar report</w:t>
      </w:r>
      <w:r>
        <w:rPr>
          <w:spacing w:val="-1"/>
        </w:rPr>
        <w:t xml:space="preserve"> </w:t>
      </w:r>
      <w:r>
        <w:t xml:space="preserve">is </w:t>
      </w:r>
      <w:r>
        <w:rPr>
          <w:spacing w:val="-2"/>
        </w:rPr>
        <w:t>entitled</w:t>
      </w:r>
    </w:p>
    <w:p w14:paraId="4D18EB6E">
      <w:pPr>
        <w:pStyle w:val="7"/>
        <w:ind w:left="0"/>
      </w:pPr>
    </w:p>
    <w:p w14:paraId="25505BA9">
      <w:pPr>
        <w:pStyle w:val="7"/>
        <w:spacing w:before="99"/>
        <w:ind w:left="0"/>
      </w:pPr>
    </w:p>
    <w:p w14:paraId="04B16483">
      <w:pPr>
        <w:pStyle w:val="2"/>
        <w:ind w:left="578" w:right="790"/>
      </w:pPr>
      <w:r>
        <w:t>“</w:t>
      </w:r>
      <w:r>
        <w:rPr>
          <w:rFonts w:hint="default"/>
          <w:color w:val="FF0000"/>
        </w:rPr>
        <w:t>Digital Forensics</w:t>
      </w:r>
      <w:r>
        <w:rPr>
          <w:spacing w:val="-2"/>
        </w:rPr>
        <w:t>”</w:t>
      </w:r>
    </w:p>
    <w:p w14:paraId="6717EB9D">
      <w:pPr>
        <w:pStyle w:val="7"/>
        <w:spacing w:before="277"/>
        <w:ind w:left="0" w:right="286"/>
        <w:jc w:val="center"/>
      </w:pPr>
      <w:r>
        <w:t>Submitted</w:t>
      </w:r>
      <w:r>
        <w:rPr>
          <w:spacing w:val="-1"/>
        </w:rPr>
        <w:t xml:space="preserve"> </w:t>
      </w:r>
      <w:r>
        <w:rPr>
          <w:spacing w:val="-5"/>
        </w:rPr>
        <w:t>by:</w:t>
      </w:r>
    </w:p>
    <w:p w14:paraId="38279C36">
      <w:pPr>
        <w:keepNext w:val="0"/>
        <w:keepLines w:val="0"/>
        <w:widowControl/>
        <w:suppressLineNumbers w:val="0"/>
        <w:jc w:val="center"/>
        <w:rPr>
          <w:rFonts w:hint="default"/>
          <w:b/>
          <w:bCs/>
          <w:lang w:val="en-IN"/>
        </w:rPr>
      </w:pPr>
      <w:r>
        <w:rPr>
          <w:rFonts w:hint="default" w:ascii="Times New Roman" w:hAnsi="Times New Roman" w:eastAsia="SimSun" w:cs="Times New Roman"/>
          <w:b/>
          <w:bCs/>
          <w:color w:val="000000"/>
          <w:kern w:val="0"/>
          <w:sz w:val="22"/>
          <w:szCs w:val="22"/>
          <w:lang w:val="en-US" w:eastAsia="zh-CN" w:bidi="ar"/>
        </w:rPr>
        <w:t>MS</w:t>
      </w:r>
      <w:r>
        <w:rPr>
          <w:rFonts w:hint="default" w:eastAsia="SimSun" w:cs="Times New Roman"/>
          <w:b/>
          <w:bCs/>
          <w:color w:val="000000"/>
          <w:kern w:val="0"/>
          <w:sz w:val="22"/>
          <w:szCs w:val="22"/>
          <w:lang w:val="en-IN" w:eastAsia="zh-CN" w:bidi="ar"/>
        </w:rPr>
        <w:t>T</w:t>
      </w:r>
      <w:r>
        <w:rPr>
          <w:rFonts w:hint="default" w:ascii="Times New Roman" w:hAnsi="Times New Roman" w:eastAsia="SimSun" w:cs="Times New Roman"/>
          <w:b/>
          <w:bCs/>
          <w:color w:val="000000"/>
          <w:kern w:val="0"/>
          <w:sz w:val="22"/>
          <w:szCs w:val="22"/>
          <w:lang w:val="en-US" w:eastAsia="zh-CN" w:bidi="ar"/>
        </w:rPr>
        <w:t>.</w:t>
      </w:r>
      <w:r>
        <w:rPr>
          <w:rFonts w:hint="default" w:eastAsia="SimSun" w:cs="Times New Roman"/>
          <w:b/>
          <w:bCs/>
          <w:color w:val="000000"/>
          <w:kern w:val="0"/>
          <w:sz w:val="22"/>
          <w:szCs w:val="22"/>
          <w:lang w:val="en-IN" w:eastAsia="zh-CN" w:bidi="ar"/>
        </w:rPr>
        <w:t>PARJANE SIDDHANT VILAS</w:t>
      </w:r>
    </w:p>
    <w:p w14:paraId="0CC80475">
      <w:pPr>
        <w:keepNext w:val="0"/>
        <w:keepLines w:val="0"/>
        <w:widowControl/>
        <w:suppressLineNumbers w:val="0"/>
        <w:jc w:val="center"/>
        <w:rPr>
          <w:rFonts w:hint="default" w:ascii="Times New Roman" w:hAnsi="Times New Roman" w:eastAsia="SimSun" w:cs="Times New Roman"/>
          <w:b/>
          <w:bCs/>
          <w:color w:val="000000"/>
          <w:kern w:val="0"/>
          <w:sz w:val="22"/>
          <w:szCs w:val="22"/>
          <w:lang w:val="en-US" w:eastAsia="zh-CN" w:bidi="ar"/>
        </w:rPr>
      </w:pPr>
      <w:r>
        <w:rPr>
          <w:rFonts w:hint="default" w:ascii="Times New Roman" w:hAnsi="Times New Roman" w:eastAsia="SimSun" w:cs="Times New Roman"/>
          <w:b/>
          <w:bCs/>
          <w:color w:val="000000"/>
          <w:kern w:val="0"/>
          <w:sz w:val="22"/>
          <w:szCs w:val="22"/>
          <w:lang w:val="en-US" w:eastAsia="zh-CN" w:bidi="ar"/>
        </w:rPr>
        <w:t>(2124UDSF20</w:t>
      </w:r>
      <w:r>
        <w:rPr>
          <w:rFonts w:hint="default" w:eastAsia="SimSun" w:cs="Times New Roman"/>
          <w:b/>
          <w:bCs/>
          <w:color w:val="000000"/>
          <w:kern w:val="0"/>
          <w:sz w:val="22"/>
          <w:szCs w:val="22"/>
          <w:lang w:val="en-IN" w:eastAsia="zh-CN" w:bidi="ar"/>
        </w:rPr>
        <w:t>19</w:t>
      </w:r>
      <w:r>
        <w:rPr>
          <w:rFonts w:hint="default" w:ascii="Times New Roman" w:hAnsi="Times New Roman" w:eastAsia="SimSun" w:cs="Times New Roman"/>
          <w:b/>
          <w:bCs/>
          <w:color w:val="000000"/>
          <w:kern w:val="0"/>
          <w:sz w:val="22"/>
          <w:szCs w:val="22"/>
          <w:lang w:val="en-US" w:eastAsia="zh-CN" w:bidi="ar"/>
        </w:rPr>
        <w:t>)</w:t>
      </w:r>
    </w:p>
    <w:p w14:paraId="65615A15">
      <w:pPr>
        <w:pStyle w:val="7"/>
        <w:spacing w:before="137"/>
        <w:ind w:left="0"/>
        <w:rPr>
          <w:b/>
        </w:rPr>
      </w:pPr>
    </w:p>
    <w:p w14:paraId="156B3966">
      <w:pPr>
        <w:pStyle w:val="7"/>
        <w:spacing w:line="360" w:lineRule="auto"/>
        <w:ind w:left="86" w:right="375" w:firstLine="60"/>
        <w:jc w:val="both"/>
      </w:pPr>
      <w:r>
        <w:t xml:space="preserve">is a record of bonafide work carried out by him under the supervision and guidance of </w:t>
      </w:r>
      <w:r>
        <w:rPr>
          <w:b/>
        </w:rPr>
        <w:t xml:space="preserve">Prof. Chaitanya Kale </w:t>
      </w:r>
      <w:r>
        <w:t xml:space="preserve">in partial fulfillment of the requirement for </w:t>
      </w:r>
      <w:r>
        <w:rPr>
          <w:b/>
        </w:rPr>
        <w:t xml:space="preserve">Second Year (AIDS) </w:t>
      </w:r>
      <w:r>
        <w:t>of School of Engineering &amp; Technology, Sanjivani University in the academic year 2024-2025.</w:t>
      </w:r>
    </w:p>
    <w:p w14:paraId="6B011A5E">
      <w:pPr>
        <w:pStyle w:val="7"/>
        <w:spacing w:before="200"/>
        <w:ind w:left="86"/>
      </w:pPr>
      <w:r>
        <w:rPr>
          <w:spacing w:val="-2"/>
        </w:rPr>
        <w:t>Date:</w:t>
      </w:r>
    </w:p>
    <w:p w14:paraId="08C41175">
      <w:pPr>
        <w:pStyle w:val="7"/>
        <w:spacing w:before="75"/>
        <w:ind w:left="0"/>
      </w:pPr>
    </w:p>
    <w:p w14:paraId="3FC58787">
      <w:pPr>
        <w:pStyle w:val="7"/>
        <w:spacing w:before="1"/>
        <w:ind w:left="86"/>
      </w:pPr>
      <w:r>
        <w:t>Place:</w:t>
      </w:r>
      <w:r>
        <w:rPr>
          <w:spacing w:val="7"/>
        </w:rPr>
        <w:t xml:space="preserve"> </w:t>
      </w:r>
      <w:r>
        <w:rPr>
          <w:spacing w:val="-2"/>
        </w:rPr>
        <w:t>Kopargaon</w:t>
      </w:r>
    </w:p>
    <w:p w14:paraId="4472CD55">
      <w:pPr>
        <w:pStyle w:val="7"/>
        <w:ind w:left="0"/>
        <w:rPr>
          <w:sz w:val="20"/>
        </w:rPr>
      </w:pPr>
    </w:p>
    <w:p w14:paraId="13EA2C83">
      <w:pPr>
        <w:pStyle w:val="7"/>
        <w:ind w:left="0"/>
        <w:rPr>
          <w:sz w:val="20"/>
        </w:rPr>
      </w:pPr>
    </w:p>
    <w:p w14:paraId="68E4F72C">
      <w:pPr>
        <w:pStyle w:val="7"/>
        <w:ind w:left="0"/>
        <w:rPr>
          <w:sz w:val="20"/>
        </w:rPr>
      </w:pPr>
    </w:p>
    <w:p w14:paraId="3964B639">
      <w:pPr>
        <w:pStyle w:val="7"/>
        <w:ind w:left="0"/>
        <w:rPr>
          <w:sz w:val="20"/>
        </w:rPr>
      </w:pPr>
    </w:p>
    <w:p w14:paraId="73E1A892">
      <w:pPr>
        <w:pStyle w:val="7"/>
        <w:ind w:left="0"/>
        <w:rPr>
          <w:sz w:val="20"/>
        </w:rPr>
      </w:pPr>
    </w:p>
    <w:p w14:paraId="59A9371C">
      <w:pPr>
        <w:pStyle w:val="7"/>
        <w:spacing w:before="7"/>
        <w:ind w:left="0"/>
        <w:rPr>
          <w:sz w:val="20"/>
        </w:rPr>
      </w:pPr>
    </w:p>
    <w:tbl>
      <w:tblPr>
        <w:tblStyle w:val="6"/>
        <w:tblW w:w="0" w:type="auto"/>
        <w:tblInd w:w="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933"/>
        <w:gridCol w:w="3640"/>
        <w:gridCol w:w="2646"/>
      </w:tblGrid>
      <w:tr w14:paraId="36B38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2" w:hRule="atLeast"/>
        </w:trPr>
        <w:tc>
          <w:tcPr>
            <w:tcW w:w="2933" w:type="dxa"/>
          </w:tcPr>
          <w:p w14:paraId="231687E4">
            <w:pPr>
              <w:pStyle w:val="13"/>
              <w:spacing w:line="311" w:lineRule="exact"/>
              <w:rPr>
                <w:b/>
                <w:sz w:val="28"/>
              </w:rPr>
            </w:pPr>
            <w:r>
              <w:rPr>
                <w:b/>
                <w:sz w:val="28"/>
              </w:rPr>
              <w:t>Prof.</w:t>
            </w:r>
            <w:r>
              <w:rPr>
                <w:b/>
                <w:spacing w:val="-11"/>
                <w:sz w:val="28"/>
              </w:rPr>
              <w:t xml:space="preserve"> </w:t>
            </w:r>
            <w:r>
              <w:rPr>
                <w:b/>
                <w:sz w:val="28"/>
              </w:rPr>
              <w:t>Chaitanya</w:t>
            </w:r>
            <w:r>
              <w:rPr>
                <w:b/>
                <w:spacing w:val="-5"/>
                <w:sz w:val="28"/>
              </w:rPr>
              <w:t xml:space="preserve"> </w:t>
            </w:r>
            <w:r>
              <w:rPr>
                <w:b/>
                <w:spacing w:val="-4"/>
                <w:sz w:val="28"/>
              </w:rPr>
              <w:t>Kale</w:t>
            </w:r>
          </w:p>
        </w:tc>
        <w:tc>
          <w:tcPr>
            <w:tcW w:w="3640" w:type="dxa"/>
          </w:tcPr>
          <w:p w14:paraId="4EBAC9F8">
            <w:pPr>
              <w:pStyle w:val="13"/>
              <w:spacing w:line="311" w:lineRule="exact"/>
              <w:ind w:left="343"/>
              <w:rPr>
                <w:b/>
                <w:sz w:val="28"/>
              </w:rPr>
            </w:pPr>
            <w:r>
              <w:rPr>
                <w:b/>
                <w:sz w:val="28"/>
              </w:rPr>
              <w:t>Dr.</w:t>
            </w:r>
            <w:r>
              <w:rPr>
                <w:b/>
                <w:spacing w:val="-4"/>
                <w:sz w:val="28"/>
              </w:rPr>
              <w:t xml:space="preserve"> </w:t>
            </w:r>
            <w:r>
              <w:rPr>
                <w:b/>
                <w:sz w:val="28"/>
              </w:rPr>
              <w:t>Vengat</w:t>
            </w:r>
            <w:r>
              <w:rPr>
                <w:b/>
                <w:spacing w:val="-6"/>
                <w:sz w:val="28"/>
              </w:rPr>
              <w:t xml:space="preserve"> </w:t>
            </w:r>
            <w:r>
              <w:rPr>
                <w:b/>
                <w:spacing w:val="-2"/>
                <w:sz w:val="28"/>
              </w:rPr>
              <w:t>Vengatesan</w:t>
            </w:r>
          </w:p>
        </w:tc>
        <w:tc>
          <w:tcPr>
            <w:tcW w:w="2646" w:type="dxa"/>
          </w:tcPr>
          <w:p w14:paraId="65E682F0">
            <w:pPr>
              <w:pStyle w:val="13"/>
              <w:spacing w:line="311" w:lineRule="exact"/>
              <w:ind w:left="519"/>
              <w:rPr>
                <w:b/>
                <w:sz w:val="28"/>
              </w:rPr>
            </w:pPr>
            <w:r>
              <w:rPr>
                <w:b/>
                <w:sz w:val="28"/>
              </w:rPr>
              <w:t>Dr.</w:t>
            </w:r>
            <w:r>
              <w:rPr>
                <w:b/>
                <w:spacing w:val="-9"/>
                <w:sz w:val="28"/>
              </w:rPr>
              <w:t xml:space="preserve"> </w:t>
            </w:r>
            <w:r>
              <w:rPr>
                <w:b/>
                <w:sz w:val="28"/>
              </w:rPr>
              <w:t>Kavitha</w:t>
            </w:r>
            <w:r>
              <w:rPr>
                <w:b/>
                <w:spacing w:val="-5"/>
                <w:sz w:val="28"/>
              </w:rPr>
              <w:t xml:space="preserve"> </w:t>
            </w:r>
            <w:r>
              <w:rPr>
                <w:b/>
                <w:spacing w:val="-4"/>
                <w:sz w:val="28"/>
              </w:rPr>
              <w:t>Rani</w:t>
            </w:r>
          </w:p>
        </w:tc>
      </w:tr>
      <w:tr w14:paraId="3FFF5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2" w:hRule="atLeast"/>
        </w:trPr>
        <w:tc>
          <w:tcPr>
            <w:tcW w:w="2933" w:type="dxa"/>
          </w:tcPr>
          <w:p w14:paraId="20D86B31">
            <w:pPr>
              <w:pStyle w:val="13"/>
              <w:spacing w:before="120"/>
              <w:ind w:left="328"/>
              <w:rPr>
                <w:b/>
                <w:sz w:val="28"/>
              </w:rPr>
            </w:pPr>
            <w:r>
              <w:rPr>
                <w:b/>
                <w:sz w:val="28"/>
              </w:rPr>
              <w:t>(Project</w:t>
            </w:r>
            <w:r>
              <w:rPr>
                <w:b/>
                <w:spacing w:val="-5"/>
                <w:sz w:val="28"/>
              </w:rPr>
              <w:t xml:space="preserve"> </w:t>
            </w:r>
            <w:r>
              <w:rPr>
                <w:b/>
                <w:spacing w:val="-2"/>
                <w:sz w:val="28"/>
              </w:rPr>
              <w:t>Guide)</w:t>
            </w:r>
          </w:p>
        </w:tc>
        <w:tc>
          <w:tcPr>
            <w:tcW w:w="3640" w:type="dxa"/>
          </w:tcPr>
          <w:p w14:paraId="1F0FA664">
            <w:pPr>
              <w:pStyle w:val="13"/>
              <w:spacing w:before="120"/>
              <w:ind w:left="383"/>
              <w:rPr>
                <w:b/>
                <w:sz w:val="28"/>
              </w:rPr>
            </w:pPr>
            <w:r>
              <w:rPr>
                <w:b/>
                <w:sz w:val="28"/>
              </w:rPr>
              <w:t>(Head</w:t>
            </w:r>
            <w:r>
              <w:rPr>
                <w:b/>
                <w:spacing w:val="-3"/>
                <w:sz w:val="28"/>
              </w:rPr>
              <w:t xml:space="preserve"> </w:t>
            </w:r>
            <w:r>
              <w:rPr>
                <w:b/>
                <w:sz w:val="28"/>
              </w:rPr>
              <w:t>of</w:t>
            </w:r>
            <w:r>
              <w:rPr>
                <w:b/>
                <w:spacing w:val="-2"/>
                <w:sz w:val="28"/>
              </w:rPr>
              <w:t xml:space="preserve"> Department)</w:t>
            </w:r>
          </w:p>
        </w:tc>
        <w:tc>
          <w:tcPr>
            <w:tcW w:w="2646" w:type="dxa"/>
          </w:tcPr>
          <w:p w14:paraId="0711FF17">
            <w:pPr>
              <w:pStyle w:val="13"/>
              <w:spacing w:before="120"/>
              <w:ind w:left="541"/>
              <w:rPr>
                <w:b/>
                <w:sz w:val="28"/>
              </w:rPr>
            </w:pPr>
            <w:r>
              <w:rPr>
                <w:b/>
                <w:sz w:val="28"/>
              </w:rPr>
              <w:t>(Dean,</w:t>
            </w:r>
            <w:r>
              <w:rPr>
                <w:b/>
                <w:spacing w:val="-4"/>
                <w:sz w:val="28"/>
              </w:rPr>
              <w:t xml:space="preserve"> </w:t>
            </w:r>
            <w:r>
              <w:rPr>
                <w:b/>
                <w:sz w:val="28"/>
              </w:rPr>
              <w:t>SET</w:t>
            </w:r>
            <w:r>
              <w:rPr>
                <w:b/>
                <w:spacing w:val="-2"/>
                <w:sz w:val="28"/>
              </w:rPr>
              <w:t xml:space="preserve"> </w:t>
            </w:r>
            <w:r>
              <w:rPr>
                <w:b/>
                <w:spacing w:val="-5"/>
                <w:sz w:val="28"/>
              </w:rPr>
              <w:t>SU)</w:t>
            </w:r>
          </w:p>
        </w:tc>
      </w:tr>
    </w:tbl>
    <w:p w14:paraId="3B37256C">
      <w:pPr>
        <w:pStyle w:val="13"/>
        <w:spacing w:after="0"/>
        <w:rPr>
          <w:b/>
          <w:sz w:val="28"/>
        </w:rPr>
        <w:sectPr>
          <w:pgSz w:w="11910" w:h="16840"/>
          <w:pgMar w:top="1420" w:right="850" w:bottom="280" w:left="1275"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0DD6A53">
      <w:pPr>
        <w:spacing w:before="61"/>
        <w:ind w:left="0" w:right="212" w:firstLine="0"/>
        <w:jc w:val="center"/>
        <w:rPr>
          <w:b/>
          <w:sz w:val="32"/>
        </w:rPr>
      </w:pPr>
      <w:r>
        <w:rPr>
          <w:b/>
          <w:spacing w:val="-2"/>
          <w:sz w:val="32"/>
        </w:rPr>
        <w:t>ACKNOWLEDGEMENT</w:t>
      </w:r>
    </w:p>
    <w:p w14:paraId="5E674B8E">
      <w:pPr>
        <w:pStyle w:val="7"/>
        <w:spacing w:before="277"/>
        <w:ind w:left="0"/>
        <w:rPr>
          <w:b/>
          <w:sz w:val="32"/>
        </w:rPr>
      </w:pPr>
    </w:p>
    <w:p w14:paraId="39F40A9D">
      <w:pPr>
        <w:pStyle w:val="7"/>
        <w:ind w:right="135"/>
        <w:jc w:val="both"/>
      </w:pPr>
      <w:r>
        <w:t xml:space="preserve">I would like to thank </w:t>
      </w:r>
      <w:r>
        <w:rPr>
          <w:b/>
        </w:rPr>
        <w:t>Prof. Chaitanya Kale</w:t>
      </w:r>
      <w:r>
        <w:t>, my report guide, for his constant guidance, support, and motivation throughout this work. His helpful suggestions, clear feedback, and patience helped me solve problems and complete this report successfully. His advice has not only improved my knowledge but also inspired me to learn more.</w:t>
      </w:r>
    </w:p>
    <w:p w14:paraId="1CE70F44">
      <w:pPr>
        <w:pStyle w:val="7"/>
        <w:ind w:left="0"/>
      </w:pPr>
    </w:p>
    <w:p w14:paraId="75D92642">
      <w:pPr>
        <w:pStyle w:val="7"/>
        <w:ind w:right="139"/>
        <w:jc w:val="both"/>
      </w:pPr>
      <w:r>
        <w:t>I</w:t>
      </w:r>
      <w:r>
        <w:rPr>
          <w:spacing w:val="-1"/>
        </w:rPr>
        <w:t xml:space="preserve"> </w:t>
      </w:r>
      <w:r>
        <w:t>am very grateful</w:t>
      </w:r>
      <w:r>
        <w:rPr>
          <w:spacing w:val="-1"/>
        </w:rPr>
        <w:t xml:space="preserve"> </w:t>
      </w:r>
      <w:r>
        <w:t xml:space="preserve">to </w:t>
      </w:r>
      <w:r>
        <w:rPr>
          <w:b/>
        </w:rPr>
        <w:t>Dr. K. Vengatesan</w:t>
      </w:r>
      <w:r>
        <w:t>, Head of the</w:t>
      </w:r>
      <w:r>
        <w:rPr>
          <w:spacing w:val="-1"/>
        </w:rPr>
        <w:t xml:space="preserve"> </w:t>
      </w:r>
      <w:r>
        <w:t>Department, for</w:t>
      </w:r>
      <w:r>
        <w:rPr>
          <w:spacing w:val="-1"/>
        </w:rPr>
        <w:t xml:space="preserve"> </w:t>
      </w:r>
      <w:r>
        <w:t>his strong</w:t>
      </w:r>
      <w:r>
        <w:rPr>
          <w:spacing w:val="-1"/>
        </w:rPr>
        <w:t xml:space="preserve"> </w:t>
      </w:r>
      <w:r>
        <w:t>support and leadership. His focus on academic excellence and new ideas gave me the resources and encouragement I needed to finish this report. His belief in my abilities has been a big source of motivation.</w:t>
      </w:r>
    </w:p>
    <w:p w14:paraId="659013AB">
      <w:pPr>
        <w:pStyle w:val="7"/>
        <w:ind w:left="0"/>
      </w:pPr>
    </w:p>
    <w:p w14:paraId="49868329">
      <w:pPr>
        <w:pStyle w:val="7"/>
        <w:spacing w:before="1"/>
        <w:ind w:right="135"/>
        <w:jc w:val="both"/>
      </w:pPr>
      <w:r>
        <w:t>I</w:t>
      </w:r>
      <w:r>
        <w:rPr>
          <w:spacing w:val="-7"/>
        </w:rPr>
        <w:t xml:space="preserve"> </w:t>
      </w:r>
      <w:r>
        <w:t>also</w:t>
      </w:r>
      <w:r>
        <w:rPr>
          <w:spacing w:val="-3"/>
        </w:rPr>
        <w:t xml:space="preserve"> </w:t>
      </w:r>
      <w:r>
        <w:t>want</w:t>
      </w:r>
      <w:r>
        <w:rPr>
          <w:spacing w:val="-3"/>
        </w:rPr>
        <w:t xml:space="preserve"> </w:t>
      </w:r>
      <w:r>
        <w:t>to</w:t>
      </w:r>
      <w:r>
        <w:rPr>
          <w:spacing w:val="-3"/>
        </w:rPr>
        <w:t xml:space="preserve"> </w:t>
      </w:r>
      <w:r>
        <w:t>thank</w:t>
      </w:r>
      <w:r>
        <w:rPr>
          <w:spacing w:val="-3"/>
        </w:rPr>
        <w:t xml:space="preserve"> </w:t>
      </w:r>
      <w:r>
        <w:rPr>
          <w:b/>
        </w:rPr>
        <w:t>Dr.</w:t>
      </w:r>
      <w:r>
        <w:rPr>
          <w:b/>
          <w:spacing w:val="-1"/>
        </w:rPr>
        <w:t xml:space="preserve"> </w:t>
      </w:r>
      <w:r>
        <w:rPr>
          <w:b/>
        </w:rPr>
        <w:t>Kavitha</w:t>
      </w:r>
      <w:r>
        <w:rPr>
          <w:b/>
          <w:spacing w:val="-3"/>
        </w:rPr>
        <w:t xml:space="preserve"> </w:t>
      </w:r>
      <w:r>
        <w:rPr>
          <w:b/>
        </w:rPr>
        <w:t>Rani</w:t>
      </w:r>
      <w:r>
        <w:t>,</w:t>
      </w:r>
      <w:r>
        <w:rPr>
          <w:spacing w:val="-3"/>
        </w:rPr>
        <w:t xml:space="preserve"> </w:t>
      </w:r>
      <w:r>
        <w:t>Dean</w:t>
      </w:r>
      <w:r>
        <w:rPr>
          <w:spacing w:val="-3"/>
        </w:rPr>
        <w:t xml:space="preserve"> </w:t>
      </w:r>
      <w:r>
        <w:t>of</w:t>
      </w:r>
      <w:r>
        <w:rPr>
          <w:spacing w:val="-7"/>
        </w:rPr>
        <w:t xml:space="preserve"> </w:t>
      </w:r>
      <w:r>
        <w:t>Sanjivani</w:t>
      </w:r>
      <w:r>
        <w:rPr>
          <w:spacing w:val="-3"/>
        </w:rPr>
        <w:t xml:space="preserve"> </w:t>
      </w:r>
      <w:r>
        <w:t>University,</w:t>
      </w:r>
      <w:r>
        <w:rPr>
          <w:spacing w:val="-3"/>
        </w:rPr>
        <w:t xml:space="preserve"> </w:t>
      </w:r>
      <w:r>
        <w:t>for</w:t>
      </w:r>
      <w:r>
        <w:rPr>
          <w:spacing w:val="-5"/>
        </w:rPr>
        <w:t xml:space="preserve"> </w:t>
      </w:r>
      <w:r>
        <w:t>her</w:t>
      </w:r>
      <w:r>
        <w:rPr>
          <w:spacing w:val="-3"/>
        </w:rPr>
        <w:t xml:space="preserve"> </w:t>
      </w:r>
      <w:r>
        <w:t>great</w:t>
      </w:r>
      <w:r>
        <w:rPr>
          <w:spacing w:val="-3"/>
        </w:rPr>
        <w:t xml:space="preserve"> </w:t>
      </w:r>
      <w:r>
        <w:t>leadership and</w:t>
      </w:r>
      <w:r>
        <w:rPr>
          <w:spacing w:val="-6"/>
        </w:rPr>
        <w:t xml:space="preserve"> </w:t>
      </w:r>
      <w:r>
        <w:t>for</w:t>
      </w:r>
      <w:r>
        <w:rPr>
          <w:spacing w:val="-7"/>
        </w:rPr>
        <w:t xml:space="preserve"> </w:t>
      </w:r>
      <w:r>
        <w:t>creating</w:t>
      </w:r>
      <w:r>
        <w:rPr>
          <w:spacing w:val="-6"/>
        </w:rPr>
        <w:t xml:space="preserve"> </w:t>
      </w:r>
      <w:r>
        <w:t>a</w:t>
      </w:r>
      <w:r>
        <w:rPr>
          <w:spacing w:val="-7"/>
        </w:rPr>
        <w:t xml:space="preserve"> </w:t>
      </w:r>
      <w:r>
        <w:t>learning</w:t>
      </w:r>
      <w:r>
        <w:rPr>
          <w:spacing w:val="-6"/>
        </w:rPr>
        <w:t xml:space="preserve"> </w:t>
      </w:r>
      <w:r>
        <w:t>environment</w:t>
      </w:r>
      <w:r>
        <w:rPr>
          <w:spacing w:val="-5"/>
        </w:rPr>
        <w:t xml:space="preserve"> </w:t>
      </w:r>
      <w:r>
        <w:t>that</w:t>
      </w:r>
      <w:r>
        <w:rPr>
          <w:spacing w:val="-6"/>
        </w:rPr>
        <w:t xml:space="preserve"> </w:t>
      </w:r>
      <w:r>
        <w:t>supports</w:t>
      </w:r>
      <w:r>
        <w:rPr>
          <w:spacing w:val="-6"/>
        </w:rPr>
        <w:t xml:space="preserve"> </w:t>
      </w:r>
      <w:r>
        <w:t>growth</w:t>
      </w:r>
      <w:r>
        <w:rPr>
          <w:spacing w:val="-5"/>
        </w:rPr>
        <w:t xml:space="preserve"> </w:t>
      </w:r>
      <w:r>
        <w:t>and</w:t>
      </w:r>
      <w:r>
        <w:rPr>
          <w:spacing w:val="-6"/>
        </w:rPr>
        <w:t xml:space="preserve"> </w:t>
      </w:r>
      <w:r>
        <w:t>research.</w:t>
      </w:r>
      <w:r>
        <w:rPr>
          <w:spacing w:val="-3"/>
        </w:rPr>
        <w:t xml:space="preserve"> </w:t>
      </w:r>
      <w:r>
        <w:t>Her</w:t>
      </w:r>
      <w:r>
        <w:rPr>
          <w:spacing w:val="-7"/>
        </w:rPr>
        <w:t xml:space="preserve"> </w:t>
      </w:r>
      <w:r>
        <w:t>steady</w:t>
      </w:r>
      <w:r>
        <w:rPr>
          <w:spacing w:val="-6"/>
        </w:rPr>
        <w:t xml:space="preserve"> </w:t>
      </w:r>
      <w:r>
        <w:t>support and kind words have been important in completing this report.</w:t>
      </w:r>
    </w:p>
    <w:p w14:paraId="103D1059">
      <w:pPr>
        <w:pStyle w:val="7"/>
        <w:spacing w:before="273"/>
        <w:ind w:right="136"/>
        <w:jc w:val="both"/>
      </w:pPr>
      <w:r>
        <w:t>Finally, I would like to thank all the faculty members and my peers for their valuable advice and teamwork, which made this journey worthwhile. Their help has improved the quality of this</w:t>
      </w:r>
      <w:r>
        <w:rPr>
          <w:spacing w:val="-5"/>
        </w:rPr>
        <w:t xml:space="preserve"> </w:t>
      </w:r>
      <w:r>
        <w:t>report.Without</w:t>
      </w:r>
      <w:r>
        <w:rPr>
          <w:spacing w:val="-4"/>
        </w:rPr>
        <w:t xml:space="preserve"> </w:t>
      </w:r>
      <w:r>
        <w:t>the</w:t>
      </w:r>
      <w:r>
        <w:rPr>
          <w:spacing w:val="-3"/>
        </w:rPr>
        <w:t xml:space="preserve"> </w:t>
      </w:r>
      <w:r>
        <w:t>support</w:t>
      </w:r>
      <w:r>
        <w:rPr>
          <w:spacing w:val="-5"/>
        </w:rPr>
        <w:t xml:space="preserve"> </w:t>
      </w:r>
      <w:r>
        <w:t>of</w:t>
      </w:r>
      <w:r>
        <w:rPr>
          <w:spacing w:val="-6"/>
        </w:rPr>
        <w:t xml:space="preserve"> </w:t>
      </w:r>
      <w:r>
        <w:t>these</w:t>
      </w:r>
      <w:r>
        <w:rPr>
          <w:spacing w:val="-6"/>
        </w:rPr>
        <w:t xml:space="preserve"> </w:t>
      </w:r>
      <w:r>
        <w:t>respected</w:t>
      </w:r>
      <w:r>
        <w:rPr>
          <w:spacing w:val="-5"/>
        </w:rPr>
        <w:t xml:space="preserve"> </w:t>
      </w:r>
      <w:r>
        <w:t>individuals,</w:t>
      </w:r>
      <w:r>
        <w:rPr>
          <w:spacing w:val="-4"/>
        </w:rPr>
        <w:t xml:space="preserve"> </w:t>
      </w:r>
      <w:r>
        <w:t>this</w:t>
      </w:r>
      <w:r>
        <w:rPr>
          <w:spacing w:val="-5"/>
        </w:rPr>
        <w:t xml:space="preserve"> </w:t>
      </w:r>
      <w:r>
        <w:t>report</w:t>
      </w:r>
      <w:r>
        <w:rPr>
          <w:spacing w:val="-5"/>
        </w:rPr>
        <w:t xml:space="preserve"> </w:t>
      </w:r>
      <w:r>
        <w:t>would</w:t>
      </w:r>
      <w:r>
        <w:rPr>
          <w:spacing w:val="-4"/>
        </w:rPr>
        <w:t xml:space="preserve"> </w:t>
      </w:r>
      <w:r>
        <w:t>not</w:t>
      </w:r>
      <w:r>
        <w:rPr>
          <w:spacing w:val="-4"/>
        </w:rPr>
        <w:t xml:space="preserve"> </w:t>
      </w:r>
      <w:r>
        <w:t>have</w:t>
      </w:r>
      <w:r>
        <w:rPr>
          <w:spacing w:val="-4"/>
        </w:rPr>
        <w:t xml:space="preserve"> </w:t>
      </w:r>
      <w:r>
        <w:t>been possible. I am truly thankful for their help and encouragement at every step of my work.</w:t>
      </w:r>
    </w:p>
    <w:p w14:paraId="13E99FBC">
      <w:pPr>
        <w:pStyle w:val="7"/>
        <w:ind w:left="0"/>
      </w:pPr>
    </w:p>
    <w:p w14:paraId="51288F5C">
      <w:pPr>
        <w:pStyle w:val="7"/>
        <w:ind w:left="0"/>
        <w:jc w:val="left"/>
      </w:pPr>
    </w:p>
    <w:p w14:paraId="10BFBC2F">
      <w:pPr>
        <w:keepNext w:val="0"/>
        <w:keepLines w:val="0"/>
        <w:widowControl/>
        <w:suppressLineNumbers w:val="0"/>
        <w:ind w:firstLine="552" w:firstLineChars="250"/>
        <w:jc w:val="left"/>
        <w:rPr>
          <w:rFonts w:hint="default"/>
          <w:b/>
          <w:bCs/>
          <w:lang w:val="en-IN"/>
        </w:rPr>
      </w:pPr>
      <w:r>
        <w:rPr>
          <w:rFonts w:hint="default" w:ascii="Times New Roman" w:hAnsi="Times New Roman" w:eastAsia="SimSun" w:cs="Times New Roman"/>
          <w:b/>
          <w:bCs/>
          <w:color w:val="000000"/>
          <w:kern w:val="0"/>
          <w:sz w:val="22"/>
          <w:szCs w:val="22"/>
          <w:lang w:val="en-US" w:eastAsia="zh-CN" w:bidi="ar"/>
        </w:rPr>
        <w:t>MS</w:t>
      </w:r>
      <w:r>
        <w:rPr>
          <w:rFonts w:hint="default" w:eastAsia="SimSun" w:cs="Times New Roman"/>
          <w:b/>
          <w:bCs/>
          <w:color w:val="000000"/>
          <w:kern w:val="0"/>
          <w:sz w:val="22"/>
          <w:szCs w:val="22"/>
          <w:lang w:val="en-IN" w:eastAsia="zh-CN" w:bidi="ar"/>
        </w:rPr>
        <w:t>T</w:t>
      </w:r>
      <w:r>
        <w:rPr>
          <w:rFonts w:hint="default" w:ascii="Times New Roman" w:hAnsi="Times New Roman" w:eastAsia="SimSun" w:cs="Times New Roman"/>
          <w:b/>
          <w:bCs/>
          <w:color w:val="000000"/>
          <w:kern w:val="0"/>
          <w:sz w:val="22"/>
          <w:szCs w:val="22"/>
          <w:lang w:val="en-US" w:eastAsia="zh-CN" w:bidi="ar"/>
        </w:rPr>
        <w:t>.</w:t>
      </w:r>
      <w:r>
        <w:rPr>
          <w:rFonts w:hint="default" w:eastAsia="SimSun" w:cs="Times New Roman"/>
          <w:b/>
          <w:bCs/>
          <w:color w:val="000000"/>
          <w:kern w:val="0"/>
          <w:sz w:val="22"/>
          <w:szCs w:val="22"/>
          <w:lang w:val="en-IN" w:eastAsia="zh-CN" w:bidi="ar"/>
        </w:rPr>
        <w:t>PARJANE SIDDHANT VILAS</w:t>
      </w:r>
    </w:p>
    <w:p w14:paraId="79FAD272">
      <w:pPr>
        <w:keepNext w:val="0"/>
        <w:keepLines w:val="0"/>
        <w:widowControl/>
        <w:suppressLineNumbers w:val="0"/>
        <w:ind w:firstLine="552" w:firstLineChars="250"/>
        <w:jc w:val="left"/>
        <w:rPr>
          <w:rFonts w:hint="default" w:ascii="Times New Roman" w:hAnsi="Times New Roman" w:eastAsia="SimSun" w:cs="Times New Roman"/>
          <w:b/>
          <w:bCs/>
          <w:color w:val="000000"/>
          <w:kern w:val="0"/>
          <w:sz w:val="22"/>
          <w:szCs w:val="22"/>
          <w:lang w:val="en-US" w:eastAsia="zh-CN" w:bidi="ar"/>
        </w:rPr>
      </w:pPr>
      <w:r>
        <w:rPr>
          <w:rFonts w:hint="default" w:ascii="Times New Roman" w:hAnsi="Times New Roman" w:eastAsia="SimSun" w:cs="Times New Roman"/>
          <w:b/>
          <w:bCs/>
          <w:color w:val="000000"/>
          <w:kern w:val="0"/>
          <w:sz w:val="22"/>
          <w:szCs w:val="22"/>
          <w:lang w:val="en-US" w:eastAsia="zh-CN" w:bidi="ar"/>
        </w:rPr>
        <w:t>(2124UDSF20</w:t>
      </w:r>
      <w:r>
        <w:rPr>
          <w:rFonts w:hint="default" w:eastAsia="SimSun" w:cs="Times New Roman"/>
          <w:b/>
          <w:bCs/>
          <w:color w:val="000000"/>
          <w:kern w:val="0"/>
          <w:sz w:val="22"/>
          <w:szCs w:val="22"/>
          <w:lang w:val="en-IN" w:eastAsia="zh-CN" w:bidi="ar"/>
        </w:rPr>
        <w:t>19</w:t>
      </w:r>
      <w:r>
        <w:rPr>
          <w:rFonts w:hint="default" w:ascii="Times New Roman" w:hAnsi="Times New Roman" w:eastAsia="SimSun" w:cs="Times New Roman"/>
          <w:b/>
          <w:bCs/>
          <w:color w:val="000000"/>
          <w:kern w:val="0"/>
          <w:sz w:val="22"/>
          <w:szCs w:val="22"/>
          <w:lang w:val="en-US" w:eastAsia="zh-CN" w:bidi="ar"/>
        </w:rPr>
        <w:t>)</w:t>
      </w:r>
    </w:p>
    <w:p w14:paraId="15FAC554">
      <w:pPr>
        <w:keepNext w:val="0"/>
        <w:keepLines w:val="0"/>
        <w:widowControl/>
        <w:suppressLineNumbers w:val="0"/>
        <w:ind w:firstLine="660" w:firstLineChars="300"/>
        <w:jc w:val="left"/>
        <w:rPr>
          <w:b/>
          <w:bCs/>
        </w:rPr>
      </w:pPr>
    </w:p>
    <w:p w14:paraId="13B122F2">
      <w:pPr>
        <w:spacing w:before="0"/>
        <w:ind w:left="1065" w:right="4927" w:hanging="420"/>
        <w:jc w:val="left"/>
        <w:rPr>
          <w:b/>
          <w:bCs/>
          <w:sz w:val="24"/>
        </w:rPr>
      </w:pPr>
    </w:p>
    <w:p w14:paraId="1655DB0F">
      <w:pPr>
        <w:spacing w:after="0"/>
        <w:jc w:val="left"/>
        <w:rPr>
          <w:b/>
          <w:bCs/>
          <w:sz w:val="24"/>
        </w:rPr>
        <w:sectPr>
          <w:pgSz w:w="11910" w:h="16840"/>
          <w:pgMar w:top="1360" w:right="850" w:bottom="280" w:left="1275"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BC32C60">
      <w:pPr>
        <w:pStyle w:val="2"/>
        <w:spacing w:before="62"/>
      </w:pPr>
      <w:r>
        <w:rPr>
          <w:spacing w:val="-2"/>
        </w:rPr>
        <w:t>CONTENTS</w:t>
      </w:r>
    </w:p>
    <w:p w14:paraId="06C2700E">
      <w:pPr>
        <w:pStyle w:val="12"/>
        <w:numPr>
          <w:ilvl w:val="0"/>
          <w:numId w:val="1"/>
        </w:numPr>
        <w:tabs>
          <w:tab w:val="left" w:pos="855"/>
          <w:tab w:val="right" w:pos="9427"/>
        </w:tabs>
        <w:spacing w:before="321" w:after="0" w:line="322" w:lineRule="exact"/>
        <w:ind w:left="855" w:right="0" w:hanging="210"/>
        <w:jc w:val="left"/>
        <w:rPr>
          <w:sz w:val="28"/>
        </w:rPr>
      </w:pPr>
      <w:r>
        <w:rPr>
          <w:spacing w:val="-2"/>
          <w:sz w:val="28"/>
        </w:rPr>
        <w:t>Abstract………………………………………………………………</w:t>
      </w:r>
      <w:r>
        <w:rPr>
          <w:sz w:val="28"/>
        </w:rPr>
        <w:tab/>
      </w:r>
      <w:r>
        <w:rPr>
          <w:spacing w:val="-10"/>
          <w:sz w:val="28"/>
        </w:rPr>
        <w:t>1</w:t>
      </w:r>
    </w:p>
    <w:p w14:paraId="162C058C">
      <w:pPr>
        <w:pStyle w:val="12"/>
        <w:numPr>
          <w:ilvl w:val="0"/>
          <w:numId w:val="1"/>
        </w:numPr>
        <w:tabs>
          <w:tab w:val="left" w:pos="925"/>
          <w:tab w:val="right" w:pos="9427"/>
        </w:tabs>
        <w:spacing w:before="0" w:after="0" w:line="240" w:lineRule="auto"/>
        <w:ind w:left="925" w:right="0" w:hanging="280"/>
        <w:jc w:val="left"/>
        <w:rPr>
          <w:sz w:val="28"/>
        </w:rPr>
      </w:pPr>
      <w:r>
        <w:rPr>
          <w:spacing w:val="-2"/>
          <w:sz w:val="28"/>
        </w:rPr>
        <w:t>Introduction………………………………………………………….</w:t>
      </w:r>
      <w:r>
        <w:rPr>
          <w:sz w:val="28"/>
        </w:rPr>
        <w:tab/>
      </w:r>
      <w:r>
        <w:rPr>
          <w:spacing w:val="-10"/>
          <w:sz w:val="28"/>
        </w:rPr>
        <w:t>2</w:t>
      </w:r>
    </w:p>
    <w:p w14:paraId="2D22E9CF">
      <w:pPr>
        <w:pStyle w:val="12"/>
        <w:numPr>
          <w:ilvl w:val="0"/>
          <w:numId w:val="1"/>
        </w:numPr>
        <w:tabs>
          <w:tab w:val="left" w:pos="925"/>
          <w:tab w:val="right" w:pos="9427"/>
        </w:tabs>
        <w:spacing w:before="2" w:after="0" w:line="322" w:lineRule="exact"/>
        <w:ind w:left="925" w:right="0" w:hanging="280"/>
        <w:jc w:val="left"/>
        <w:rPr>
          <w:sz w:val="28"/>
        </w:rPr>
      </w:pPr>
      <w:r>
        <w:rPr>
          <w:spacing w:val="-2"/>
          <w:sz w:val="28"/>
        </w:rPr>
        <w:t>Objectives……………………………………………………………</w:t>
      </w:r>
      <w:r>
        <w:rPr>
          <w:sz w:val="28"/>
        </w:rPr>
        <w:tab/>
      </w:r>
      <w:r>
        <w:rPr>
          <w:rFonts w:hint="default"/>
          <w:sz w:val="28"/>
          <w:lang w:val="en-IN"/>
        </w:rPr>
        <w:t>3</w:t>
      </w:r>
    </w:p>
    <w:p w14:paraId="5B544FDA">
      <w:pPr>
        <w:pStyle w:val="12"/>
        <w:numPr>
          <w:ilvl w:val="0"/>
          <w:numId w:val="1"/>
        </w:numPr>
        <w:tabs>
          <w:tab w:val="left" w:pos="925"/>
          <w:tab w:val="right" w:pos="9427"/>
        </w:tabs>
        <w:spacing w:before="0" w:after="0" w:line="322" w:lineRule="exact"/>
        <w:ind w:left="925" w:right="0" w:hanging="280"/>
        <w:jc w:val="left"/>
        <w:rPr>
          <w:sz w:val="28"/>
        </w:rPr>
      </w:pPr>
      <w:r>
        <w:rPr>
          <w:sz w:val="28"/>
        </w:rPr>
        <w:t>Real-time</w:t>
      </w:r>
      <w:r>
        <w:rPr>
          <w:spacing w:val="-4"/>
          <w:sz w:val="28"/>
        </w:rPr>
        <w:t xml:space="preserve"> </w:t>
      </w:r>
      <w:r>
        <w:rPr>
          <w:spacing w:val="-2"/>
          <w:sz w:val="28"/>
        </w:rPr>
        <w:t>applications……………………………………………….</w:t>
      </w:r>
      <w:r>
        <w:rPr>
          <w:sz w:val="28"/>
        </w:rPr>
        <w:tab/>
      </w:r>
      <w:r>
        <w:rPr>
          <w:rFonts w:hint="default"/>
          <w:sz w:val="28"/>
          <w:lang w:val="en-IN"/>
        </w:rPr>
        <w:t>4</w:t>
      </w:r>
    </w:p>
    <w:p w14:paraId="0B1DDC1F">
      <w:pPr>
        <w:pStyle w:val="12"/>
        <w:numPr>
          <w:ilvl w:val="0"/>
          <w:numId w:val="1"/>
        </w:numPr>
        <w:tabs>
          <w:tab w:val="left" w:pos="925"/>
          <w:tab w:val="right" w:pos="9427"/>
        </w:tabs>
        <w:spacing w:before="0" w:after="0" w:line="322" w:lineRule="exact"/>
        <w:ind w:left="925" w:right="0" w:hanging="280"/>
        <w:jc w:val="left"/>
        <w:rPr>
          <w:sz w:val="28"/>
        </w:rPr>
      </w:pPr>
      <w:r>
        <w:rPr>
          <w:spacing w:val="-2"/>
          <w:sz w:val="28"/>
        </w:rPr>
        <w:t>Advantages………………………………………………………….</w:t>
      </w:r>
      <w:r>
        <w:rPr>
          <w:sz w:val="28"/>
        </w:rPr>
        <w:tab/>
      </w:r>
      <w:r>
        <w:rPr>
          <w:rFonts w:hint="default"/>
          <w:sz w:val="28"/>
          <w:lang w:val="en-IN"/>
        </w:rPr>
        <w:t>5</w:t>
      </w:r>
    </w:p>
    <w:p w14:paraId="3BD7EBBF">
      <w:pPr>
        <w:pStyle w:val="12"/>
        <w:numPr>
          <w:ilvl w:val="0"/>
          <w:numId w:val="1"/>
        </w:numPr>
        <w:tabs>
          <w:tab w:val="left" w:pos="925"/>
          <w:tab w:val="right" w:pos="9427"/>
        </w:tabs>
        <w:spacing w:before="0" w:after="0" w:line="322" w:lineRule="exact"/>
        <w:ind w:left="925" w:right="0" w:hanging="280"/>
        <w:jc w:val="left"/>
        <w:rPr>
          <w:sz w:val="28"/>
        </w:rPr>
      </w:pPr>
      <w:r>
        <w:rPr>
          <w:spacing w:val="-2"/>
          <w:sz w:val="28"/>
        </w:rPr>
        <w:t>Disadvantages………………………………………………………</w:t>
      </w:r>
      <w:r>
        <w:rPr>
          <w:sz w:val="28"/>
        </w:rPr>
        <w:tab/>
      </w:r>
      <w:r>
        <w:rPr>
          <w:rFonts w:hint="default"/>
          <w:sz w:val="28"/>
          <w:lang w:val="en-IN"/>
        </w:rPr>
        <w:t>6</w:t>
      </w:r>
    </w:p>
    <w:p w14:paraId="44D38B7E">
      <w:pPr>
        <w:pStyle w:val="12"/>
        <w:numPr>
          <w:ilvl w:val="0"/>
          <w:numId w:val="1"/>
        </w:numPr>
        <w:tabs>
          <w:tab w:val="left" w:pos="925"/>
          <w:tab w:val="right" w:pos="9427"/>
        </w:tabs>
        <w:spacing w:before="0" w:after="0" w:line="322" w:lineRule="exact"/>
        <w:ind w:left="925" w:right="0" w:hanging="280"/>
        <w:jc w:val="left"/>
        <w:rPr>
          <w:sz w:val="28"/>
        </w:rPr>
      </w:pPr>
      <w:r>
        <w:rPr>
          <w:sz w:val="28"/>
        </w:rPr>
        <w:t>Literature</w:t>
      </w:r>
      <w:r>
        <w:rPr>
          <w:spacing w:val="-7"/>
          <w:sz w:val="28"/>
        </w:rPr>
        <w:t xml:space="preserve"> </w:t>
      </w:r>
      <w:r>
        <w:rPr>
          <w:spacing w:val="-2"/>
          <w:sz w:val="28"/>
        </w:rPr>
        <w:t>review…………………………………………………….</w:t>
      </w:r>
      <w:r>
        <w:rPr>
          <w:sz w:val="28"/>
        </w:rPr>
        <w:tab/>
      </w:r>
      <w:r>
        <w:rPr>
          <w:rFonts w:hint="default"/>
          <w:sz w:val="28"/>
          <w:lang w:val="en-IN"/>
        </w:rPr>
        <w:t xml:space="preserve">      </w:t>
      </w:r>
      <w:bookmarkStart w:id="0" w:name="_GoBack"/>
      <w:bookmarkEnd w:id="0"/>
      <w:r>
        <w:rPr>
          <w:rFonts w:hint="default"/>
          <w:sz w:val="28"/>
          <w:lang w:val="en-IN"/>
        </w:rPr>
        <w:t>10</w:t>
      </w:r>
    </w:p>
    <w:p w14:paraId="141D7CE3">
      <w:pPr>
        <w:pStyle w:val="12"/>
        <w:numPr>
          <w:ilvl w:val="0"/>
          <w:numId w:val="1"/>
        </w:numPr>
        <w:tabs>
          <w:tab w:val="left" w:pos="855"/>
          <w:tab w:val="right" w:pos="9570"/>
        </w:tabs>
        <w:spacing w:before="2" w:after="0" w:line="240" w:lineRule="auto"/>
        <w:ind w:left="855" w:right="0" w:hanging="210"/>
        <w:jc w:val="left"/>
        <w:rPr>
          <w:sz w:val="28"/>
        </w:rPr>
      </w:pPr>
      <w:r>
        <w:rPr>
          <w:sz w:val="28"/>
        </w:rPr>
        <w:t>Future</w:t>
      </w:r>
      <w:r>
        <w:rPr>
          <w:spacing w:val="-4"/>
          <w:sz w:val="28"/>
        </w:rPr>
        <w:t xml:space="preserve"> </w:t>
      </w:r>
      <w:r>
        <w:rPr>
          <w:spacing w:val="-2"/>
          <w:sz w:val="28"/>
        </w:rPr>
        <w:t>Scope………………………………………………………….</w:t>
      </w:r>
      <w:r>
        <w:rPr>
          <w:rFonts w:hint="default"/>
          <w:spacing w:val="-2"/>
          <w:sz w:val="28"/>
          <w:lang w:val="en-IN"/>
        </w:rPr>
        <w:t xml:space="preserve">           </w:t>
      </w:r>
      <w:r>
        <w:rPr>
          <w:spacing w:val="-5"/>
          <w:sz w:val="28"/>
        </w:rPr>
        <w:t>1</w:t>
      </w:r>
      <w:r>
        <w:rPr>
          <w:rFonts w:hint="default"/>
          <w:spacing w:val="-5"/>
          <w:sz w:val="28"/>
          <w:lang w:val="en-IN"/>
        </w:rPr>
        <w:t>3</w:t>
      </w:r>
    </w:p>
    <w:p w14:paraId="46480C81">
      <w:pPr>
        <w:pStyle w:val="12"/>
        <w:numPr>
          <w:ilvl w:val="0"/>
          <w:numId w:val="1"/>
        </w:numPr>
        <w:tabs>
          <w:tab w:val="left" w:pos="1067"/>
          <w:tab w:val="right" w:pos="9570"/>
        </w:tabs>
        <w:spacing w:before="0" w:after="0" w:line="322" w:lineRule="exact"/>
        <w:ind w:left="1067" w:right="0" w:hanging="422"/>
        <w:jc w:val="left"/>
        <w:rPr>
          <w:sz w:val="28"/>
        </w:rPr>
      </w:pPr>
      <w:r>
        <w:rPr>
          <w:spacing w:val="-2"/>
          <w:sz w:val="28"/>
        </w:rPr>
        <w:t>Conclusion………………………………………………………….</w:t>
      </w:r>
      <w:r>
        <w:rPr>
          <w:sz w:val="28"/>
        </w:rPr>
        <w:tab/>
      </w:r>
      <w:r>
        <w:rPr>
          <w:rFonts w:hint="default"/>
          <w:sz w:val="28"/>
          <w:lang w:val="en-IN"/>
        </w:rPr>
        <w:t>14</w:t>
      </w:r>
    </w:p>
    <w:p w14:paraId="74B64D2E">
      <w:pPr>
        <w:pStyle w:val="12"/>
        <w:numPr>
          <w:ilvl w:val="0"/>
          <w:numId w:val="1"/>
        </w:numPr>
        <w:tabs>
          <w:tab w:val="left" w:pos="1067"/>
          <w:tab w:val="right" w:pos="9570"/>
        </w:tabs>
        <w:spacing w:before="0" w:after="0" w:line="240" w:lineRule="auto"/>
        <w:ind w:left="1067" w:right="0" w:hanging="422"/>
        <w:jc w:val="left"/>
        <w:rPr>
          <w:sz w:val="28"/>
        </w:rPr>
      </w:pPr>
      <w:r>
        <w:rPr>
          <w:spacing w:val="-2"/>
          <w:sz w:val="28"/>
        </w:rPr>
        <w:t>References…………………………………………………………..</w:t>
      </w:r>
      <w:r>
        <w:rPr>
          <w:sz w:val="28"/>
        </w:rPr>
        <w:tab/>
      </w:r>
      <w:r>
        <w:rPr>
          <w:spacing w:val="-5"/>
          <w:sz w:val="28"/>
        </w:rPr>
        <w:t>1</w:t>
      </w:r>
      <w:r>
        <w:rPr>
          <w:rFonts w:hint="default"/>
          <w:spacing w:val="-5"/>
          <w:sz w:val="28"/>
          <w:lang w:val="en-IN"/>
        </w:rPr>
        <w:t>5</w:t>
      </w:r>
    </w:p>
    <w:p w14:paraId="554E12E5">
      <w:pPr>
        <w:pStyle w:val="12"/>
        <w:spacing w:after="0" w:line="240" w:lineRule="auto"/>
        <w:jc w:val="left"/>
        <w:rPr>
          <w:sz w:val="28"/>
        </w:rPr>
        <w:sectPr>
          <w:pgSz w:w="11910" w:h="16840"/>
          <w:pgMar w:top="1360" w:right="850" w:bottom="280" w:left="1275"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CD9030A">
      <w:pPr>
        <w:spacing w:before="62"/>
        <w:ind w:left="0" w:right="205" w:firstLine="0"/>
        <w:jc w:val="center"/>
        <w:rPr>
          <w:b/>
          <w:sz w:val="28"/>
        </w:rPr>
      </w:pPr>
      <w:r>
        <w:rPr>
          <w:b/>
          <w:spacing w:val="-2"/>
          <w:sz w:val="28"/>
        </w:rPr>
        <w:t>Abstract</w:t>
      </w:r>
    </w:p>
    <w:p w14:paraId="4B99F3E4">
      <w:pPr>
        <w:pStyle w:val="7"/>
        <w:ind w:left="0"/>
        <w:jc w:val="both"/>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Digital forensics is a rapidly evolving field of forensic science that focuses on the recovery, analysis, and preservation of digital data to uncover evidence related to criminal activities. With the widespread use of electronic devices such as computers, smartphones, tablets, and cloud storage systems, digital evidence has become a cornerstone in modern criminal investigations. This field plays a crucial role in solving cases involving cybercrime, fraud, data breaches, intellectual property theft, terrorism, and other crimes where digital evidence is a key element. The practice of digital forensics involves various specialized sub-disciplines, including computer forensics, mobile device forensics, network forensics, and cloud forensics, each of which addresses specific challenges tied to the unique characteristics of different types of digital evidence.The core objective of digital forensics is to identify, preserve, and analyze digital evidence in a manner that ensures its integrity and legality for use in judicial proceedings. One of the key principles in digital forensics is maintaining the chain of custody, which ensures that the evidence collected is documented, unaltered, and securely handled throughout the investigative process. Forensic experts employ a wide array of tools and techniques, such as disk imaging, file recovery, metadata analysis, and timeline creation, to extract and analyze digital data. This analysis often involves recovering deleted files, examining file systems, and interpreting device logs to reconstruct events or activities related to a crime.Despite its growing importance, digital forensics faces several significant challenges. One of the most pressing issues is the increasing sophistication of encryption and data protection technologies, which complicate access to critical evidence. The sheer volume of digital data—often reaching petabytes in modern investigations—adds another layer of difficulty, requiring advanced processing power and specialized tools to sift through vast amounts of information. Additionally, the rise of cloud computing, social media platforms, and the Internet of Things (IoT) devices has created new frontiers for digital forensics, as investigators must adapt to the complexities of data stored off-site or spread across multiple interconnected devices. These challenges have prompted the need for continuous innovation in forensic methodologies, tools, and training.Another crucial aspect of digital forensics is the legal framework surrounding it. Forensic experts must navigate various laws and regulations related to privacy, data protection, and the admissibility of digital evidence in court. This often involves ensuring that evidence collection follows legal procedures, such as obtaining warrants or complying with data protection laws, to maintain its credibility in legal proceedings. Moreover, there is a growing emphasis on the ethical considerations involved in handling digital evidence, particularly with respect to privacy rights and the protection of sensitive personal data.The role of digital forensics is not limited to criminal investigations. It also extends to corporate environments where digital forensics is used for internal investigations related to intellectual property theft, employee misconduct, and regulatory compliance. Moreover, with the advent of artificial intelligence (AI) and machine learning, there is a significant push to integrate these technologies into digital forensics to improve the efficiency and accuracy of data analysis, automate repetitive tasks, and identify patterns that may go unnoticed by human investigators.</w:t>
      </w:r>
    </w:p>
    <w:p w14:paraId="2D5A9ACE">
      <w:pPr>
        <w:pStyle w:val="7"/>
        <w:ind w:left="0"/>
        <w:jc w:val="center"/>
        <w:rPr>
          <w:rFonts w:hint="default" w:ascii="Times New Roman" w:hAnsi="Times New Roman" w:eastAsia="SimSun"/>
          <w:color w:val="000000"/>
          <w:kern w:val="0"/>
          <w:sz w:val="24"/>
          <w:szCs w:val="24"/>
          <w:lang w:val="en-US" w:eastAsia="zh-CN"/>
        </w:rPr>
      </w:pPr>
    </w:p>
    <w:p w14:paraId="3A43FC7D">
      <w:pPr>
        <w:spacing w:before="61"/>
        <w:ind w:left="0" w:right="210" w:firstLine="0"/>
        <w:jc w:val="left"/>
        <w:rPr>
          <w:b w:val="0"/>
          <w:bCs/>
          <w:spacing w:val="-2"/>
          <w:sz w:val="32"/>
        </w:rPr>
      </w:pPr>
      <w:r>
        <w:rPr>
          <w:b/>
        </w:rPr>
        <w:t>Keywords:</w:t>
      </w:r>
      <w:r>
        <w:rPr>
          <w:rFonts w:hint="default"/>
          <w:b w:val="0"/>
          <w:bCs/>
        </w:rPr>
        <w:t>Digital Evidence,Computer Forensics,Mobile Device Forensics,Network Forensics,Cloud Forensics,Cybercrime,Data Recovery,Chain of Custody</w:t>
      </w:r>
    </w:p>
    <w:p w14:paraId="384E5A8D">
      <w:pPr>
        <w:spacing w:before="61"/>
        <w:ind w:left="0" w:right="210" w:firstLine="0"/>
        <w:jc w:val="left"/>
        <w:rPr>
          <w:b w:val="0"/>
          <w:bCs/>
          <w:spacing w:val="-2"/>
          <w:sz w:val="32"/>
        </w:rPr>
      </w:pPr>
    </w:p>
    <w:p w14:paraId="249C8270">
      <w:pPr>
        <w:spacing w:before="61"/>
        <w:ind w:left="0" w:right="210" w:firstLine="0"/>
        <w:jc w:val="center"/>
        <w:rPr>
          <w:b/>
          <w:spacing w:val="-2"/>
          <w:sz w:val="32"/>
        </w:rPr>
      </w:pPr>
    </w:p>
    <w:p w14:paraId="6B8B697A">
      <w:pPr>
        <w:spacing w:before="61"/>
        <w:ind w:left="0" w:right="210" w:firstLine="0"/>
        <w:jc w:val="center"/>
        <w:rPr>
          <w:b/>
          <w:spacing w:val="-2"/>
          <w:sz w:val="32"/>
        </w:rPr>
      </w:pPr>
    </w:p>
    <w:p w14:paraId="375377FE">
      <w:pPr>
        <w:spacing w:before="61"/>
        <w:ind w:left="0" w:right="210" w:firstLine="0"/>
        <w:jc w:val="center"/>
        <w:rPr>
          <w:b/>
          <w:spacing w:val="-2"/>
          <w:sz w:val="32"/>
        </w:rPr>
      </w:pPr>
    </w:p>
    <w:p w14:paraId="09854317">
      <w:pPr>
        <w:spacing w:before="61"/>
        <w:ind w:left="0" w:right="210" w:firstLine="0"/>
        <w:jc w:val="left"/>
        <w:rPr>
          <w:b/>
          <w:spacing w:val="-2"/>
          <w:sz w:val="32"/>
        </w:rPr>
      </w:pPr>
    </w:p>
    <w:p w14:paraId="4BAFA96A">
      <w:pPr>
        <w:spacing w:before="61"/>
        <w:ind w:left="0" w:right="210" w:firstLine="0"/>
        <w:jc w:val="center"/>
        <w:rPr>
          <w:b/>
          <w:spacing w:val="-2"/>
          <w:sz w:val="32"/>
        </w:rPr>
      </w:pPr>
    </w:p>
    <w:p w14:paraId="6D56A11B">
      <w:pPr>
        <w:spacing w:before="61"/>
        <w:ind w:left="0" w:right="210" w:firstLine="0"/>
        <w:jc w:val="center"/>
        <w:rPr>
          <w:b/>
          <w:spacing w:val="-2"/>
          <w:sz w:val="32"/>
        </w:rPr>
      </w:pPr>
    </w:p>
    <w:p w14:paraId="44FA23CE">
      <w:pPr>
        <w:spacing w:before="61"/>
        <w:ind w:left="0" w:right="210" w:firstLine="0"/>
        <w:jc w:val="both"/>
        <w:rPr>
          <w:b/>
          <w:spacing w:val="-2"/>
          <w:sz w:val="32"/>
        </w:rPr>
      </w:pPr>
    </w:p>
    <w:p w14:paraId="6C1D0CC8">
      <w:pPr>
        <w:spacing w:before="61"/>
        <w:ind w:left="0" w:right="210" w:firstLine="0"/>
        <w:jc w:val="center"/>
        <w:rPr>
          <w:b/>
          <w:sz w:val="32"/>
        </w:rPr>
      </w:pPr>
      <w:r>
        <w:rPr>
          <w:b/>
          <w:spacing w:val="-2"/>
          <w:sz w:val="32"/>
        </w:rPr>
        <w:t>INTRODUCTION</w:t>
      </w:r>
    </w:p>
    <w:p w14:paraId="08F9BBB5">
      <w:pPr>
        <w:pStyle w:val="3"/>
        <w:spacing w:before="275"/>
        <w:ind w:left="645" w:firstLine="0"/>
      </w:pPr>
      <w:r>
        <w:t>1.1</w:t>
      </w:r>
      <w:r>
        <w:rPr>
          <w:spacing w:val="-2"/>
        </w:rPr>
        <w:t xml:space="preserve"> </w:t>
      </w:r>
      <w:r>
        <w:t>Introduction</w:t>
      </w:r>
      <w:r>
        <w:rPr>
          <w:spacing w:val="-1"/>
        </w:rPr>
        <w:t xml:space="preserve"> </w:t>
      </w:r>
      <w:r>
        <w:t>to</w:t>
      </w:r>
      <w:r>
        <w:rPr>
          <w:spacing w:val="-1"/>
        </w:rPr>
        <w:t xml:space="preserve"> </w:t>
      </w:r>
      <w:r>
        <w:rPr>
          <w:spacing w:val="-2"/>
        </w:rPr>
        <w:t>Project</w:t>
      </w:r>
    </w:p>
    <w:p w14:paraId="548C72E1">
      <w:pPr>
        <w:pStyle w:val="7"/>
        <w:ind w:left="0"/>
        <w:rPr>
          <w:b/>
        </w:rPr>
      </w:pPr>
    </w:p>
    <w:p w14:paraId="718D20BF">
      <w:pPr>
        <w:pStyle w:val="4"/>
        <w:keepNext w:val="0"/>
        <w:keepLines w:val="0"/>
        <w:widowControl/>
        <w:suppressLineNumbers w:val="0"/>
      </w:pPr>
      <w:r>
        <w:t>Introduction to Digital Forensics</w:t>
      </w:r>
    </w:p>
    <w:p w14:paraId="4228320A">
      <w:pPr>
        <w:pStyle w:val="8"/>
        <w:keepNext w:val="0"/>
        <w:keepLines w:val="0"/>
        <w:widowControl/>
        <w:suppressLineNumbers w:val="0"/>
      </w:pPr>
      <w:r>
        <w:t>Digital forensics is a specialized field within forensic science that focuses on the identification, collection, preservation, analysis, and presentation of digital evidence in a manner that is legally acceptable in a court of law. The discipline has gained significant importance in recent years, primarily due to the rapid growth of digital technologies and the increasing reliance on electronic devices in everyday life. Digital forensics is essential in modern criminal investigations, particularly in cases involving cybercrimes, fraud, identity theft, hacking, data breaches, and other forms of criminal activity that rely on digital evidence.</w:t>
      </w:r>
    </w:p>
    <w:p w14:paraId="21808731">
      <w:pPr>
        <w:pStyle w:val="8"/>
        <w:keepNext w:val="0"/>
        <w:keepLines w:val="0"/>
        <w:widowControl/>
        <w:suppressLineNumbers w:val="0"/>
      </w:pPr>
      <w:r>
        <w:t>The main objective of digital forensics is to uncover and preserve information from digital devices such as computers, smartphones, tablets, servers, and network systems. This data can include emails, text messages, files, images, metadata, internet browsing history, and much more. Forensic professionals are tasked with recovering and analyzing this data to establish facts, reconstruct events, and identify suspects or victims involved in a crime. Digital forensics can also be used in civil cases, corporate investigations, and incident response, where organizations may need to track down sources of data leaks, internal fraud, or security breaches.</w:t>
      </w:r>
    </w:p>
    <w:p w14:paraId="4B594B9B">
      <w:pPr>
        <w:pStyle w:val="8"/>
        <w:keepNext w:val="0"/>
        <w:keepLines w:val="0"/>
        <w:widowControl/>
        <w:suppressLineNumbers w:val="0"/>
      </w:pPr>
      <w:r>
        <w:t xml:space="preserve">A key aspect of digital forensics is ensuring the integrity of the evidence throughout the investigative process. This includes using industry-standard tools and techniques to prevent alteration or corruption of data during its collection, storage, and analysis. The principle of </w:t>
      </w:r>
      <w:r>
        <w:rPr>
          <w:rStyle w:val="9"/>
        </w:rPr>
        <w:t>chain of custody</w:t>
      </w:r>
      <w:r>
        <w:t xml:space="preserve"> is also crucial, which ensures that the evidence remains unaltered and properly documented as it moves from the point of collection to the courtroom.</w:t>
      </w:r>
    </w:p>
    <w:p w14:paraId="605BEDDB">
      <w:pPr>
        <w:pStyle w:val="8"/>
        <w:keepNext w:val="0"/>
        <w:keepLines w:val="0"/>
        <w:widowControl/>
        <w:suppressLineNumbers w:val="0"/>
      </w:pPr>
      <w:r>
        <w:t xml:space="preserve">The field of digital forensics has evolved to address the growing complexity of technology. Traditional areas of digital forensics include </w:t>
      </w:r>
      <w:r>
        <w:rPr>
          <w:rStyle w:val="9"/>
        </w:rPr>
        <w:t>computer forensics</w:t>
      </w:r>
      <w:r>
        <w:t xml:space="preserve"> (focusing on data from personal computers and laptops), </w:t>
      </w:r>
      <w:r>
        <w:rPr>
          <w:rStyle w:val="9"/>
        </w:rPr>
        <w:t>mobile forensics</w:t>
      </w:r>
      <w:r>
        <w:t xml:space="preserve"> (focusing on smartphones and tablets), and </w:t>
      </w:r>
      <w:r>
        <w:rPr>
          <w:rStyle w:val="9"/>
        </w:rPr>
        <w:t>network forensics</w:t>
      </w:r>
      <w:r>
        <w:t xml:space="preserve"> (examining network traffic and communications). With the rise of cloud computing, the </w:t>
      </w:r>
      <w:r>
        <w:rPr>
          <w:rStyle w:val="9"/>
        </w:rPr>
        <w:t>forensics of cloud-based data</w:t>
      </w:r>
      <w:r>
        <w:t xml:space="preserve"> and the analysis of data from the </w:t>
      </w:r>
      <w:r>
        <w:rPr>
          <w:rStyle w:val="9"/>
        </w:rPr>
        <w:t>Internet of Things (IoT)</w:t>
      </w:r>
      <w:r>
        <w:t xml:space="preserve"> devices have become new challenges for digital forensics experts.</w:t>
      </w:r>
    </w:p>
    <w:p w14:paraId="62308D23">
      <w:pPr>
        <w:pStyle w:val="8"/>
        <w:keepNext w:val="0"/>
        <w:keepLines w:val="0"/>
        <w:widowControl/>
        <w:suppressLineNumbers w:val="0"/>
      </w:pPr>
      <w:r>
        <w:t>Despite its critical role, digital forensics faces numerous challenges. The increasing use of encryption and secure communication methods often makes data access more difficult. The sheer volume of digital data, the diversity of devices and operating systems, and the evolving nature of cybercrimes present additional hurdles. Furthermore, digital forensics must be conducted in compliance with legal and ethical standards, ensuring that privacy rights and data protection laws are respected throughout the investigation.</w:t>
      </w:r>
    </w:p>
    <w:p w14:paraId="2CFF13E5">
      <w:pPr>
        <w:pStyle w:val="8"/>
        <w:keepNext w:val="0"/>
        <w:keepLines w:val="0"/>
        <w:widowControl/>
        <w:suppressLineNumbers w:val="0"/>
      </w:pPr>
      <w:r>
        <w:t>In summary, digital forensics is a critical discipline that supports both criminal investigations and corporate security. As technology continues to advance, digital forensics professionals will need to stay updated on new developments, techniques, and tools to effectively address the complex challenges of analyzing and recovering evidence from the digital world.</w:t>
      </w:r>
    </w:p>
    <w:p w14:paraId="37AC8A46">
      <w:pPr>
        <w:spacing w:before="61"/>
        <w:ind w:left="934" w:right="428" w:firstLine="0"/>
        <w:jc w:val="center"/>
      </w:pPr>
    </w:p>
    <w:p w14:paraId="3ADFCD49">
      <w:pPr>
        <w:spacing w:before="61"/>
        <w:ind w:right="428" w:firstLine="3607" w:firstLineChars="1141"/>
        <w:jc w:val="both"/>
        <w:rPr>
          <w:b/>
          <w:spacing w:val="-2"/>
          <w:sz w:val="32"/>
        </w:rPr>
      </w:pPr>
    </w:p>
    <w:p w14:paraId="308E9751">
      <w:pPr>
        <w:spacing w:before="61"/>
        <w:ind w:right="428"/>
        <w:jc w:val="both"/>
        <w:rPr>
          <w:b/>
          <w:spacing w:val="-2"/>
          <w:sz w:val="32"/>
        </w:rPr>
      </w:pPr>
    </w:p>
    <w:p w14:paraId="4C55E180">
      <w:pPr>
        <w:spacing w:before="61"/>
        <w:ind w:right="428"/>
        <w:jc w:val="both"/>
        <w:rPr>
          <w:b/>
          <w:spacing w:val="-2"/>
          <w:sz w:val="32"/>
        </w:rPr>
      </w:pPr>
    </w:p>
    <w:p w14:paraId="193B312D">
      <w:pPr>
        <w:spacing w:before="61"/>
        <w:ind w:left="2880" w:leftChars="0" w:right="428" w:firstLine="720" w:firstLineChars="0"/>
        <w:jc w:val="both"/>
        <w:rPr>
          <w:b/>
          <w:sz w:val="32"/>
        </w:rPr>
      </w:pPr>
      <w:r>
        <w:rPr>
          <w:b/>
          <w:spacing w:val="-2"/>
          <w:sz w:val="32"/>
        </w:rPr>
        <w:t>Objectives</w:t>
      </w:r>
    </w:p>
    <w:p w14:paraId="68AADAD4">
      <w:pPr>
        <w:pStyle w:val="7"/>
        <w:spacing w:before="1"/>
        <w:ind w:left="0"/>
        <w:jc w:val="left"/>
        <w:rPr>
          <w:b/>
          <w:sz w:val="32"/>
        </w:rPr>
      </w:pPr>
    </w:p>
    <w:p w14:paraId="2332B3F3">
      <w:pPr>
        <w:spacing w:before="61"/>
        <w:ind w:left="935" w:right="428" w:firstLine="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1. Evidence Identification:</w:t>
      </w:r>
      <w:r>
        <w:rPr>
          <w:rFonts w:hint="default" w:ascii="Times New Roman" w:hAnsi="Times New Roman" w:eastAsia="SimSun"/>
          <w:b w:val="0"/>
          <w:bCs w:val="0"/>
          <w:color w:val="000000"/>
          <w:kern w:val="0"/>
          <w:sz w:val="24"/>
          <w:szCs w:val="24"/>
          <w:lang w:val="en-US" w:eastAsia="zh-CN"/>
        </w:rPr>
        <w:t xml:space="preserve"> The primary objective is to identify and locate relevant digital evidence from various sources such as computers, mobile devices, servers, cloud storage, and network systems.</w:t>
      </w:r>
    </w:p>
    <w:p w14:paraId="042D3D86">
      <w:pPr>
        <w:spacing w:before="61"/>
        <w:ind w:left="935" w:right="428" w:firstLine="0"/>
        <w:jc w:val="left"/>
        <w:rPr>
          <w:rFonts w:hint="default" w:ascii="Times New Roman" w:hAnsi="Times New Roman" w:eastAsia="SimSun"/>
          <w:b w:val="0"/>
          <w:bCs w:val="0"/>
          <w:color w:val="000000"/>
          <w:kern w:val="0"/>
          <w:sz w:val="24"/>
          <w:szCs w:val="24"/>
          <w:lang w:val="en-US" w:eastAsia="zh-CN"/>
        </w:rPr>
      </w:pPr>
    </w:p>
    <w:p w14:paraId="1C7FC5D9">
      <w:pPr>
        <w:spacing w:before="61"/>
        <w:ind w:left="935" w:right="428" w:firstLine="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 xml:space="preserve">2. Data Collection: </w:t>
      </w:r>
      <w:r>
        <w:rPr>
          <w:rFonts w:hint="default" w:ascii="Times New Roman" w:hAnsi="Times New Roman" w:eastAsia="SimSun"/>
          <w:b w:val="0"/>
          <w:bCs w:val="0"/>
          <w:color w:val="000000"/>
          <w:kern w:val="0"/>
          <w:sz w:val="24"/>
          <w:szCs w:val="24"/>
          <w:lang w:val="en-US" w:eastAsia="zh-CN"/>
        </w:rPr>
        <w:t>Ensuring the accurate and lawful collection of digital evidence from electronic devices, ensuring no data alteration or corruption occurs during the process.</w:t>
      </w:r>
    </w:p>
    <w:p w14:paraId="3119B554">
      <w:pPr>
        <w:spacing w:before="61"/>
        <w:ind w:left="935" w:right="428" w:firstLine="0"/>
        <w:jc w:val="left"/>
        <w:rPr>
          <w:rFonts w:hint="default" w:ascii="Times New Roman" w:hAnsi="Times New Roman" w:eastAsia="SimSun"/>
          <w:b w:val="0"/>
          <w:bCs w:val="0"/>
          <w:color w:val="000000"/>
          <w:kern w:val="0"/>
          <w:sz w:val="24"/>
          <w:szCs w:val="24"/>
          <w:lang w:val="en-US" w:eastAsia="zh-CN"/>
        </w:rPr>
      </w:pPr>
    </w:p>
    <w:p w14:paraId="672BA55C">
      <w:pPr>
        <w:spacing w:before="61"/>
        <w:ind w:left="935" w:right="428" w:firstLine="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3. Preservation of Integrity:</w:t>
      </w:r>
      <w:r>
        <w:rPr>
          <w:rFonts w:hint="default" w:ascii="Times New Roman" w:hAnsi="Times New Roman" w:eastAsia="SimSun"/>
          <w:b w:val="0"/>
          <w:bCs w:val="0"/>
          <w:color w:val="000000"/>
          <w:kern w:val="0"/>
          <w:sz w:val="24"/>
          <w:szCs w:val="24"/>
          <w:lang w:val="en-US" w:eastAsia="zh-CN"/>
        </w:rPr>
        <w:t xml:space="preserve"> Maintaining the integrity of digital evidence by following strict protocols to prevent tampering or loss, including using methods like creating forensic images (bit-for-bit copies) of data.</w:t>
      </w:r>
    </w:p>
    <w:p w14:paraId="4973E2F5">
      <w:pPr>
        <w:spacing w:before="61"/>
        <w:ind w:left="935" w:right="428" w:firstLine="0"/>
        <w:jc w:val="left"/>
        <w:rPr>
          <w:rFonts w:hint="default" w:ascii="Times New Roman" w:hAnsi="Times New Roman" w:eastAsia="SimSun"/>
          <w:b w:val="0"/>
          <w:bCs w:val="0"/>
          <w:color w:val="000000"/>
          <w:kern w:val="0"/>
          <w:sz w:val="24"/>
          <w:szCs w:val="24"/>
          <w:lang w:val="en-US" w:eastAsia="zh-CN"/>
        </w:rPr>
      </w:pPr>
    </w:p>
    <w:p w14:paraId="2027EE7F">
      <w:pPr>
        <w:spacing w:before="61"/>
        <w:ind w:left="935" w:right="428" w:firstLine="0"/>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4. Data Recovery:</w:t>
      </w:r>
      <w:r>
        <w:rPr>
          <w:rFonts w:hint="default" w:ascii="Times New Roman" w:hAnsi="Times New Roman" w:eastAsia="SimSun"/>
          <w:b w:val="0"/>
          <w:bCs w:val="0"/>
          <w:color w:val="000000"/>
          <w:kern w:val="0"/>
          <w:sz w:val="24"/>
          <w:szCs w:val="24"/>
          <w:lang w:val="en-US" w:eastAsia="zh-CN"/>
        </w:rPr>
        <w:t xml:space="preserve"> Recovering deleted, hidden, or encrypted data from devices and media that may be critical to an investigation.</w:t>
      </w:r>
    </w:p>
    <w:p w14:paraId="7DA540C9">
      <w:pPr>
        <w:spacing w:before="61"/>
        <w:ind w:left="935" w:right="428" w:firstLine="0"/>
        <w:jc w:val="left"/>
        <w:rPr>
          <w:rFonts w:hint="default" w:ascii="Times New Roman" w:hAnsi="Times New Roman" w:eastAsia="SimSun"/>
          <w:b/>
          <w:bCs/>
          <w:color w:val="000000"/>
          <w:kern w:val="0"/>
          <w:sz w:val="24"/>
          <w:szCs w:val="24"/>
          <w:lang w:val="en-US" w:eastAsia="zh-CN"/>
        </w:rPr>
      </w:pPr>
    </w:p>
    <w:p w14:paraId="30E9C603">
      <w:pPr>
        <w:spacing w:before="61"/>
        <w:ind w:left="935" w:right="428" w:firstLine="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5. Analysis of Digital Evidence:</w:t>
      </w:r>
      <w:r>
        <w:rPr>
          <w:rFonts w:hint="default" w:ascii="Times New Roman" w:hAnsi="Times New Roman" w:eastAsia="SimSun"/>
          <w:b w:val="0"/>
          <w:bCs w:val="0"/>
          <w:color w:val="000000"/>
          <w:kern w:val="0"/>
          <w:sz w:val="24"/>
          <w:szCs w:val="24"/>
          <w:lang w:val="en-US" w:eastAsia="zh-CN"/>
        </w:rPr>
        <w:t xml:space="preserve"> Analyzing collected data to reconstruct events, establish timelines, and uncover patterns or behaviors that may be relevant to the investigation.</w:t>
      </w:r>
    </w:p>
    <w:p w14:paraId="117A9576">
      <w:pPr>
        <w:spacing w:before="61"/>
        <w:ind w:left="935" w:right="428" w:firstLine="0"/>
        <w:jc w:val="left"/>
        <w:rPr>
          <w:rFonts w:hint="default" w:ascii="Times New Roman" w:hAnsi="Times New Roman" w:eastAsia="SimSun"/>
          <w:b/>
          <w:bCs/>
          <w:color w:val="000000"/>
          <w:kern w:val="0"/>
          <w:sz w:val="24"/>
          <w:szCs w:val="24"/>
          <w:lang w:val="en-US" w:eastAsia="zh-CN"/>
        </w:rPr>
      </w:pPr>
    </w:p>
    <w:p w14:paraId="2A5A9604">
      <w:pPr>
        <w:spacing w:before="61"/>
        <w:ind w:left="935" w:right="428" w:firstLine="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6. Ensuring Chain of Custody:</w:t>
      </w:r>
      <w:r>
        <w:rPr>
          <w:rFonts w:hint="default" w:ascii="Times New Roman" w:hAnsi="Times New Roman" w:eastAsia="SimSun"/>
          <w:b w:val="0"/>
          <w:bCs w:val="0"/>
          <w:color w:val="000000"/>
          <w:kern w:val="0"/>
          <w:sz w:val="24"/>
          <w:szCs w:val="24"/>
          <w:lang w:val="en-US" w:eastAsia="zh-CN"/>
        </w:rPr>
        <w:t xml:space="preserve"> Documenting and maintaining a clear record of the handling, transfer, and storage of evidence to ensure its admissibility in court.</w:t>
      </w:r>
    </w:p>
    <w:p w14:paraId="3D336C63">
      <w:pPr>
        <w:spacing w:before="61"/>
        <w:ind w:left="935" w:right="428" w:firstLine="0"/>
        <w:jc w:val="left"/>
        <w:rPr>
          <w:rFonts w:hint="default" w:ascii="Times New Roman" w:hAnsi="Times New Roman" w:eastAsia="SimSun"/>
          <w:b w:val="0"/>
          <w:bCs w:val="0"/>
          <w:color w:val="000000"/>
          <w:kern w:val="0"/>
          <w:sz w:val="24"/>
          <w:szCs w:val="24"/>
          <w:lang w:val="en-US" w:eastAsia="zh-CN"/>
        </w:rPr>
      </w:pPr>
    </w:p>
    <w:p w14:paraId="40587FB1">
      <w:pPr>
        <w:spacing w:before="61"/>
        <w:ind w:left="935" w:right="428" w:firstLine="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7. Legal Compliance:</w:t>
      </w:r>
      <w:r>
        <w:rPr>
          <w:rFonts w:hint="default" w:ascii="Times New Roman" w:hAnsi="Times New Roman" w:eastAsia="SimSun"/>
          <w:b w:val="0"/>
          <w:bCs w:val="0"/>
          <w:color w:val="000000"/>
          <w:kern w:val="0"/>
          <w:sz w:val="24"/>
          <w:szCs w:val="24"/>
          <w:lang w:val="en-US" w:eastAsia="zh-CN"/>
        </w:rPr>
        <w:t xml:space="preserve"> Ensuring that the forensic process adheres to relevant laws, regulations, and ethical guidelines, including obtaining necessary warrants for data collection.</w:t>
      </w:r>
    </w:p>
    <w:p w14:paraId="05CF67BA">
      <w:pPr>
        <w:spacing w:before="61"/>
        <w:ind w:left="935" w:right="428" w:firstLine="0"/>
        <w:jc w:val="left"/>
        <w:rPr>
          <w:rFonts w:hint="default" w:ascii="Times New Roman" w:hAnsi="Times New Roman" w:eastAsia="SimSun"/>
          <w:b/>
          <w:bCs/>
          <w:color w:val="000000"/>
          <w:kern w:val="0"/>
          <w:sz w:val="24"/>
          <w:szCs w:val="24"/>
          <w:lang w:val="en-US" w:eastAsia="zh-CN"/>
        </w:rPr>
      </w:pPr>
    </w:p>
    <w:p w14:paraId="11BE9423">
      <w:pPr>
        <w:spacing w:before="61"/>
        <w:ind w:left="935" w:right="428" w:firstLine="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 xml:space="preserve">8. Identification of Criminal Activity: </w:t>
      </w:r>
      <w:r>
        <w:rPr>
          <w:rFonts w:hint="default" w:ascii="Times New Roman" w:hAnsi="Times New Roman" w:eastAsia="SimSun"/>
          <w:b w:val="0"/>
          <w:bCs w:val="0"/>
          <w:color w:val="000000"/>
          <w:kern w:val="0"/>
          <w:sz w:val="24"/>
          <w:szCs w:val="24"/>
          <w:lang w:val="en-US" w:eastAsia="zh-CN"/>
        </w:rPr>
        <w:t>Using digital evidence to identify the perpetrators of crimes such as cyberattacks, fraud, identity theft, or intellectual property theft.</w:t>
      </w:r>
    </w:p>
    <w:p w14:paraId="211F9EF7">
      <w:pPr>
        <w:spacing w:before="61"/>
        <w:ind w:left="935" w:right="428" w:firstLine="0"/>
        <w:jc w:val="left"/>
        <w:rPr>
          <w:rFonts w:hint="default" w:ascii="Times New Roman" w:hAnsi="Times New Roman" w:eastAsia="SimSun"/>
          <w:b w:val="0"/>
          <w:bCs w:val="0"/>
          <w:color w:val="000000"/>
          <w:kern w:val="0"/>
          <w:sz w:val="24"/>
          <w:szCs w:val="24"/>
          <w:lang w:val="en-US" w:eastAsia="zh-CN"/>
        </w:rPr>
      </w:pPr>
    </w:p>
    <w:p w14:paraId="68254C2E">
      <w:pPr>
        <w:spacing w:before="61"/>
        <w:ind w:left="935" w:right="428" w:firstLine="0"/>
        <w:jc w:val="left"/>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 xml:space="preserve">9. Report Generation: </w:t>
      </w:r>
      <w:r>
        <w:rPr>
          <w:rFonts w:hint="default" w:ascii="Times New Roman" w:hAnsi="Times New Roman" w:eastAsia="SimSun"/>
          <w:b w:val="0"/>
          <w:bCs w:val="0"/>
          <w:color w:val="000000"/>
          <w:kern w:val="0"/>
          <w:sz w:val="24"/>
          <w:szCs w:val="24"/>
          <w:lang w:val="en-US" w:eastAsia="zh-CN"/>
        </w:rPr>
        <w:t>Creating detailed forensic reports that summarize the methods, findings, and conclusions of the investigation for presentation in legal proceedings.</w:t>
      </w:r>
    </w:p>
    <w:p w14:paraId="4A558EE7">
      <w:pPr>
        <w:spacing w:before="61"/>
        <w:ind w:left="935" w:right="428" w:firstLine="0"/>
        <w:jc w:val="left"/>
        <w:rPr>
          <w:rFonts w:hint="default" w:ascii="Times New Roman" w:hAnsi="Times New Roman" w:eastAsia="SimSun"/>
          <w:b w:val="0"/>
          <w:bCs w:val="0"/>
          <w:color w:val="000000"/>
          <w:kern w:val="0"/>
          <w:sz w:val="24"/>
          <w:szCs w:val="24"/>
          <w:lang w:val="en-US" w:eastAsia="zh-CN"/>
        </w:rPr>
      </w:pPr>
    </w:p>
    <w:p w14:paraId="1E2DC54B">
      <w:pPr>
        <w:spacing w:before="61"/>
        <w:ind w:left="935" w:right="428" w:firstLine="0"/>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10. Collaboration with Law Enforcement and Legal Teams:</w:t>
      </w:r>
      <w:r>
        <w:rPr>
          <w:rFonts w:hint="default" w:ascii="Times New Roman" w:hAnsi="Times New Roman" w:eastAsia="SimSun"/>
          <w:b w:val="0"/>
          <w:bCs w:val="0"/>
          <w:color w:val="000000"/>
          <w:kern w:val="0"/>
          <w:sz w:val="24"/>
          <w:szCs w:val="24"/>
          <w:lang w:val="en-US" w:eastAsia="zh-CN"/>
        </w:rPr>
        <w:t xml:space="preserve"> Working closely with law enforcement agencies, legal professionals, and experts to interpret and present findings in a manner that supports criminal or civil cases.</w:t>
      </w:r>
    </w:p>
    <w:p w14:paraId="218BE2A3">
      <w:pPr>
        <w:spacing w:before="61"/>
        <w:ind w:left="935" w:right="428" w:firstLine="0"/>
        <w:jc w:val="left"/>
        <w:rPr>
          <w:rFonts w:hint="default" w:ascii="Times New Roman" w:hAnsi="Times New Roman" w:eastAsia="SimSun"/>
          <w:b/>
          <w:bCs/>
          <w:color w:val="000000"/>
          <w:kern w:val="0"/>
          <w:sz w:val="24"/>
          <w:szCs w:val="24"/>
          <w:lang w:val="en-US" w:eastAsia="zh-CN"/>
        </w:rPr>
      </w:pPr>
    </w:p>
    <w:p w14:paraId="7F7A6B51">
      <w:pPr>
        <w:spacing w:before="61"/>
        <w:ind w:left="935" w:right="428" w:firstLine="0"/>
        <w:jc w:val="center"/>
        <w:rPr>
          <w:b/>
          <w:sz w:val="32"/>
        </w:rPr>
      </w:pPr>
    </w:p>
    <w:p w14:paraId="021C2EDB">
      <w:pPr>
        <w:spacing w:before="61"/>
        <w:ind w:left="935" w:right="428" w:firstLine="0"/>
        <w:jc w:val="center"/>
        <w:rPr>
          <w:b/>
          <w:sz w:val="32"/>
        </w:rPr>
      </w:pPr>
    </w:p>
    <w:p w14:paraId="3A9E5915">
      <w:pPr>
        <w:spacing w:before="61"/>
        <w:ind w:left="935" w:right="428" w:firstLine="0"/>
        <w:jc w:val="center"/>
        <w:rPr>
          <w:b/>
          <w:sz w:val="32"/>
        </w:rPr>
      </w:pPr>
    </w:p>
    <w:p w14:paraId="0B96CE54">
      <w:pPr>
        <w:spacing w:before="61"/>
        <w:ind w:left="935" w:right="428" w:firstLine="0"/>
        <w:jc w:val="center"/>
        <w:rPr>
          <w:b/>
          <w:sz w:val="32"/>
        </w:rPr>
      </w:pPr>
    </w:p>
    <w:p w14:paraId="62B528F9">
      <w:pPr>
        <w:spacing w:before="61"/>
        <w:ind w:right="428"/>
        <w:jc w:val="both"/>
        <w:rPr>
          <w:b/>
          <w:sz w:val="32"/>
        </w:rPr>
      </w:pPr>
    </w:p>
    <w:p w14:paraId="0BF95A90">
      <w:pPr>
        <w:spacing w:before="61"/>
        <w:ind w:left="2160" w:leftChars="0" w:right="428" w:firstLine="720" w:firstLineChars="0"/>
        <w:jc w:val="both"/>
        <w:rPr>
          <w:b/>
          <w:sz w:val="32"/>
        </w:rPr>
      </w:pPr>
    </w:p>
    <w:p w14:paraId="57FAE90A">
      <w:pPr>
        <w:spacing w:before="61"/>
        <w:ind w:left="2160" w:leftChars="0" w:right="428" w:firstLine="720" w:firstLineChars="0"/>
        <w:jc w:val="both"/>
        <w:rPr>
          <w:b/>
          <w:sz w:val="32"/>
        </w:rPr>
      </w:pPr>
    </w:p>
    <w:p w14:paraId="671D6B75">
      <w:pPr>
        <w:spacing w:before="61"/>
        <w:ind w:left="2160" w:leftChars="0" w:right="428" w:firstLine="720" w:firstLineChars="0"/>
        <w:jc w:val="both"/>
        <w:rPr>
          <w:b/>
          <w:sz w:val="32"/>
        </w:rPr>
      </w:pPr>
      <w:r>
        <w:rPr>
          <w:b/>
          <w:sz w:val="32"/>
        </w:rPr>
        <w:t>Real-Time</w:t>
      </w:r>
      <w:r>
        <w:rPr>
          <w:b/>
          <w:spacing w:val="-17"/>
          <w:sz w:val="32"/>
        </w:rPr>
        <w:t xml:space="preserve"> </w:t>
      </w:r>
      <w:r>
        <w:rPr>
          <w:b/>
          <w:spacing w:val="-2"/>
          <w:sz w:val="32"/>
        </w:rPr>
        <w:t>Applications</w:t>
      </w:r>
    </w:p>
    <w:p w14:paraId="3C9C1A24">
      <w:pPr>
        <w:pStyle w:val="7"/>
        <w:spacing w:before="277"/>
        <w:ind w:left="0"/>
        <w:rPr>
          <w:b w:val="0"/>
          <w:bCs/>
          <w:sz w:val="32"/>
        </w:rPr>
      </w:pPr>
    </w:p>
    <w:p w14:paraId="378F1FF9">
      <w:pPr>
        <w:spacing w:before="61"/>
        <w:ind w:left="0" w:right="489" w:firstLine="0"/>
        <w:jc w:val="both"/>
        <w:rPr>
          <w:rFonts w:hint="default" w:ascii="Times New Roman" w:hAnsi="Times New Roman" w:eastAsia="SimSun"/>
          <w:b/>
          <w:bCs w:val="0"/>
          <w:color w:val="000000"/>
          <w:kern w:val="0"/>
          <w:sz w:val="25"/>
          <w:szCs w:val="25"/>
          <w:lang w:val="en-US" w:eastAsia="zh-CN"/>
        </w:rPr>
      </w:pPr>
    </w:p>
    <w:p w14:paraId="28C3462C">
      <w:pPr>
        <w:spacing w:before="61"/>
        <w:ind w:left="0" w:right="489" w:firstLine="0"/>
        <w:jc w:val="both"/>
        <w:rPr>
          <w:rFonts w:hint="default" w:ascii="Times New Roman" w:hAnsi="Times New Roman" w:eastAsia="SimSun"/>
          <w:b w:val="0"/>
          <w:bCs/>
          <w:color w:val="000000"/>
          <w:kern w:val="0"/>
          <w:sz w:val="25"/>
          <w:szCs w:val="25"/>
          <w:lang w:val="en-US" w:eastAsia="zh-CN"/>
        </w:rPr>
      </w:pPr>
      <w:r>
        <w:rPr>
          <w:rFonts w:hint="default" w:ascii="Times New Roman" w:hAnsi="Times New Roman" w:eastAsia="SimSun"/>
          <w:b/>
          <w:bCs w:val="0"/>
          <w:color w:val="000000"/>
          <w:kern w:val="0"/>
          <w:sz w:val="25"/>
          <w:szCs w:val="25"/>
          <w:lang w:val="en-US" w:eastAsia="zh-CN"/>
        </w:rPr>
        <w:t>1. Cybercrime Investigations:</w:t>
      </w:r>
      <w:r>
        <w:rPr>
          <w:rFonts w:hint="default" w:ascii="Times New Roman" w:hAnsi="Times New Roman" w:eastAsia="SimSun"/>
          <w:b w:val="0"/>
          <w:bCs/>
          <w:color w:val="000000"/>
          <w:kern w:val="0"/>
          <w:sz w:val="25"/>
          <w:szCs w:val="25"/>
          <w:lang w:val="en-US" w:eastAsia="zh-CN"/>
        </w:rPr>
        <w:t xml:space="preserve"> Digital forensics plays a crucial role in investigating cybercrimes such as hacking, identity theft, and online fraud. For example, forensic experts analyze computers, servers, and network traffic to trace cybercriminals, uncover stolen data, and determine the methods used in attacks.</w:t>
      </w:r>
    </w:p>
    <w:p w14:paraId="20BA988B">
      <w:pPr>
        <w:spacing w:before="61"/>
        <w:ind w:left="0" w:right="489" w:firstLine="0"/>
        <w:jc w:val="both"/>
        <w:rPr>
          <w:rFonts w:hint="default" w:ascii="Times New Roman" w:hAnsi="Times New Roman" w:eastAsia="SimSun"/>
          <w:b w:val="0"/>
          <w:bCs/>
          <w:color w:val="000000"/>
          <w:kern w:val="0"/>
          <w:sz w:val="25"/>
          <w:szCs w:val="25"/>
          <w:lang w:val="en-US" w:eastAsia="zh-CN"/>
        </w:rPr>
      </w:pPr>
    </w:p>
    <w:p w14:paraId="0345FB7F">
      <w:pPr>
        <w:spacing w:before="61"/>
        <w:ind w:left="0" w:right="489" w:firstLine="0"/>
        <w:jc w:val="both"/>
        <w:rPr>
          <w:rFonts w:hint="default" w:ascii="Times New Roman" w:hAnsi="Times New Roman" w:eastAsia="SimSun"/>
          <w:b w:val="0"/>
          <w:bCs/>
          <w:color w:val="000000"/>
          <w:kern w:val="0"/>
          <w:sz w:val="25"/>
          <w:szCs w:val="25"/>
          <w:lang w:val="en-US" w:eastAsia="zh-CN"/>
        </w:rPr>
      </w:pPr>
      <w:r>
        <w:rPr>
          <w:rFonts w:hint="default" w:ascii="Times New Roman" w:hAnsi="Times New Roman" w:eastAsia="SimSun"/>
          <w:b/>
          <w:bCs w:val="0"/>
          <w:color w:val="000000"/>
          <w:kern w:val="0"/>
          <w:sz w:val="25"/>
          <w:szCs w:val="25"/>
          <w:lang w:val="en-US" w:eastAsia="zh-CN"/>
        </w:rPr>
        <w:t xml:space="preserve">2. Data Breach and Insider Threat Detection: </w:t>
      </w:r>
      <w:r>
        <w:rPr>
          <w:rFonts w:hint="default" w:ascii="Times New Roman" w:hAnsi="Times New Roman" w:eastAsia="SimSun"/>
          <w:b w:val="0"/>
          <w:bCs/>
          <w:color w:val="000000"/>
          <w:kern w:val="0"/>
          <w:sz w:val="25"/>
          <w:szCs w:val="25"/>
          <w:lang w:val="en-US" w:eastAsia="zh-CN"/>
        </w:rPr>
        <w:t>In cases of data breaches or internal corporate espionage, digital forensics is used to analyze system logs, access patterns, and email communications to identify how unauthorized access occurred, which data was compromised, and who was responsible.</w:t>
      </w:r>
    </w:p>
    <w:p w14:paraId="5DC318B2">
      <w:pPr>
        <w:spacing w:before="61"/>
        <w:ind w:left="0" w:right="489" w:firstLine="0"/>
        <w:jc w:val="both"/>
        <w:rPr>
          <w:rFonts w:hint="default" w:ascii="Times New Roman" w:hAnsi="Times New Roman" w:eastAsia="SimSun"/>
          <w:b/>
          <w:bCs w:val="0"/>
          <w:color w:val="000000"/>
          <w:kern w:val="0"/>
          <w:sz w:val="25"/>
          <w:szCs w:val="25"/>
          <w:lang w:val="en-US" w:eastAsia="zh-CN"/>
        </w:rPr>
      </w:pPr>
    </w:p>
    <w:p w14:paraId="7CC91087">
      <w:pPr>
        <w:spacing w:before="61"/>
        <w:ind w:left="0" w:right="489" w:firstLine="0"/>
        <w:jc w:val="both"/>
        <w:rPr>
          <w:rFonts w:hint="default" w:ascii="Times New Roman" w:hAnsi="Times New Roman" w:eastAsia="SimSun"/>
          <w:b/>
          <w:bCs w:val="0"/>
          <w:color w:val="000000"/>
          <w:kern w:val="0"/>
          <w:sz w:val="25"/>
          <w:szCs w:val="25"/>
          <w:lang w:val="en-US" w:eastAsia="zh-CN"/>
        </w:rPr>
      </w:pPr>
      <w:r>
        <w:rPr>
          <w:rFonts w:hint="default" w:ascii="Times New Roman" w:hAnsi="Times New Roman" w:eastAsia="SimSun"/>
          <w:b/>
          <w:bCs w:val="0"/>
          <w:color w:val="000000"/>
          <w:kern w:val="0"/>
          <w:sz w:val="25"/>
          <w:szCs w:val="25"/>
          <w:lang w:val="en-US" w:eastAsia="zh-CN"/>
        </w:rPr>
        <w:t xml:space="preserve">3. Mobile Device Forensics: </w:t>
      </w:r>
      <w:r>
        <w:rPr>
          <w:rFonts w:hint="default" w:ascii="Times New Roman" w:hAnsi="Times New Roman" w:eastAsia="SimSun"/>
          <w:b w:val="0"/>
          <w:bCs/>
          <w:color w:val="000000"/>
          <w:kern w:val="0"/>
          <w:sz w:val="25"/>
          <w:szCs w:val="25"/>
          <w:lang w:val="en-US" w:eastAsia="zh-CN"/>
        </w:rPr>
        <w:t>With the widespread use of smartphones and tablets, digital forensics is employed to recover evidence from these devices. Forensic experts can extract messages, call logs, GPS data, photos, and deleted files, which are vital in criminal investigations, divorce cases, or corporate inquiries.</w:t>
      </w:r>
    </w:p>
    <w:p w14:paraId="3F59E31C">
      <w:pPr>
        <w:spacing w:before="61"/>
        <w:ind w:left="0" w:right="489" w:firstLine="0"/>
        <w:jc w:val="both"/>
        <w:rPr>
          <w:rFonts w:hint="default" w:ascii="Times New Roman" w:hAnsi="Times New Roman" w:eastAsia="SimSun"/>
          <w:b/>
          <w:bCs w:val="0"/>
          <w:color w:val="000000"/>
          <w:kern w:val="0"/>
          <w:sz w:val="25"/>
          <w:szCs w:val="25"/>
          <w:lang w:val="en-US" w:eastAsia="zh-CN"/>
        </w:rPr>
      </w:pPr>
    </w:p>
    <w:p w14:paraId="516928D7">
      <w:pPr>
        <w:spacing w:before="61"/>
        <w:ind w:left="0" w:right="489" w:firstLine="0"/>
        <w:jc w:val="both"/>
        <w:rPr>
          <w:rFonts w:hint="default" w:ascii="Times New Roman" w:hAnsi="Times New Roman" w:eastAsia="SimSun"/>
          <w:b w:val="0"/>
          <w:bCs/>
          <w:color w:val="000000"/>
          <w:kern w:val="0"/>
          <w:sz w:val="25"/>
          <w:szCs w:val="25"/>
          <w:lang w:val="en-US" w:eastAsia="zh-CN"/>
        </w:rPr>
      </w:pPr>
      <w:r>
        <w:rPr>
          <w:rFonts w:hint="default" w:ascii="Times New Roman" w:hAnsi="Times New Roman" w:eastAsia="SimSun"/>
          <w:b/>
          <w:bCs w:val="0"/>
          <w:color w:val="000000"/>
          <w:kern w:val="0"/>
          <w:sz w:val="25"/>
          <w:szCs w:val="25"/>
          <w:lang w:val="en-US" w:eastAsia="zh-CN"/>
        </w:rPr>
        <w:t xml:space="preserve">4. Digital Evidence in Legal Proceedings: </w:t>
      </w:r>
      <w:r>
        <w:rPr>
          <w:rFonts w:hint="default" w:ascii="Times New Roman" w:hAnsi="Times New Roman" w:eastAsia="SimSun"/>
          <w:b w:val="0"/>
          <w:bCs/>
          <w:color w:val="000000"/>
          <w:kern w:val="0"/>
          <w:sz w:val="25"/>
          <w:szCs w:val="25"/>
          <w:lang w:val="en-US" w:eastAsia="zh-CN"/>
        </w:rPr>
        <w:t>Digital forensics is widely applied in both criminal and civil cases where electronic evidence is central to the case. Forensic experts recover and analyze emails, documents, internet browsing history, and other digital traces that help support legal claims or defenses in court.</w:t>
      </w:r>
    </w:p>
    <w:p w14:paraId="164A86DD">
      <w:pPr>
        <w:spacing w:before="61"/>
        <w:ind w:left="0" w:right="489" w:firstLine="0"/>
        <w:jc w:val="both"/>
        <w:rPr>
          <w:rFonts w:hint="default" w:ascii="Times New Roman" w:hAnsi="Times New Roman" w:eastAsia="SimSun"/>
          <w:b w:val="0"/>
          <w:bCs/>
          <w:color w:val="000000"/>
          <w:kern w:val="0"/>
          <w:sz w:val="25"/>
          <w:szCs w:val="25"/>
          <w:lang w:val="en-US" w:eastAsia="zh-CN"/>
        </w:rPr>
      </w:pPr>
    </w:p>
    <w:p w14:paraId="69BD0FA5">
      <w:pPr>
        <w:spacing w:before="61"/>
        <w:ind w:left="0" w:right="489" w:firstLine="0"/>
        <w:jc w:val="both"/>
        <w:rPr>
          <w:rFonts w:hint="default" w:ascii="Times New Roman" w:hAnsi="Times New Roman" w:eastAsia="SimSun"/>
          <w:b w:val="0"/>
          <w:bCs/>
          <w:color w:val="000000"/>
          <w:kern w:val="0"/>
          <w:sz w:val="25"/>
          <w:szCs w:val="25"/>
          <w:lang w:val="en-US" w:eastAsia="zh-CN"/>
        </w:rPr>
      </w:pPr>
      <w:r>
        <w:rPr>
          <w:rFonts w:hint="default" w:ascii="Times New Roman" w:hAnsi="Times New Roman" w:eastAsia="SimSun"/>
          <w:b/>
          <w:bCs w:val="0"/>
          <w:color w:val="000000"/>
          <w:kern w:val="0"/>
          <w:sz w:val="25"/>
          <w:szCs w:val="25"/>
          <w:lang w:val="en-US" w:eastAsia="zh-CN"/>
        </w:rPr>
        <w:t>5. Incident Response and Network Forensics:</w:t>
      </w:r>
      <w:r>
        <w:rPr>
          <w:rFonts w:hint="default" w:ascii="Times New Roman" w:hAnsi="Times New Roman" w:eastAsia="SimSun"/>
          <w:b w:val="0"/>
          <w:bCs/>
          <w:color w:val="000000"/>
          <w:kern w:val="0"/>
          <w:sz w:val="25"/>
          <w:szCs w:val="25"/>
          <w:lang w:val="en-US" w:eastAsia="zh-CN"/>
        </w:rPr>
        <w:t xml:space="preserve"> In organizations, digital forensics is used to investigate security incidents like malware infections or data breaches. By analyzing network traffic, system logs, and other digital footprints, investigators identify the attack’s origin, scope, and the attacker’s tactics, ultimately helping improve security protocols and preventing future attacks.</w:t>
      </w:r>
    </w:p>
    <w:p w14:paraId="1B2DBF64">
      <w:pPr>
        <w:spacing w:before="61"/>
        <w:ind w:left="0" w:right="489" w:firstLine="0"/>
        <w:jc w:val="both"/>
        <w:rPr>
          <w:rFonts w:hint="default" w:ascii="Times New Roman" w:hAnsi="Times New Roman" w:eastAsia="SimSun"/>
          <w:b w:val="0"/>
          <w:bCs/>
          <w:color w:val="000000"/>
          <w:kern w:val="0"/>
          <w:sz w:val="25"/>
          <w:szCs w:val="25"/>
          <w:lang w:val="en-US" w:eastAsia="zh-CN"/>
        </w:rPr>
      </w:pPr>
    </w:p>
    <w:p w14:paraId="2298E992">
      <w:pPr>
        <w:spacing w:before="61"/>
        <w:ind w:left="0" w:right="489" w:firstLine="0"/>
        <w:jc w:val="both"/>
        <w:rPr>
          <w:b w:val="0"/>
          <w:bCs/>
          <w:spacing w:val="-2"/>
          <w:sz w:val="32"/>
        </w:rPr>
      </w:pPr>
    </w:p>
    <w:p w14:paraId="16279DCF">
      <w:pPr>
        <w:spacing w:before="61"/>
        <w:ind w:left="0" w:right="489" w:firstLine="0"/>
        <w:jc w:val="center"/>
        <w:rPr>
          <w:b/>
          <w:spacing w:val="-2"/>
          <w:sz w:val="32"/>
        </w:rPr>
      </w:pPr>
    </w:p>
    <w:p w14:paraId="2B765673">
      <w:pPr>
        <w:spacing w:before="61"/>
        <w:ind w:left="0" w:right="489" w:firstLine="0"/>
        <w:jc w:val="center"/>
        <w:rPr>
          <w:b/>
          <w:spacing w:val="-2"/>
          <w:sz w:val="32"/>
        </w:rPr>
      </w:pPr>
    </w:p>
    <w:p w14:paraId="0AD16A9A">
      <w:pPr>
        <w:spacing w:before="61"/>
        <w:ind w:left="0" w:right="489" w:firstLine="0"/>
        <w:jc w:val="center"/>
        <w:rPr>
          <w:b/>
          <w:spacing w:val="-2"/>
          <w:sz w:val="32"/>
        </w:rPr>
      </w:pPr>
    </w:p>
    <w:p w14:paraId="2E2F96A8">
      <w:pPr>
        <w:spacing w:before="61"/>
        <w:ind w:left="0" w:right="489" w:firstLine="0"/>
        <w:jc w:val="center"/>
        <w:rPr>
          <w:b/>
          <w:spacing w:val="-2"/>
          <w:sz w:val="32"/>
        </w:rPr>
      </w:pPr>
    </w:p>
    <w:p w14:paraId="5C768FF9">
      <w:pPr>
        <w:spacing w:before="61"/>
        <w:ind w:left="0" w:right="489" w:firstLine="0"/>
        <w:jc w:val="center"/>
        <w:rPr>
          <w:b/>
          <w:spacing w:val="-2"/>
          <w:sz w:val="32"/>
        </w:rPr>
      </w:pPr>
    </w:p>
    <w:p w14:paraId="6F60D33B">
      <w:pPr>
        <w:spacing w:before="61"/>
        <w:ind w:left="0" w:right="489" w:firstLine="0"/>
        <w:jc w:val="center"/>
        <w:rPr>
          <w:b/>
          <w:spacing w:val="-2"/>
          <w:sz w:val="32"/>
        </w:rPr>
      </w:pPr>
    </w:p>
    <w:p w14:paraId="4760DF14">
      <w:pPr>
        <w:spacing w:before="61"/>
        <w:ind w:left="0" w:right="489" w:firstLine="0"/>
        <w:jc w:val="center"/>
        <w:rPr>
          <w:b/>
          <w:spacing w:val="-2"/>
          <w:sz w:val="32"/>
        </w:rPr>
      </w:pPr>
    </w:p>
    <w:p w14:paraId="5FD612DE">
      <w:pPr>
        <w:spacing w:before="61"/>
        <w:ind w:left="0" w:right="489" w:firstLine="0"/>
        <w:jc w:val="center"/>
        <w:rPr>
          <w:b/>
          <w:spacing w:val="-2"/>
          <w:sz w:val="32"/>
        </w:rPr>
      </w:pPr>
    </w:p>
    <w:p w14:paraId="5BA226FD">
      <w:pPr>
        <w:spacing w:before="61"/>
        <w:ind w:left="0" w:right="489" w:firstLine="0"/>
        <w:jc w:val="center"/>
        <w:rPr>
          <w:b/>
          <w:spacing w:val="-2"/>
          <w:sz w:val="32"/>
        </w:rPr>
      </w:pPr>
    </w:p>
    <w:p w14:paraId="637C437D">
      <w:pPr>
        <w:spacing w:before="61"/>
        <w:ind w:left="0" w:right="489" w:firstLine="0"/>
        <w:jc w:val="center"/>
        <w:rPr>
          <w:b/>
          <w:spacing w:val="-2"/>
          <w:sz w:val="32"/>
        </w:rPr>
      </w:pPr>
    </w:p>
    <w:p w14:paraId="63535311">
      <w:pPr>
        <w:spacing w:before="61"/>
        <w:ind w:left="0" w:right="489" w:firstLine="0"/>
        <w:jc w:val="center"/>
        <w:rPr>
          <w:b/>
          <w:spacing w:val="-2"/>
          <w:sz w:val="32"/>
        </w:rPr>
      </w:pPr>
    </w:p>
    <w:p w14:paraId="2C9EFFB2">
      <w:pPr>
        <w:spacing w:before="61"/>
        <w:ind w:left="0" w:right="489" w:firstLine="0"/>
        <w:jc w:val="center"/>
        <w:rPr>
          <w:b/>
          <w:spacing w:val="-2"/>
          <w:sz w:val="32"/>
        </w:rPr>
      </w:pPr>
    </w:p>
    <w:p w14:paraId="2C404F82">
      <w:pPr>
        <w:spacing w:before="61"/>
        <w:ind w:left="3600" w:leftChars="0" w:right="489" w:firstLine="720" w:firstLineChars="0"/>
        <w:jc w:val="both"/>
        <w:rPr>
          <w:b/>
          <w:sz w:val="32"/>
        </w:rPr>
      </w:pPr>
      <w:r>
        <w:rPr>
          <w:b/>
          <w:spacing w:val="-2"/>
          <w:sz w:val="32"/>
        </w:rPr>
        <w:t>Advantages</w:t>
      </w:r>
    </w:p>
    <w:p w14:paraId="030F39AB">
      <w:pPr>
        <w:numPr>
          <w:ilvl w:val="0"/>
          <w:numId w:val="2"/>
        </w:numPr>
        <w:spacing w:before="61"/>
        <w:ind w:left="0" w:right="753" w:firstLine="0"/>
        <w:jc w:val="left"/>
        <w:rPr>
          <w:rFonts w:hint="default" w:ascii="Times New Roman" w:hAnsi="Times New Roman" w:eastAsia="SimSun"/>
          <w:b w:val="0"/>
          <w:bCs w:val="0"/>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 xml:space="preserve">Reliable and Verifiable Evidence: </w:t>
      </w:r>
      <w:r>
        <w:rPr>
          <w:rFonts w:hint="default" w:ascii="Times New Roman" w:hAnsi="Times New Roman" w:eastAsia="SimSun"/>
          <w:b w:val="0"/>
          <w:bCs w:val="0"/>
          <w:color w:val="000000"/>
          <w:kern w:val="0"/>
          <w:sz w:val="25"/>
          <w:szCs w:val="25"/>
          <w:lang w:val="en-US" w:eastAsia="zh-CN"/>
        </w:rPr>
        <w:t>Ensures accurate, tamper-proof evidence crucial for legal proceedings.</w:t>
      </w:r>
    </w:p>
    <w:p w14:paraId="53A0D54A">
      <w:pPr>
        <w:numPr>
          <w:ilvl w:val="0"/>
          <w:numId w:val="0"/>
        </w:numPr>
        <w:spacing w:before="61"/>
        <w:ind w:leftChars="0" w:right="753" w:rightChars="0"/>
        <w:jc w:val="left"/>
        <w:rPr>
          <w:rFonts w:hint="default" w:ascii="Times New Roman" w:hAnsi="Times New Roman" w:eastAsia="SimSun"/>
          <w:b w:val="0"/>
          <w:bCs w:val="0"/>
          <w:color w:val="000000"/>
          <w:kern w:val="0"/>
          <w:sz w:val="25"/>
          <w:szCs w:val="25"/>
          <w:lang w:val="en-US" w:eastAsia="zh-CN"/>
        </w:rPr>
      </w:pPr>
    </w:p>
    <w:p w14:paraId="7BA8471E">
      <w:pPr>
        <w:spacing w:before="61"/>
        <w:ind w:left="0" w:right="753" w:firstLine="0"/>
        <w:jc w:val="left"/>
        <w:rPr>
          <w:rFonts w:hint="default" w:ascii="Times New Roman" w:hAnsi="Times New Roman" w:eastAsia="SimSun"/>
          <w:b/>
          <w:bCs/>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 xml:space="preserve">2. Recovery of Deleted Data: </w:t>
      </w:r>
      <w:r>
        <w:rPr>
          <w:rFonts w:hint="default" w:ascii="Times New Roman" w:hAnsi="Times New Roman" w:eastAsia="SimSun"/>
          <w:b w:val="0"/>
          <w:bCs w:val="0"/>
          <w:color w:val="000000"/>
          <w:kern w:val="0"/>
          <w:sz w:val="25"/>
          <w:szCs w:val="25"/>
          <w:lang w:val="en-US" w:eastAsia="zh-CN"/>
        </w:rPr>
        <w:t>Ability to retrieve hidden, deleted, or encrypted data essential for investigations.</w:t>
      </w:r>
    </w:p>
    <w:p w14:paraId="6D77B771">
      <w:pPr>
        <w:spacing w:before="61"/>
        <w:ind w:left="0" w:right="753" w:firstLine="0"/>
        <w:jc w:val="left"/>
        <w:rPr>
          <w:rFonts w:hint="default" w:ascii="Times New Roman" w:hAnsi="Times New Roman" w:eastAsia="SimSun"/>
          <w:b/>
          <w:bCs/>
          <w:color w:val="000000"/>
          <w:kern w:val="0"/>
          <w:sz w:val="25"/>
          <w:szCs w:val="25"/>
          <w:lang w:val="en-US" w:eastAsia="zh-CN"/>
        </w:rPr>
      </w:pPr>
    </w:p>
    <w:p w14:paraId="0652D4D6">
      <w:pPr>
        <w:spacing w:before="61"/>
        <w:ind w:left="0" w:right="753" w:firstLine="0"/>
        <w:jc w:val="left"/>
        <w:rPr>
          <w:rFonts w:hint="default" w:ascii="Times New Roman" w:hAnsi="Times New Roman" w:eastAsia="SimSun"/>
          <w:b/>
          <w:bCs/>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3. Criminal Investigation Support:</w:t>
      </w:r>
      <w:r>
        <w:rPr>
          <w:rFonts w:hint="default" w:ascii="Times New Roman" w:hAnsi="Times New Roman" w:eastAsia="SimSun"/>
          <w:b w:val="0"/>
          <w:bCs w:val="0"/>
          <w:color w:val="000000"/>
          <w:kern w:val="0"/>
          <w:sz w:val="25"/>
          <w:szCs w:val="25"/>
          <w:lang w:val="en-US" w:eastAsia="zh-CN"/>
        </w:rPr>
        <w:t xml:space="preserve"> Plays a vital role in solving crimes like cybercrimes, fraud, and identity theft.</w:t>
      </w:r>
    </w:p>
    <w:p w14:paraId="753A4B8A">
      <w:pPr>
        <w:spacing w:before="61"/>
        <w:ind w:left="0" w:right="753" w:firstLine="0"/>
        <w:jc w:val="left"/>
        <w:rPr>
          <w:rFonts w:hint="default" w:ascii="Times New Roman" w:hAnsi="Times New Roman" w:eastAsia="SimSun"/>
          <w:b/>
          <w:bCs/>
          <w:color w:val="000000"/>
          <w:kern w:val="0"/>
          <w:sz w:val="25"/>
          <w:szCs w:val="25"/>
          <w:lang w:val="en-US" w:eastAsia="zh-CN"/>
        </w:rPr>
      </w:pPr>
    </w:p>
    <w:p w14:paraId="7EB266B7">
      <w:pPr>
        <w:spacing w:before="61"/>
        <w:ind w:left="0" w:right="753" w:firstLine="0"/>
        <w:jc w:val="left"/>
        <w:rPr>
          <w:rFonts w:hint="default" w:ascii="Times New Roman" w:hAnsi="Times New Roman" w:eastAsia="SimSun"/>
          <w:b/>
          <w:bCs/>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4. Efficient Investigations:</w:t>
      </w:r>
      <w:r>
        <w:rPr>
          <w:rFonts w:hint="default" w:ascii="Times New Roman" w:hAnsi="Times New Roman" w:eastAsia="SimSun"/>
          <w:b w:val="0"/>
          <w:bCs w:val="0"/>
          <w:color w:val="000000"/>
          <w:kern w:val="0"/>
          <w:sz w:val="25"/>
          <w:szCs w:val="25"/>
          <w:lang w:val="en-US" w:eastAsia="zh-CN"/>
        </w:rPr>
        <w:t xml:space="preserve"> Quickly analyzes large volumes of data, speeding up the investigative process.</w:t>
      </w:r>
    </w:p>
    <w:p w14:paraId="51F296A2">
      <w:pPr>
        <w:spacing w:before="61"/>
        <w:ind w:left="0" w:right="753" w:firstLine="0"/>
        <w:jc w:val="left"/>
        <w:rPr>
          <w:rFonts w:hint="default" w:ascii="Times New Roman" w:hAnsi="Times New Roman" w:eastAsia="SimSun"/>
          <w:b/>
          <w:bCs/>
          <w:color w:val="000000"/>
          <w:kern w:val="0"/>
          <w:sz w:val="25"/>
          <w:szCs w:val="25"/>
          <w:lang w:val="en-US" w:eastAsia="zh-CN"/>
        </w:rPr>
      </w:pPr>
    </w:p>
    <w:p w14:paraId="20EB3264">
      <w:pPr>
        <w:spacing w:before="61"/>
        <w:ind w:left="0" w:right="753" w:firstLine="0"/>
        <w:jc w:val="left"/>
        <w:rPr>
          <w:rFonts w:hint="default" w:ascii="Times New Roman" w:hAnsi="Times New Roman" w:eastAsia="SimSun"/>
          <w:b/>
          <w:bCs/>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 xml:space="preserve">5. Maintaining Evidence Integrity: </w:t>
      </w:r>
      <w:r>
        <w:rPr>
          <w:rFonts w:hint="default" w:ascii="Times New Roman" w:hAnsi="Times New Roman" w:eastAsia="SimSun"/>
          <w:b w:val="0"/>
          <w:bCs w:val="0"/>
          <w:color w:val="000000"/>
          <w:kern w:val="0"/>
          <w:sz w:val="25"/>
          <w:szCs w:val="25"/>
          <w:lang w:val="en-US" w:eastAsia="zh-CN"/>
        </w:rPr>
        <w:t>Ensures the preservation of evidence with an unbroken chain of custody.</w:t>
      </w:r>
    </w:p>
    <w:p w14:paraId="0F02618C">
      <w:pPr>
        <w:spacing w:before="61"/>
        <w:ind w:left="0" w:right="753" w:firstLine="0"/>
        <w:jc w:val="left"/>
        <w:rPr>
          <w:rFonts w:hint="default" w:ascii="Times New Roman" w:hAnsi="Times New Roman" w:eastAsia="SimSun"/>
          <w:b/>
          <w:bCs/>
          <w:color w:val="000000"/>
          <w:kern w:val="0"/>
          <w:sz w:val="25"/>
          <w:szCs w:val="25"/>
          <w:lang w:val="en-US" w:eastAsia="zh-CN"/>
        </w:rPr>
      </w:pPr>
    </w:p>
    <w:p w14:paraId="558C775E">
      <w:pPr>
        <w:spacing w:before="61"/>
        <w:ind w:left="0" w:right="753" w:firstLine="0"/>
        <w:jc w:val="left"/>
        <w:rPr>
          <w:rFonts w:hint="default" w:ascii="Times New Roman" w:hAnsi="Times New Roman" w:eastAsia="SimSun"/>
          <w:b w:val="0"/>
          <w:bCs w:val="0"/>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6. Data Recovery from Damaged Devices:</w:t>
      </w:r>
      <w:r>
        <w:rPr>
          <w:rFonts w:hint="default" w:ascii="Times New Roman" w:hAnsi="Times New Roman" w:eastAsia="SimSun"/>
          <w:b w:val="0"/>
          <w:bCs w:val="0"/>
          <w:color w:val="000000"/>
          <w:kern w:val="0"/>
          <w:sz w:val="25"/>
          <w:szCs w:val="25"/>
          <w:lang w:val="en-US" w:eastAsia="zh-CN"/>
        </w:rPr>
        <w:t xml:space="preserve"> Retrieves valuable data from physically damaged or malfunctioning devices.</w:t>
      </w:r>
    </w:p>
    <w:p w14:paraId="1B3D13D7">
      <w:pPr>
        <w:spacing w:before="61"/>
        <w:ind w:left="0" w:right="753" w:firstLine="0"/>
        <w:jc w:val="left"/>
        <w:rPr>
          <w:rFonts w:hint="default" w:ascii="Times New Roman" w:hAnsi="Times New Roman" w:eastAsia="SimSun"/>
          <w:b/>
          <w:bCs/>
          <w:color w:val="000000"/>
          <w:kern w:val="0"/>
          <w:sz w:val="25"/>
          <w:szCs w:val="25"/>
          <w:lang w:val="en-US" w:eastAsia="zh-CN"/>
        </w:rPr>
      </w:pPr>
    </w:p>
    <w:p w14:paraId="5B855DDD">
      <w:pPr>
        <w:spacing w:before="61"/>
        <w:ind w:left="0" w:right="753" w:firstLine="0"/>
        <w:jc w:val="left"/>
        <w:rPr>
          <w:rFonts w:hint="default" w:ascii="Times New Roman" w:hAnsi="Times New Roman" w:eastAsia="SimSun"/>
          <w:b/>
          <w:bCs/>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7. Scalability and Versatility:</w:t>
      </w:r>
      <w:r>
        <w:rPr>
          <w:rFonts w:hint="default" w:ascii="Times New Roman" w:hAnsi="Times New Roman" w:eastAsia="SimSun"/>
          <w:b w:val="0"/>
          <w:bCs w:val="0"/>
          <w:color w:val="000000"/>
          <w:kern w:val="0"/>
          <w:sz w:val="25"/>
          <w:szCs w:val="25"/>
          <w:lang w:val="en-US" w:eastAsia="zh-CN"/>
        </w:rPr>
        <w:t xml:space="preserve"> Applies across various devices and data sources, from personal computers to cloud systems.</w:t>
      </w:r>
    </w:p>
    <w:p w14:paraId="39C884E5">
      <w:pPr>
        <w:spacing w:before="61"/>
        <w:ind w:left="0" w:right="753" w:firstLine="0"/>
        <w:jc w:val="left"/>
        <w:rPr>
          <w:rFonts w:hint="default" w:ascii="Times New Roman" w:hAnsi="Times New Roman" w:eastAsia="SimSun"/>
          <w:b/>
          <w:bCs/>
          <w:color w:val="000000"/>
          <w:kern w:val="0"/>
          <w:sz w:val="25"/>
          <w:szCs w:val="25"/>
          <w:lang w:val="en-US" w:eastAsia="zh-CN"/>
        </w:rPr>
      </w:pPr>
    </w:p>
    <w:p w14:paraId="538A23C9">
      <w:pPr>
        <w:spacing w:before="61"/>
        <w:ind w:left="0" w:right="753" w:firstLine="0"/>
        <w:jc w:val="left"/>
        <w:rPr>
          <w:rFonts w:hint="default" w:ascii="Times New Roman" w:hAnsi="Times New Roman" w:eastAsia="SimSun"/>
          <w:b w:val="0"/>
          <w:bCs w:val="0"/>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 xml:space="preserve">8. Prevention of Future Crimes: </w:t>
      </w:r>
      <w:r>
        <w:rPr>
          <w:rFonts w:hint="default" w:ascii="Times New Roman" w:hAnsi="Times New Roman" w:eastAsia="SimSun"/>
          <w:b w:val="0"/>
          <w:bCs w:val="0"/>
          <w:color w:val="000000"/>
          <w:kern w:val="0"/>
          <w:sz w:val="25"/>
          <w:szCs w:val="25"/>
          <w:lang w:val="en-US" w:eastAsia="zh-CN"/>
        </w:rPr>
        <w:t>Helps identify patterns and vulnerabilities to strengthen defenses and prevent future incidents.</w:t>
      </w:r>
    </w:p>
    <w:p w14:paraId="751438A0">
      <w:pPr>
        <w:spacing w:before="61"/>
        <w:ind w:left="0" w:right="753" w:firstLine="0"/>
        <w:jc w:val="left"/>
        <w:rPr>
          <w:rFonts w:hint="default" w:ascii="Times New Roman" w:hAnsi="Times New Roman" w:eastAsia="SimSun"/>
          <w:b/>
          <w:bCs/>
          <w:color w:val="000000"/>
          <w:kern w:val="0"/>
          <w:sz w:val="25"/>
          <w:szCs w:val="25"/>
          <w:lang w:val="en-US" w:eastAsia="zh-CN"/>
        </w:rPr>
      </w:pPr>
    </w:p>
    <w:p w14:paraId="01098729">
      <w:pPr>
        <w:spacing w:before="61"/>
        <w:ind w:left="0" w:right="753" w:firstLine="0"/>
        <w:jc w:val="left"/>
        <w:rPr>
          <w:rFonts w:hint="default" w:ascii="Times New Roman" w:hAnsi="Times New Roman" w:eastAsia="SimSun"/>
          <w:b w:val="0"/>
          <w:bCs w:val="0"/>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9. Cost-Effective:</w:t>
      </w:r>
      <w:r>
        <w:rPr>
          <w:rFonts w:hint="default" w:ascii="Times New Roman" w:hAnsi="Times New Roman" w:eastAsia="SimSun"/>
          <w:b w:val="0"/>
          <w:bCs w:val="0"/>
          <w:color w:val="000000"/>
          <w:kern w:val="0"/>
          <w:sz w:val="25"/>
          <w:szCs w:val="25"/>
          <w:lang w:val="en-US" w:eastAsia="zh-CN"/>
        </w:rPr>
        <w:t xml:space="preserve"> Reduces overall investigation costs by recovering critical evidence efficiently.</w:t>
      </w:r>
    </w:p>
    <w:p w14:paraId="3EE5E9CC">
      <w:pPr>
        <w:spacing w:before="61"/>
        <w:ind w:left="0" w:right="753" w:firstLine="0"/>
        <w:jc w:val="left"/>
        <w:rPr>
          <w:rFonts w:hint="default" w:ascii="Times New Roman" w:hAnsi="Times New Roman" w:eastAsia="SimSun"/>
          <w:b/>
          <w:bCs/>
          <w:color w:val="000000"/>
          <w:kern w:val="0"/>
          <w:sz w:val="25"/>
          <w:szCs w:val="25"/>
          <w:lang w:val="en-US" w:eastAsia="zh-CN"/>
        </w:rPr>
      </w:pPr>
    </w:p>
    <w:p w14:paraId="5D686C90">
      <w:pPr>
        <w:spacing w:before="61"/>
        <w:ind w:left="0" w:right="753" w:firstLine="0"/>
        <w:jc w:val="left"/>
        <w:rPr>
          <w:b/>
          <w:spacing w:val="-2"/>
          <w:sz w:val="25"/>
          <w:szCs w:val="25"/>
        </w:rPr>
      </w:pPr>
      <w:r>
        <w:rPr>
          <w:rFonts w:hint="default" w:ascii="Times New Roman" w:hAnsi="Times New Roman" w:eastAsia="SimSun"/>
          <w:b/>
          <w:bCs/>
          <w:color w:val="000000"/>
          <w:kern w:val="0"/>
          <w:sz w:val="25"/>
          <w:szCs w:val="25"/>
          <w:lang w:val="en-US" w:eastAsia="zh-CN"/>
        </w:rPr>
        <w:t>10.Improved Legal Compliance:</w:t>
      </w:r>
      <w:r>
        <w:rPr>
          <w:rFonts w:hint="default" w:ascii="Times New Roman" w:hAnsi="Times New Roman" w:eastAsia="SimSun"/>
          <w:b w:val="0"/>
          <w:bCs w:val="0"/>
          <w:color w:val="000000"/>
          <w:kern w:val="0"/>
          <w:sz w:val="25"/>
          <w:szCs w:val="25"/>
          <w:lang w:val="en-US" w:eastAsia="zh-CN"/>
        </w:rPr>
        <w:t xml:space="preserve"> Assists in regulatory compliance and internal investigations, preventing corporate violations.</w:t>
      </w:r>
    </w:p>
    <w:p w14:paraId="59725C28">
      <w:pPr>
        <w:spacing w:before="61"/>
        <w:ind w:left="0" w:right="753" w:firstLine="0"/>
        <w:jc w:val="left"/>
        <w:rPr>
          <w:b/>
          <w:spacing w:val="-2"/>
          <w:sz w:val="32"/>
        </w:rPr>
      </w:pPr>
    </w:p>
    <w:p w14:paraId="47AFEE67">
      <w:pPr>
        <w:spacing w:before="61"/>
        <w:ind w:left="0" w:right="753" w:firstLine="0"/>
        <w:jc w:val="center"/>
        <w:rPr>
          <w:b/>
          <w:spacing w:val="-2"/>
          <w:sz w:val="32"/>
        </w:rPr>
      </w:pPr>
    </w:p>
    <w:p w14:paraId="55CEF590">
      <w:pPr>
        <w:spacing w:before="61"/>
        <w:ind w:left="0" w:right="753" w:firstLine="0"/>
        <w:jc w:val="center"/>
        <w:rPr>
          <w:b/>
          <w:spacing w:val="-2"/>
          <w:sz w:val="32"/>
        </w:rPr>
      </w:pPr>
    </w:p>
    <w:p w14:paraId="1511FA26">
      <w:pPr>
        <w:spacing w:before="61"/>
        <w:ind w:left="0" w:right="753" w:firstLine="0"/>
        <w:jc w:val="center"/>
        <w:rPr>
          <w:b/>
          <w:spacing w:val="-2"/>
          <w:sz w:val="32"/>
        </w:rPr>
      </w:pPr>
    </w:p>
    <w:p w14:paraId="53D6AF0A">
      <w:pPr>
        <w:spacing w:before="61"/>
        <w:ind w:left="0" w:right="753" w:firstLine="0"/>
        <w:jc w:val="center"/>
        <w:rPr>
          <w:b/>
          <w:spacing w:val="-2"/>
          <w:sz w:val="32"/>
        </w:rPr>
      </w:pPr>
    </w:p>
    <w:p w14:paraId="52058697">
      <w:pPr>
        <w:spacing w:before="61"/>
        <w:ind w:left="0" w:right="753" w:firstLine="0"/>
        <w:jc w:val="center"/>
        <w:rPr>
          <w:b/>
          <w:spacing w:val="-2"/>
          <w:sz w:val="32"/>
        </w:rPr>
      </w:pPr>
    </w:p>
    <w:p w14:paraId="538B5214">
      <w:pPr>
        <w:spacing w:before="61"/>
        <w:ind w:left="0" w:right="753" w:firstLine="0"/>
        <w:jc w:val="center"/>
        <w:rPr>
          <w:b/>
          <w:spacing w:val="-2"/>
          <w:sz w:val="32"/>
        </w:rPr>
      </w:pPr>
    </w:p>
    <w:p w14:paraId="483DA000">
      <w:pPr>
        <w:spacing w:before="61"/>
        <w:ind w:left="0" w:right="753" w:firstLine="0"/>
        <w:jc w:val="center"/>
        <w:rPr>
          <w:b/>
          <w:spacing w:val="-2"/>
          <w:sz w:val="32"/>
        </w:rPr>
      </w:pPr>
    </w:p>
    <w:p w14:paraId="1CFDA608">
      <w:pPr>
        <w:spacing w:before="61"/>
        <w:ind w:left="0" w:right="753" w:firstLine="0"/>
        <w:jc w:val="center"/>
        <w:rPr>
          <w:b/>
          <w:spacing w:val="-2"/>
          <w:sz w:val="32"/>
        </w:rPr>
      </w:pPr>
    </w:p>
    <w:p w14:paraId="00F2E850">
      <w:pPr>
        <w:spacing w:before="61"/>
        <w:ind w:left="0" w:right="753" w:firstLine="0"/>
        <w:jc w:val="center"/>
        <w:rPr>
          <w:b/>
          <w:spacing w:val="-2"/>
          <w:sz w:val="32"/>
        </w:rPr>
      </w:pPr>
    </w:p>
    <w:p w14:paraId="15F6294C">
      <w:pPr>
        <w:spacing w:before="61"/>
        <w:ind w:left="0" w:right="753" w:firstLine="0"/>
        <w:jc w:val="center"/>
        <w:rPr>
          <w:b/>
          <w:spacing w:val="-2"/>
          <w:sz w:val="32"/>
        </w:rPr>
      </w:pPr>
    </w:p>
    <w:p w14:paraId="58706587">
      <w:pPr>
        <w:spacing w:before="61"/>
        <w:ind w:left="0" w:right="753" w:firstLine="0"/>
        <w:jc w:val="center"/>
        <w:rPr>
          <w:b/>
          <w:spacing w:val="-2"/>
          <w:sz w:val="32"/>
        </w:rPr>
      </w:pPr>
    </w:p>
    <w:p w14:paraId="13794A24">
      <w:pPr>
        <w:spacing w:before="61"/>
        <w:ind w:left="2880" w:leftChars="0" w:right="753" w:firstLine="720" w:firstLineChars="0"/>
        <w:jc w:val="both"/>
        <w:rPr>
          <w:b/>
          <w:spacing w:val="-2"/>
          <w:sz w:val="32"/>
        </w:rPr>
      </w:pPr>
      <w:r>
        <w:rPr>
          <w:b/>
          <w:spacing w:val="-2"/>
          <w:sz w:val="32"/>
        </w:rPr>
        <w:t>Disadvantages</w:t>
      </w:r>
    </w:p>
    <w:p w14:paraId="11922283">
      <w:pPr>
        <w:spacing w:before="61"/>
        <w:ind w:left="2880" w:leftChars="0" w:right="753" w:firstLine="720" w:firstLineChars="0"/>
        <w:jc w:val="both"/>
        <w:rPr>
          <w:b/>
          <w:spacing w:val="-2"/>
          <w:sz w:val="32"/>
        </w:rPr>
      </w:pPr>
    </w:p>
    <w:p w14:paraId="001F43E3">
      <w:pPr>
        <w:spacing w:before="61"/>
        <w:ind w:left="2880" w:leftChars="0" w:right="753" w:firstLine="720" w:firstLineChars="0"/>
        <w:jc w:val="both"/>
        <w:rPr>
          <w:b/>
          <w:spacing w:val="-2"/>
          <w:sz w:val="32"/>
        </w:rPr>
      </w:pPr>
    </w:p>
    <w:p w14:paraId="541A87B5">
      <w:pPr>
        <w:spacing w:before="61"/>
        <w:ind w:left="2880" w:leftChars="0" w:right="753" w:firstLine="720" w:firstLineChars="0"/>
        <w:jc w:val="both"/>
        <w:rPr>
          <w:b/>
          <w:spacing w:val="-2"/>
          <w:sz w:val="32"/>
        </w:rPr>
      </w:pPr>
    </w:p>
    <w:p w14:paraId="1A279827">
      <w:pPr>
        <w:spacing w:before="61"/>
        <w:ind w:left="2880" w:leftChars="0" w:right="753" w:firstLine="720" w:firstLineChars="0"/>
        <w:jc w:val="both"/>
        <w:rPr>
          <w:rFonts w:hint="default"/>
          <w:b/>
          <w:spacing w:val="-2"/>
          <w:sz w:val="32"/>
          <w:lang w:val="en-US" w:eastAsia="zh-CN"/>
        </w:rPr>
      </w:pPr>
    </w:p>
    <w:p w14:paraId="4EE56D4B">
      <w:pPr>
        <w:spacing w:before="61"/>
        <w:ind w:right="428"/>
        <w:jc w:val="both"/>
        <w:rPr>
          <w:rFonts w:hint="default" w:ascii="Times New Roman" w:hAnsi="Times New Roman" w:eastAsia="SimSun"/>
          <w:b/>
          <w:bCs/>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 xml:space="preserve">1. High Costs of Tools and Expertise: </w:t>
      </w:r>
      <w:r>
        <w:rPr>
          <w:rFonts w:hint="default" w:ascii="Times New Roman" w:hAnsi="Times New Roman" w:eastAsia="SimSun"/>
          <w:b w:val="0"/>
          <w:bCs w:val="0"/>
          <w:color w:val="000000"/>
          <w:kern w:val="0"/>
          <w:sz w:val="25"/>
          <w:szCs w:val="25"/>
          <w:lang w:val="en-US" w:eastAsia="zh-CN"/>
        </w:rPr>
        <w:t>The initial investment in specialized forensic software, hardware, and professional training can be expensive.</w:t>
      </w:r>
    </w:p>
    <w:p w14:paraId="235EC610">
      <w:pPr>
        <w:spacing w:before="61"/>
        <w:ind w:left="937" w:right="428" w:firstLine="0"/>
        <w:jc w:val="both"/>
        <w:rPr>
          <w:rFonts w:hint="default" w:ascii="Times New Roman" w:hAnsi="Times New Roman" w:eastAsia="SimSun"/>
          <w:b/>
          <w:bCs/>
          <w:color w:val="000000"/>
          <w:kern w:val="0"/>
          <w:sz w:val="25"/>
          <w:szCs w:val="25"/>
          <w:lang w:val="en-US" w:eastAsia="zh-CN"/>
        </w:rPr>
      </w:pPr>
    </w:p>
    <w:p w14:paraId="6624FC20">
      <w:pPr>
        <w:spacing w:before="61"/>
        <w:ind w:right="428"/>
        <w:jc w:val="both"/>
        <w:rPr>
          <w:rFonts w:hint="default" w:ascii="Times New Roman" w:hAnsi="Times New Roman" w:eastAsia="SimSun"/>
          <w:b w:val="0"/>
          <w:bCs w:val="0"/>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 xml:space="preserve">2. Complexity of Encryption and Data Protection: </w:t>
      </w:r>
      <w:r>
        <w:rPr>
          <w:rFonts w:hint="default" w:ascii="Times New Roman" w:hAnsi="Times New Roman" w:eastAsia="SimSun"/>
          <w:b w:val="0"/>
          <w:bCs w:val="0"/>
          <w:color w:val="000000"/>
          <w:kern w:val="0"/>
          <w:sz w:val="25"/>
          <w:szCs w:val="25"/>
          <w:lang w:val="en-US" w:eastAsia="zh-CN"/>
        </w:rPr>
        <w:t>Modern encryption and secure communication methods can make accessing certain digital evidence difficult, slowing down investigations.</w:t>
      </w:r>
    </w:p>
    <w:p w14:paraId="7AB503B8">
      <w:pPr>
        <w:spacing w:before="61"/>
        <w:ind w:left="937" w:right="428" w:firstLine="0"/>
        <w:jc w:val="both"/>
        <w:rPr>
          <w:rFonts w:hint="default" w:ascii="Times New Roman" w:hAnsi="Times New Roman" w:eastAsia="SimSun"/>
          <w:b/>
          <w:bCs/>
          <w:color w:val="000000"/>
          <w:kern w:val="0"/>
          <w:sz w:val="25"/>
          <w:szCs w:val="25"/>
          <w:lang w:val="en-US" w:eastAsia="zh-CN"/>
        </w:rPr>
      </w:pPr>
    </w:p>
    <w:p w14:paraId="4D3EE9B9">
      <w:pPr>
        <w:spacing w:before="61"/>
        <w:ind w:right="428"/>
        <w:jc w:val="both"/>
        <w:rPr>
          <w:rFonts w:hint="default" w:ascii="Times New Roman" w:hAnsi="Times New Roman" w:eastAsia="SimSun"/>
          <w:b/>
          <w:bCs/>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3. Data Overload:</w:t>
      </w:r>
      <w:r>
        <w:rPr>
          <w:rFonts w:hint="default" w:ascii="Times New Roman" w:hAnsi="Times New Roman" w:eastAsia="SimSun"/>
          <w:b w:val="0"/>
          <w:bCs w:val="0"/>
          <w:color w:val="000000"/>
          <w:kern w:val="0"/>
          <w:sz w:val="25"/>
          <w:szCs w:val="25"/>
          <w:lang w:val="en-US" w:eastAsia="zh-CN"/>
        </w:rPr>
        <w:t xml:space="preserve"> The sheer volume of digital data from various sources (computers, mobile devices, cloud storage) can overwhelm forensic investigators, making it difficult to focus on relevant evidence.</w:t>
      </w:r>
    </w:p>
    <w:p w14:paraId="188832E0">
      <w:pPr>
        <w:spacing w:before="61"/>
        <w:ind w:left="937" w:right="428" w:firstLine="0"/>
        <w:jc w:val="both"/>
        <w:rPr>
          <w:rFonts w:hint="default" w:ascii="Times New Roman" w:hAnsi="Times New Roman" w:eastAsia="SimSun"/>
          <w:b/>
          <w:bCs/>
          <w:color w:val="000000"/>
          <w:kern w:val="0"/>
          <w:sz w:val="25"/>
          <w:szCs w:val="25"/>
          <w:lang w:val="en-US" w:eastAsia="zh-CN"/>
        </w:rPr>
      </w:pPr>
    </w:p>
    <w:p w14:paraId="527AB72A">
      <w:pPr>
        <w:spacing w:before="61"/>
        <w:ind w:right="428"/>
        <w:jc w:val="both"/>
        <w:rPr>
          <w:rFonts w:hint="default" w:ascii="Times New Roman" w:hAnsi="Times New Roman" w:eastAsia="SimSun"/>
          <w:b/>
          <w:bCs/>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4. Time-Consuming:</w:t>
      </w:r>
      <w:r>
        <w:rPr>
          <w:rFonts w:hint="default" w:ascii="Times New Roman" w:hAnsi="Times New Roman" w:eastAsia="SimSun"/>
          <w:b w:val="0"/>
          <w:bCs w:val="0"/>
          <w:color w:val="000000"/>
          <w:kern w:val="0"/>
          <w:sz w:val="25"/>
          <w:szCs w:val="25"/>
          <w:lang w:val="en-US" w:eastAsia="zh-CN"/>
        </w:rPr>
        <w:t xml:space="preserve"> Despite technological advancements, the process of analyzing large amounts of data and recovering deleted files can still take a significant amount of time.</w:t>
      </w:r>
    </w:p>
    <w:p w14:paraId="32BD51E7">
      <w:pPr>
        <w:spacing w:before="61"/>
        <w:ind w:left="937" w:right="428" w:firstLine="0"/>
        <w:jc w:val="both"/>
        <w:rPr>
          <w:rFonts w:hint="default" w:ascii="Times New Roman" w:hAnsi="Times New Roman" w:eastAsia="SimSun"/>
          <w:b/>
          <w:bCs/>
          <w:color w:val="000000"/>
          <w:kern w:val="0"/>
          <w:sz w:val="25"/>
          <w:szCs w:val="25"/>
          <w:lang w:val="en-US" w:eastAsia="zh-CN"/>
        </w:rPr>
      </w:pPr>
    </w:p>
    <w:p w14:paraId="216BFF9C">
      <w:pPr>
        <w:spacing w:before="61"/>
        <w:ind w:right="428"/>
        <w:jc w:val="both"/>
        <w:rPr>
          <w:rFonts w:hint="default" w:ascii="Times New Roman" w:hAnsi="Times New Roman" w:eastAsia="SimSun"/>
          <w:b w:val="0"/>
          <w:bCs w:val="0"/>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 xml:space="preserve">5. Legal and Privacy Concerns: </w:t>
      </w:r>
      <w:r>
        <w:rPr>
          <w:rFonts w:hint="default" w:ascii="Times New Roman" w:hAnsi="Times New Roman" w:eastAsia="SimSun"/>
          <w:b w:val="0"/>
          <w:bCs w:val="0"/>
          <w:color w:val="000000"/>
          <w:kern w:val="0"/>
          <w:sz w:val="25"/>
          <w:szCs w:val="25"/>
          <w:lang w:val="en-US" w:eastAsia="zh-CN"/>
        </w:rPr>
        <w:t>Investigating digital evidence must be done in compliance with privacy laws and regulations. Improper handling of data can lead to legal challenges and violation of privacy rights.</w:t>
      </w:r>
    </w:p>
    <w:p w14:paraId="46E8CB1A">
      <w:pPr>
        <w:spacing w:before="61"/>
        <w:ind w:left="937" w:right="428" w:firstLine="0"/>
        <w:jc w:val="both"/>
        <w:rPr>
          <w:rFonts w:hint="default" w:ascii="Times New Roman" w:hAnsi="Times New Roman" w:eastAsia="SimSun"/>
          <w:b w:val="0"/>
          <w:bCs w:val="0"/>
          <w:color w:val="000000"/>
          <w:kern w:val="0"/>
          <w:sz w:val="25"/>
          <w:szCs w:val="25"/>
          <w:lang w:val="en-US" w:eastAsia="zh-CN"/>
        </w:rPr>
      </w:pPr>
    </w:p>
    <w:p w14:paraId="0557792F">
      <w:pPr>
        <w:spacing w:before="61"/>
        <w:ind w:right="428"/>
        <w:jc w:val="both"/>
        <w:rPr>
          <w:rFonts w:hint="default" w:ascii="Times New Roman" w:hAnsi="Times New Roman" w:eastAsia="SimSun"/>
          <w:b w:val="0"/>
          <w:bCs w:val="0"/>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6. Evolving Technology:</w:t>
      </w:r>
      <w:r>
        <w:rPr>
          <w:rFonts w:hint="default" w:ascii="Times New Roman" w:hAnsi="Times New Roman" w:eastAsia="SimSun"/>
          <w:b w:val="0"/>
          <w:bCs w:val="0"/>
          <w:color w:val="000000"/>
          <w:kern w:val="0"/>
          <w:sz w:val="25"/>
          <w:szCs w:val="25"/>
          <w:lang w:val="en-US" w:eastAsia="zh-CN"/>
        </w:rPr>
        <w:t xml:space="preserve"> As technology continues to advance rapidly, digital forensics must continuously adapt to new devices, software, and encryption methods, making it challenging to keep up with emerging threats.</w:t>
      </w:r>
    </w:p>
    <w:p w14:paraId="7877E431">
      <w:pPr>
        <w:spacing w:before="61"/>
        <w:ind w:left="937" w:right="428" w:firstLine="0"/>
        <w:jc w:val="both"/>
        <w:rPr>
          <w:rFonts w:hint="default" w:ascii="Times New Roman" w:hAnsi="Times New Roman" w:eastAsia="SimSun"/>
          <w:b w:val="0"/>
          <w:bCs w:val="0"/>
          <w:color w:val="000000"/>
          <w:kern w:val="0"/>
          <w:sz w:val="25"/>
          <w:szCs w:val="25"/>
          <w:lang w:val="en-US" w:eastAsia="zh-CN"/>
        </w:rPr>
      </w:pPr>
    </w:p>
    <w:p w14:paraId="1A16A498">
      <w:pPr>
        <w:spacing w:before="61"/>
        <w:ind w:right="428"/>
        <w:jc w:val="both"/>
        <w:rPr>
          <w:rFonts w:hint="default" w:ascii="Times New Roman" w:hAnsi="Times New Roman" w:eastAsia="SimSun"/>
          <w:b/>
          <w:bCs/>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 xml:space="preserve">7. Inconsistent Standards: </w:t>
      </w:r>
      <w:r>
        <w:rPr>
          <w:rFonts w:hint="default" w:ascii="Times New Roman" w:hAnsi="Times New Roman" w:eastAsia="SimSun"/>
          <w:b w:val="0"/>
          <w:bCs w:val="0"/>
          <w:color w:val="000000"/>
          <w:kern w:val="0"/>
          <w:sz w:val="25"/>
          <w:szCs w:val="25"/>
          <w:lang w:val="en-US" w:eastAsia="zh-CN"/>
        </w:rPr>
        <w:t>The lack of universal standards for digital forensics can result in inconsistencies in methodology and legal admissibility of evidence across different jurisdictions.</w:t>
      </w:r>
    </w:p>
    <w:p w14:paraId="0B3520BB">
      <w:pPr>
        <w:spacing w:before="61"/>
        <w:ind w:left="937" w:right="428" w:firstLine="0"/>
        <w:jc w:val="both"/>
        <w:rPr>
          <w:rFonts w:hint="default" w:ascii="Times New Roman" w:hAnsi="Times New Roman" w:eastAsia="SimSun"/>
          <w:b/>
          <w:bCs/>
          <w:color w:val="000000"/>
          <w:kern w:val="0"/>
          <w:sz w:val="25"/>
          <w:szCs w:val="25"/>
          <w:lang w:val="en-US" w:eastAsia="zh-CN"/>
        </w:rPr>
      </w:pPr>
    </w:p>
    <w:p w14:paraId="5324D461">
      <w:pPr>
        <w:spacing w:before="61"/>
        <w:ind w:right="428"/>
        <w:jc w:val="both"/>
        <w:rPr>
          <w:rFonts w:hint="default" w:ascii="Times New Roman" w:hAnsi="Times New Roman" w:eastAsia="SimSun"/>
          <w:b w:val="0"/>
          <w:bCs w:val="0"/>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8. Possibility of Evidence Tampering:</w:t>
      </w:r>
      <w:r>
        <w:rPr>
          <w:rFonts w:hint="default" w:ascii="Times New Roman" w:hAnsi="Times New Roman" w:eastAsia="SimSun"/>
          <w:b w:val="0"/>
          <w:bCs w:val="0"/>
          <w:color w:val="000000"/>
          <w:kern w:val="0"/>
          <w:sz w:val="25"/>
          <w:szCs w:val="25"/>
          <w:lang w:val="en-US" w:eastAsia="zh-CN"/>
        </w:rPr>
        <w:t xml:space="preserve"> If proper protocols, like maintaining the chain of custody, are not followed, digital evidence can be tampered with or contaminated, affecting its integrity in court.</w:t>
      </w:r>
    </w:p>
    <w:p w14:paraId="73F32F65">
      <w:pPr>
        <w:spacing w:before="61"/>
        <w:ind w:left="937" w:right="428" w:firstLine="0"/>
        <w:jc w:val="left"/>
        <w:rPr>
          <w:rFonts w:hint="default" w:ascii="Times New Roman" w:hAnsi="Times New Roman" w:eastAsia="SimSun"/>
          <w:b/>
          <w:bCs/>
          <w:color w:val="000000"/>
          <w:kern w:val="0"/>
          <w:sz w:val="25"/>
          <w:szCs w:val="25"/>
          <w:lang w:val="en-US" w:eastAsia="zh-CN"/>
        </w:rPr>
      </w:pPr>
    </w:p>
    <w:p w14:paraId="5C7B7BBC">
      <w:pPr>
        <w:spacing w:before="61"/>
        <w:ind w:right="428"/>
        <w:jc w:val="left"/>
        <w:rPr>
          <w:rFonts w:hint="default" w:ascii="Times New Roman" w:hAnsi="Times New Roman" w:eastAsia="SimSun"/>
          <w:b w:val="0"/>
          <w:bCs w:val="0"/>
          <w:color w:val="000000"/>
          <w:kern w:val="0"/>
          <w:sz w:val="25"/>
          <w:szCs w:val="25"/>
          <w:lang w:val="en-US" w:eastAsia="zh-CN"/>
        </w:rPr>
      </w:pPr>
      <w:r>
        <w:rPr>
          <w:rFonts w:hint="default" w:ascii="Times New Roman" w:hAnsi="Times New Roman" w:eastAsia="SimSun"/>
          <w:b/>
          <w:bCs/>
          <w:color w:val="000000"/>
          <w:kern w:val="0"/>
          <w:sz w:val="25"/>
          <w:szCs w:val="25"/>
          <w:lang w:val="en-US" w:eastAsia="zh-CN"/>
        </w:rPr>
        <w:t xml:space="preserve">9. Limited Knowledge and Resources in Some Areas: </w:t>
      </w:r>
      <w:r>
        <w:rPr>
          <w:rFonts w:hint="default" w:ascii="Times New Roman" w:hAnsi="Times New Roman" w:eastAsia="SimSun"/>
          <w:b w:val="0"/>
          <w:bCs w:val="0"/>
          <w:color w:val="000000"/>
          <w:kern w:val="0"/>
          <w:sz w:val="25"/>
          <w:szCs w:val="25"/>
          <w:lang w:val="en-US" w:eastAsia="zh-CN"/>
        </w:rPr>
        <w:t>In certain regions or smaller organizations, the lack of skilled professionals or resources may limit the effectiveness of digital forensics investigations.</w:t>
      </w:r>
    </w:p>
    <w:p w14:paraId="16454530">
      <w:pPr>
        <w:spacing w:before="61"/>
        <w:ind w:left="937" w:right="428" w:firstLine="0"/>
        <w:jc w:val="center"/>
        <w:rPr>
          <w:b/>
          <w:sz w:val="32"/>
        </w:rPr>
      </w:pPr>
    </w:p>
    <w:p w14:paraId="5FD53CF8">
      <w:pPr>
        <w:spacing w:before="61"/>
        <w:ind w:left="937" w:right="428" w:firstLine="0"/>
        <w:jc w:val="center"/>
        <w:rPr>
          <w:b/>
          <w:sz w:val="32"/>
        </w:rPr>
      </w:pPr>
    </w:p>
    <w:p w14:paraId="470D449B">
      <w:pPr>
        <w:spacing w:before="61"/>
        <w:ind w:left="937" w:right="428" w:firstLine="0"/>
        <w:jc w:val="center"/>
        <w:rPr>
          <w:b/>
          <w:sz w:val="32"/>
        </w:rPr>
      </w:pPr>
    </w:p>
    <w:p w14:paraId="47DCAD0F">
      <w:pPr>
        <w:spacing w:before="61"/>
        <w:ind w:left="937" w:right="428" w:firstLine="0"/>
        <w:jc w:val="center"/>
        <w:rPr>
          <w:b/>
          <w:sz w:val="32"/>
        </w:rPr>
      </w:pPr>
    </w:p>
    <w:p w14:paraId="3D86A892">
      <w:pPr>
        <w:spacing w:before="61"/>
        <w:ind w:left="937" w:right="428" w:firstLine="0"/>
        <w:jc w:val="center"/>
        <w:rPr>
          <w:b/>
          <w:sz w:val="32"/>
        </w:rPr>
      </w:pPr>
    </w:p>
    <w:p w14:paraId="4805DB28">
      <w:pPr>
        <w:spacing w:before="61"/>
        <w:ind w:right="428"/>
        <w:jc w:val="both"/>
        <w:rPr>
          <w:b/>
          <w:sz w:val="32"/>
        </w:rPr>
      </w:pPr>
    </w:p>
    <w:p w14:paraId="3E9989B0">
      <w:pPr>
        <w:spacing w:before="61"/>
        <w:ind w:left="937" w:right="428" w:firstLine="0"/>
        <w:jc w:val="center"/>
        <w:rPr>
          <w:b/>
          <w:sz w:val="32"/>
        </w:rPr>
      </w:pPr>
      <w:r>
        <w:rPr>
          <w:b/>
          <w:sz w:val="32"/>
        </w:rPr>
        <w:t>Literature</w:t>
      </w:r>
      <w:r>
        <w:rPr>
          <w:b/>
          <w:spacing w:val="-14"/>
          <w:sz w:val="32"/>
        </w:rPr>
        <w:t xml:space="preserve"> </w:t>
      </w:r>
      <w:r>
        <w:rPr>
          <w:b/>
          <w:spacing w:val="-2"/>
          <w:sz w:val="32"/>
        </w:rPr>
        <w:t>Review</w:t>
      </w:r>
    </w:p>
    <w:p w14:paraId="670F287E">
      <w:pPr>
        <w:pStyle w:val="7"/>
        <w:spacing w:before="186"/>
        <w:ind w:left="0"/>
        <w:rPr>
          <w:b/>
        </w:rPr>
      </w:pPr>
    </w:p>
    <w:p w14:paraId="5499D7D7">
      <w:pPr>
        <w:pStyle w:val="7"/>
        <w:numPr>
          <w:ilvl w:val="0"/>
          <w:numId w:val="3"/>
        </w:numPr>
        <w:ind w:left="60" w:leftChars="0" w:firstLine="0" w:firstLineChars="0"/>
        <w:rPr>
          <w:rFonts w:hint="default"/>
          <w:b/>
          <w:sz w:val="26"/>
          <w:szCs w:val="26"/>
        </w:rPr>
      </w:pPr>
      <w:r>
        <w:rPr>
          <w:rFonts w:hint="default"/>
          <w:b/>
          <w:sz w:val="26"/>
          <w:szCs w:val="26"/>
        </w:rPr>
        <w:t>A Survey of Digital Forensics Techniques</w:t>
      </w:r>
    </w:p>
    <w:p w14:paraId="1955C246">
      <w:pPr>
        <w:pStyle w:val="7"/>
        <w:numPr>
          <w:ilvl w:val="0"/>
          <w:numId w:val="0"/>
        </w:numPr>
        <w:ind w:left="60" w:leftChars="0" w:right="0" w:rightChars="0"/>
        <w:rPr>
          <w:rFonts w:hint="default"/>
          <w:b/>
          <w:sz w:val="26"/>
          <w:szCs w:val="26"/>
        </w:rPr>
      </w:pPr>
    </w:p>
    <w:p w14:paraId="5D4BD383">
      <w:pPr>
        <w:pStyle w:val="7"/>
        <w:numPr>
          <w:ilvl w:val="0"/>
          <w:numId w:val="0"/>
        </w:numPr>
        <w:ind w:left="60" w:leftChars="0" w:right="0" w:rightChars="0"/>
        <w:rPr>
          <w:rFonts w:hint="default"/>
          <w:b/>
          <w:sz w:val="26"/>
          <w:szCs w:val="26"/>
        </w:rPr>
      </w:pPr>
    </w:p>
    <w:p w14:paraId="47A7A2CB">
      <w:pPr>
        <w:pStyle w:val="7"/>
        <w:ind w:left="0"/>
        <w:jc w:val="left"/>
        <w:rPr>
          <w:rFonts w:hint="default"/>
          <w:b/>
          <w:sz w:val="26"/>
          <w:szCs w:val="26"/>
        </w:rPr>
      </w:pPr>
      <w:r>
        <w:rPr>
          <w:rFonts w:hint="default"/>
          <w:b/>
          <w:sz w:val="26"/>
          <w:szCs w:val="26"/>
        </w:rPr>
        <w:t>Authors:</w:t>
      </w:r>
      <w:r>
        <w:rPr>
          <w:rFonts w:hint="default"/>
          <w:b w:val="0"/>
          <w:bCs/>
          <w:sz w:val="26"/>
          <w:szCs w:val="26"/>
        </w:rPr>
        <w:t xml:space="preserve"> S. P. O’Neill, M. O'Gorman</w:t>
      </w:r>
    </w:p>
    <w:p w14:paraId="1B6FA266">
      <w:pPr>
        <w:pStyle w:val="7"/>
        <w:ind w:left="0"/>
        <w:jc w:val="left"/>
        <w:rPr>
          <w:rFonts w:hint="default"/>
          <w:b w:val="0"/>
          <w:bCs/>
          <w:sz w:val="26"/>
          <w:szCs w:val="26"/>
        </w:rPr>
      </w:pPr>
      <w:r>
        <w:rPr>
          <w:rFonts w:hint="default"/>
          <w:b/>
          <w:sz w:val="26"/>
          <w:szCs w:val="26"/>
        </w:rPr>
        <w:t xml:space="preserve">Affiliation: </w:t>
      </w:r>
      <w:r>
        <w:rPr>
          <w:rFonts w:hint="default"/>
          <w:b w:val="0"/>
          <w:bCs/>
          <w:sz w:val="26"/>
          <w:szCs w:val="26"/>
        </w:rPr>
        <w:t>University College Cork, Ireland</w:t>
      </w:r>
    </w:p>
    <w:p w14:paraId="091AEBD1">
      <w:pPr>
        <w:pStyle w:val="7"/>
        <w:ind w:left="0"/>
        <w:jc w:val="left"/>
        <w:rPr>
          <w:rFonts w:hint="default"/>
          <w:b w:val="0"/>
          <w:bCs/>
          <w:sz w:val="26"/>
          <w:szCs w:val="26"/>
        </w:rPr>
      </w:pPr>
      <w:r>
        <w:rPr>
          <w:rFonts w:hint="default"/>
          <w:b/>
          <w:sz w:val="26"/>
          <w:szCs w:val="26"/>
        </w:rPr>
        <w:t xml:space="preserve">Published Date: </w:t>
      </w:r>
      <w:r>
        <w:rPr>
          <w:rFonts w:hint="default"/>
          <w:b w:val="0"/>
          <w:bCs/>
          <w:sz w:val="26"/>
          <w:szCs w:val="26"/>
        </w:rPr>
        <w:t>2015</w:t>
      </w:r>
    </w:p>
    <w:p w14:paraId="54689DCB">
      <w:pPr>
        <w:pStyle w:val="7"/>
        <w:ind w:left="0"/>
        <w:jc w:val="left"/>
        <w:rPr>
          <w:rFonts w:hint="default"/>
          <w:b w:val="0"/>
          <w:bCs/>
          <w:sz w:val="26"/>
          <w:szCs w:val="26"/>
        </w:rPr>
      </w:pPr>
    </w:p>
    <w:p w14:paraId="0A6F90B2">
      <w:pPr>
        <w:pStyle w:val="7"/>
        <w:ind w:left="0"/>
        <w:jc w:val="left"/>
        <w:rPr>
          <w:rFonts w:hint="default"/>
          <w:b w:val="0"/>
          <w:bCs/>
          <w:sz w:val="26"/>
          <w:szCs w:val="26"/>
        </w:rPr>
      </w:pPr>
    </w:p>
    <w:p w14:paraId="6DDE1C94">
      <w:pPr>
        <w:pStyle w:val="7"/>
        <w:ind w:left="0"/>
        <w:jc w:val="left"/>
        <w:rPr>
          <w:rFonts w:hint="default"/>
          <w:b w:val="0"/>
          <w:bCs/>
          <w:sz w:val="26"/>
          <w:szCs w:val="26"/>
        </w:rPr>
      </w:pPr>
      <w:r>
        <w:rPr>
          <w:rFonts w:hint="default"/>
          <w:b/>
          <w:sz w:val="26"/>
          <w:szCs w:val="26"/>
        </w:rPr>
        <w:t xml:space="preserve">Short Summary: </w:t>
      </w:r>
      <w:r>
        <w:rPr>
          <w:rFonts w:hint="default"/>
          <w:b w:val="0"/>
          <w:bCs/>
          <w:sz w:val="26"/>
          <w:szCs w:val="26"/>
        </w:rPr>
        <w:t>This paper provides a comprehensive survey of digital forensics techniques, covering both traditional and emerging methods in digital evidence collection, analysis, and validation.</w:t>
      </w:r>
    </w:p>
    <w:p w14:paraId="58BEB142">
      <w:pPr>
        <w:pStyle w:val="7"/>
        <w:ind w:left="0"/>
        <w:jc w:val="left"/>
        <w:rPr>
          <w:rFonts w:hint="default"/>
          <w:b w:val="0"/>
          <w:bCs/>
          <w:sz w:val="26"/>
          <w:szCs w:val="26"/>
        </w:rPr>
      </w:pPr>
    </w:p>
    <w:p w14:paraId="4C8FB23B">
      <w:pPr>
        <w:pStyle w:val="7"/>
        <w:ind w:left="0"/>
        <w:jc w:val="left"/>
        <w:rPr>
          <w:rFonts w:hint="default"/>
          <w:b w:val="0"/>
          <w:bCs/>
          <w:sz w:val="26"/>
          <w:szCs w:val="26"/>
        </w:rPr>
      </w:pPr>
      <w:r>
        <w:rPr>
          <w:rFonts w:hint="default"/>
          <w:b/>
          <w:sz w:val="26"/>
          <w:szCs w:val="26"/>
        </w:rPr>
        <w:t>Methodology:</w:t>
      </w:r>
      <w:r>
        <w:rPr>
          <w:rFonts w:hint="default"/>
          <w:b w:val="0"/>
          <w:bCs/>
          <w:sz w:val="26"/>
          <w:szCs w:val="26"/>
        </w:rPr>
        <w:t xml:space="preserve"> Literature survey, comparing various tools and techniques in digital forensics.</w:t>
      </w:r>
    </w:p>
    <w:p w14:paraId="418B5A84">
      <w:pPr>
        <w:pStyle w:val="7"/>
        <w:ind w:left="0"/>
        <w:jc w:val="left"/>
        <w:rPr>
          <w:rFonts w:hint="default"/>
          <w:b w:val="0"/>
          <w:bCs/>
          <w:sz w:val="26"/>
          <w:szCs w:val="26"/>
        </w:rPr>
      </w:pPr>
    </w:p>
    <w:p w14:paraId="5394D559">
      <w:pPr>
        <w:pStyle w:val="7"/>
        <w:ind w:left="0"/>
        <w:jc w:val="left"/>
        <w:rPr>
          <w:rFonts w:hint="default"/>
          <w:b w:val="0"/>
          <w:bCs/>
          <w:sz w:val="26"/>
          <w:szCs w:val="26"/>
        </w:rPr>
      </w:pPr>
      <w:r>
        <w:rPr>
          <w:rFonts w:hint="default"/>
          <w:b/>
          <w:bCs w:val="0"/>
          <w:sz w:val="26"/>
          <w:szCs w:val="26"/>
        </w:rPr>
        <w:t>Algorithm/Framework:</w:t>
      </w:r>
      <w:r>
        <w:rPr>
          <w:rFonts w:hint="default"/>
          <w:b w:val="0"/>
          <w:bCs/>
          <w:sz w:val="26"/>
          <w:szCs w:val="26"/>
        </w:rPr>
        <w:t xml:space="preserve"> No specific algorithm or framework is discussed, but several tools such as FTK Imager and EnCase are reviewed.</w:t>
      </w:r>
    </w:p>
    <w:p w14:paraId="3221D878">
      <w:pPr>
        <w:pStyle w:val="7"/>
        <w:ind w:left="0"/>
        <w:rPr>
          <w:rFonts w:hint="default"/>
          <w:b w:val="0"/>
          <w:bCs/>
          <w:sz w:val="26"/>
          <w:szCs w:val="26"/>
        </w:rPr>
      </w:pPr>
    </w:p>
    <w:p w14:paraId="474A388F">
      <w:pPr>
        <w:pStyle w:val="7"/>
        <w:ind w:left="0"/>
        <w:rPr>
          <w:sz w:val="26"/>
          <w:szCs w:val="26"/>
        </w:rPr>
      </w:pPr>
    </w:p>
    <w:p w14:paraId="5BBD38FD">
      <w:pPr>
        <w:pStyle w:val="7"/>
        <w:ind w:left="0"/>
        <w:rPr>
          <w:sz w:val="26"/>
          <w:szCs w:val="26"/>
        </w:rPr>
      </w:pPr>
    </w:p>
    <w:p w14:paraId="656D5893">
      <w:pPr>
        <w:pStyle w:val="7"/>
        <w:ind w:left="0"/>
        <w:rPr>
          <w:sz w:val="26"/>
          <w:szCs w:val="26"/>
        </w:rPr>
      </w:pPr>
    </w:p>
    <w:p w14:paraId="6A781BEC">
      <w:pPr>
        <w:pStyle w:val="7"/>
        <w:spacing w:before="2"/>
        <w:ind w:left="0"/>
        <w:rPr>
          <w:sz w:val="26"/>
          <w:szCs w:val="26"/>
        </w:rPr>
      </w:pPr>
    </w:p>
    <w:p w14:paraId="76AC266C">
      <w:pPr>
        <w:pStyle w:val="7"/>
        <w:ind w:left="0"/>
        <w:rPr>
          <w:rFonts w:hint="default"/>
          <w:b w:val="0"/>
          <w:bCs/>
          <w:sz w:val="26"/>
          <w:szCs w:val="26"/>
        </w:rPr>
      </w:pPr>
      <w:r>
        <w:rPr>
          <w:rFonts w:hint="default"/>
          <w:b/>
          <w:sz w:val="26"/>
          <w:szCs w:val="26"/>
        </w:rPr>
        <w:t>2.Cloud Forensics:</w:t>
      </w:r>
      <w:r>
        <w:rPr>
          <w:rFonts w:hint="default"/>
          <w:b w:val="0"/>
          <w:bCs/>
          <w:sz w:val="26"/>
          <w:szCs w:val="26"/>
        </w:rPr>
        <w:t xml:space="preserve"> A Survey of Challenges and Research Directions</w:t>
      </w:r>
    </w:p>
    <w:p w14:paraId="14D399F4">
      <w:pPr>
        <w:pStyle w:val="7"/>
        <w:ind w:left="0"/>
        <w:rPr>
          <w:rFonts w:hint="default"/>
          <w:b/>
          <w:sz w:val="26"/>
          <w:szCs w:val="26"/>
        </w:rPr>
      </w:pPr>
      <w:r>
        <w:rPr>
          <w:rFonts w:hint="default"/>
          <w:b/>
          <w:sz w:val="26"/>
          <w:szCs w:val="26"/>
        </w:rPr>
        <w:t xml:space="preserve"> Authors: </w:t>
      </w:r>
      <w:r>
        <w:rPr>
          <w:rFonts w:hint="default"/>
          <w:b w:val="0"/>
          <w:bCs/>
          <w:sz w:val="26"/>
          <w:szCs w:val="26"/>
        </w:rPr>
        <w:t>A. Dehghantanha, M. G. M. S. Ghaffari, and R. L. B. Jr</w:t>
      </w:r>
      <w:r>
        <w:rPr>
          <w:rFonts w:hint="default"/>
          <w:b/>
          <w:sz w:val="26"/>
          <w:szCs w:val="26"/>
        </w:rPr>
        <w:t>.</w:t>
      </w:r>
    </w:p>
    <w:p w14:paraId="7F4D3157">
      <w:pPr>
        <w:pStyle w:val="7"/>
        <w:ind w:left="0"/>
        <w:rPr>
          <w:rFonts w:hint="default"/>
          <w:b w:val="0"/>
          <w:bCs/>
          <w:sz w:val="26"/>
          <w:szCs w:val="26"/>
        </w:rPr>
      </w:pPr>
      <w:r>
        <w:rPr>
          <w:rFonts w:hint="default"/>
          <w:b/>
          <w:sz w:val="26"/>
          <w:szCs w:val="26"/>
        </w:rPr>
        <w:t xml:space="preserve"> Affiliation:</w:t>
      </w:r>
      <w:r>
        <w:rPr>
          <w:rFonts w:hint="default"/>
          <w:b w:val="0"/>
          <w:bCs/>
          <w:sz w:val="26"/>
          <w:szCs w:val="26"/>
        </w:rPr>
        <w:t xml:space="preserve"> University of Brighton, UK</w:t>
      </w:r>
    </w:p>
    <w:p w14:paraId="181A176A">
      <w:pPr>
        <w:pStyle w:val="7"/>
        <w:ind w:left="0"/>
        <w:rPr>
          <w:rFonts w:hint="default"/>
          <w:b w:val="0"/>
          <w:bCs/>
          <w:sz w:val="26"/>
          <w:szCs w:val="26"/>
        </w:rPr>
      </w:pPr>
      <w:r>
        <w:rPr>
          <w:rFonts w:hint="default"/>
          <w:b/>
          <w:sz w:val="26"/>
          <w:szCs w:val="26"/>
        </w:rPr>
        <w:t xml:space="preserve"> Published Date: </w:t>
      </w:r>
      <w:r>
        <w:rPr>
          <w:rFonts w:hint="default"/>
          <w:b w:val="0"/>
          <w:bCs/>
          <w:sz w:val="26"/>
          <w:szCs w:val="26"/>
        </w:rPr>
        <w:t>2017</w:t>
      </w:r>
    </w:p>
    <w:p w14:paraId="045A6E24">
      <w:pPr>
        <w:pStyle w:val="7"/>
        <w:ind w:left="0"/>
        <w:rPr>
          <w:rFonts w:hint="default"/>
          <w:b w:val="0"/>
          <w:bCs/>
          <w:sz w:val="26"/>
          <w:szCs w:val="26"/>
        </w:rPr>
      </w:pPr>
    </w:p>
    <w:p w14:paraId="6AB984F2">
      <w:pPr>
        <w:pStyle w:val="7"/>
        <w:ind w:left="0"/>
        <w:rPr>
          <w:rFonts w:hint="default"/>
          <w:b w:val="0"/>
          <w:bCs/>
          <w:sz w:val="26"/>
          <w:szCs w:val="26"/>
        </w:rPr>
      </w:pPr>
    </w:p>
    <w:p w14:paraId="0C90A389">
      <w:pPr>
        <w:pStyle w:val="7"/>
        <w:ind w:left="0"/>
        <w:rPr>
          <w:rFonts w:hint="default"/>
          <w:b w:val="0"/>
          <w:bCs/>
          <w:sz w:val="26"/>
          <w:szCs w:val="26"/>
        </w:rPr>
      </w:pPr>
      <w:r>
        <w:rPr>
          <w:rFonts w:hint="default"/>
          <w:b/>
          <w:sz w:val="26"/>
          <w:szCs w:val="26"/>
        </w:rPr>
        <w:t xml:space="preserve"> Short Summary: </w:t>
      </w:r>
      <w:r>
        <w:rPr>
          <w:rFonts w:hint="default"/>
          <w:b w:val="0"/>
          <w:bCs/>
          <w:sz w:val="26"/>
          <w:szCs w:val="26"/>
        </w:rPr>
        <w:t>This paper focuses on the unique challenges in cloud forensics, particularly with the complexities of distributed environments and the lack of direct access to physical evidence.</w:t>
      </w:r>
    </w:p>
    <w:p w14:paraId="5D5F07D9">
      <w:pPr>
        <w:pStyle w:val="7"/>
        <w:ind w:left="0"/>
        <w:rPr>
          <w:rFonts w:hint="default"/>
          <w:b w:val="0"/>
          <w:bCs/>
          <w:sz w:val="26"/>
          <w:szCs w:val="26"/>
        </w:rPr>
      </w:pPr>
    </w:p>
    <w:p w14:paraId="5F674361">
      <w:pPr>
        <w:pStyle w:val="7"/>
        <w:ind w:left="0"/>
        <w:rPr>
          <w:rFonts w:hint="default"/>
          <w:b w:val="0"/>
          <w:bCs/>
          <w:sz w:val="26"/>
          <w:szCs w:val="26"/>
        </w:rPr>
      </w:pPr>
      <w:r>
        <w:rPr>
          <w:rFonts w:hint="default"/>
          <w:b/>
          <w:sz w:val="26"/>
          <w:szCs w:val="26"/>
        </w:rPr>
        <w:t xml:space="preserve"> Methodology: </w:t>
      </w:r>
      <w:r>
        <w:rPr>
          <w:rFonts w:hint="default"/>
          <w:b w:val="0"/>
          <w:bCs/>
          <w:sz w:val="26"/>
          <w:szCs w:val="26"/>
        </w:rPr>
        <w:t>Survey and analysis of the existing challenges and forensic techniques in cloud computing environments.</w:t>
      </w:r>
    </w:p>
    <w:p w14:paraId="1EB5B905">
      <w:pPr>
        <w:pStyle w:val="7"/>
        <w:ind w:left="0"/>
        <w:rPr>
          <w:rFonts w:hint="default"/>
          <w:b w:val="0"/>
          <w:bCs/>
          <w:sz w:val="26"/>
          <w:szCs w:val="26"/>
        </w:rPr>
      </w:pPr>
    </w:p>
    <w:p w14:paraId="7BDD7D2F">
      <w:pPr>
        <w:pStyle w:val="7"/>
        <w:ind w:left="0"/>
        <w:rPr>
          <w:rFonts w:hint="default"/>
          <w:b w:val="0"/>
          <w:bCs/>
          <w:sz w:val="26"/>
          <w:szCs w:val="26"/>
        </w:rPr>
      </w:pPr>
      <w:r>
        <w:rPr>
          <w:rFonts w:hint="default"/>
          <w:b/>
          <w:sz w:val="26"/>
          <w:szCs w:val="26"/>
        </w:rPr>
        <w:t xml:space="preserve"> Algorithm/Framework:</w:t>
      </w:r>
      <w:r>
        <w:rPr>
          <w:rFonts w:hint="default"/>
          <w:b w:val="0"/>
          <w:bCs/>
          <w:sz w:val="26"/>
          <w:szCs w:val="26"/>
        </w:rPr>
        <w:t xml:space="preserve"> Discussion of forensic frameworks such as Cloud Forensics Framework (CFF).</w:t>
      </w:r>
    </w:p>
    <w:p w14:paraId="44CB0E24">
      <w:pPr>
        <w:pStyle w:val="7"/>
        <w:ind w:left="0"/>
        <w:jc w:val="left"/>
        <w:rPr>
          <w:rFonts w:hint="default"/>
          <w:sz w:val="26"/>
          <w:szCs w:val="26"/>
        </w:rPr>
      </w:pPr>
    </w:p>
    <w:p w14:paraId="6FB2EC14">
      <w:pPr>
        <w:pStyle w:val="7"/>
        <w:ind w:left="0"/>
        <w:jc w:val="left"/>
        <w:rPr>
          <w:rFonts w:hint="default"/>
          <w:sz w:val="26"/>
          <w:szCs w:val="26"/>
        </w:rPr>
      </w:pPr>
    </w:p>
    <w:p w14:paraId="5FE588C3">
      <w:pPr>
        <w:pStyle w:val="7"/>
        <w:ind w:left="0"/>
        <w:jc w:val="left"/>
        <w:rPr>
          <w:rFonts w:hint="default"/>
          <w:sz w:val="26"/>
          <w:szCs w:val="26"/>
        </w:rPr>
      </w:pPr>
    </w:p>
    <w:p w14:paraId="53E9BD6C">
      <w:pPr>
        <w:pStyle w:val="7"/>
        <w:ind w:left="0"/>
        <w:jc w:val="left"/>
        <w:rPr>
          <w:rFonts w:hint="default"/>
          <w:sz w:val="26"/>
          <w:szCs w:val="26"/>
        </w:rPr>
      </w:pPr>
    </w:p>
    <w:p w14:paraId="1B885CA8">
      <w:pPr>
        <w:pStyle w:val="7"/>
        <w:ind w:left="0"/>
        <w:jc w:val="left"/>
        <w:rPr>
          <w:rFonts w:hint="default"/>
          <w:sz w:val="26"/>
          <w:szCs w:val="26"/>
        </w:rPr>
      </w:pPr>
    </w:p>
    <w:p w14:paraId="62527AAF">
      <w:pPr>
        <w:pStyle w:val="7"/>
        <w:ind w:left="0"/>
        <w:jc w:val="left"/>
        <w:rPr>
          <w:rFonts w:hint="default"/>
          <w:sz w:val="26"/>
          <w:szCs w:val="26"/>
        </w:rPr>
      </w:pPr>
    </w:p>
    <w:p w14:paraId="2F5CFA01">
      <w:pPr>
        <w:pStyle w:val="7"/>
        <w:ind w:left="0"/>
        <w:jc w:val="left"/>
        <w:rPr>
          <w:rFonts w:hint="default"/>
          <w:sz w:val="26"/>
          <w:szCs w:val="26"/>
        </w:rPr>
      </w:pPr>
    </w:p>
    <w:p w14:paraId="6BF41019">
      <w:pPr>
        <w:pStyle w:val="7"/>
        <w:ind w:left="0"/>
        <w:jc w:val="left"/>
        <w:rPr>
          <w:rFonts w:hint="default"/>
          <w:sz w:val="26"/>
          <w:szCs w:val="26"/>
        </w:rPr>
      </w:pPr>
    </w:p>
    <w:p w14:paraId="207D11EC">
      <w:pPr>
        <w:pStyle w:val="7"/>
        <w:ind w:left="0"/>
        <w:jc w:val="left"/>
        <w:rPr>
          <w:rFonts w:hint="default"/>
          <w:sz w:val="26"/>
          <w:szCs w:val="26"/>
        </w:rPr>
      </w:pPr>
    </w:p>
    <w:p w14:paraId="5973F86A">
      <w:pPr>
        <w:pStyle w:val="7"/>
        <w:ind w:left="0"/>
        <w:jc w:val="left"/>
        <w:rPr>
          <w:rFonts w:hint="default"/>
          <w:sz w:val="26"/>
          <w:szCs w:val="26"/>
        </w:rPr>
      </w:pPr>
    </w:p>
    <w:p w14:paraId="1062BE89">
      <w:pPr>
        <w:pStyle w:val="7"/>
        <w:ind w:left="0"/>
        <w:jc w:val="left"/>
        <w:rPr>
          <w:rFonts w:hint="default"/>
          <w:sz w:val="26"/>
          <w:szCs w:val="26"/>
        </w:rPr>
      </w:pPr>
    </w:p>
    <w:p w14:paraId="5643746D">
      <w:pPr>
        <w:pStyle w:val="7"/>
        <w:ind w:left="0"/>
        <w:jc w:val="left"/>
        <w:rPr>
          <w:rFonts w:hint="default"/>
          <w:sz w:val="26"/>
          <w:szCs w:val="26"/>
        </w:rPr>
      </w:pPr>
    </w:p>
    <w:p w14:paraId="0E594F0A">
      <w:pPr>
        <w:pStyle w:val="7"/>
        <w:ind w:left="0"/>
        <w:jc w:val="left"/>
        <w:rPr>
          <w:rFonts w:hint="default"/>
          <w:sz w:val="26"/>
          <w:szCs w:val="26"/>
        </w:rPr>
      </w:pPr>
      <w:r>
        <w:rPr>
          <w:rFonts w:hint="default"/>
          <w:sz w:val="26"/>
          <w:szCs w:val="26"/>
        </w:rPr>
        <w:t xml:space="preserve">3. </w:t>
      </w:r>
      <w:r>
        <w:rPr>
          <w:rFonts w:hint="default"/>
          <w:b/>
          <w:bCs/>
          <w:sz w:val="26"/>
          <w:szCs w:val="26"/>
        </w:rPr>
        <w:t>"Digital Forensics</w:t>
      </w:r>
      <w:r>
        <w:rPr>
          <w:rFonts w:hint="default"/>
          <w:sz w:val="26"/>
          <w:szCs w:val="26"/>
        </w:rPr>
        <w:t>: A Tool for Investigating Cybercrime"</w:t>
      </w:r>
    </w:p>
    <w:p w14:paraId="65DE2EA8">
      <w:pPr>
        <w:pStyle w:val="7"/>
        <w:ind w:left="0"/>
        <w:jc w:val="left"/>
        <w:rPr>
          <w:rFonts w:hint="default"/>
          <w:sz w:val="26"/>
          <w:szCs w:val="26"/>
        </w:rPr>
      </w:pPr>
      <w:r>
        <w:rPr>
          <w:rFonts w:hint="default"/>
          <w:b/>
          <w:bCs/>
          <w:sz w:val="26"/>
          <w:szCs w:val="26"/>
        </w:rPr>
        <w:t>Authors:</w:t>
      </w:r>
      <w:r>
        <w:rPr>
          <w:rFonts w:hint="default"/>
          <w:sz w:val="26"/>
          <w:szCs w:val="26"/>
        </w:rPr>
        <w:t xml:space="preserve"> J. R. Kennesaw, C. C. C. Thomas</w:t>
      </w:r>
    </w:p>
    <w:p w14:paraId="1A94B91C">
      <w:pPr>
        <w:pStyle w:val="7"/>
        <w:ind w:left="0"/>
        <w:jc w:val="left"/>
        <w:rPr>
          <w:rFonts w:hint="default"/>
          <w:sz w:val="26"/>
          <w:szCs w:val="26"/>
        </w:rPr>
      </w:pPr>
      <w:r>
        <w:rPr>
          <w:rFonts w:hint="default"/>
          <w:b/>
          <w:bCs/>
          <w:sz w:val="26"/>
          <w:szCs w:val="26"/>
        </w:rPr>
        <w:t>Affiliation:</w:t>
      </w:r>
      <w:r>
        <w:rPr>
          <w:rFonts w:hint="default"/>
          <w:sz w:val="26"/>
          <w:szCs w:val="26"/>
        </w:rPr>
        <w:t xml:space="preserve"> Kennesaw State University, USA</w:t>
      </w:r>
    </w:p>
    <w:p w14:paraId="256A7300">
      <w:pPr>
        <w:pStyle w:val="7"/>
        <w:ind w:left="0"/>
        <w:jc w:val="left"/>
        <w:rPr>
          <w:rFonts w:hint="default"/>
          <w:sz w:val="26"/>
          <w:szCs w:val="26"/>
        </w:rPr>
      </w:pPr>
      <w:r>
        <w:rPr>
          <w:rFonts w:hint="default"/>
          <w:b/>
          <w:bCs/>
          <w:sz w:val="26"/>
          <w:szCs w:val="26"/>
        </w:rPr>
        <w:t>Published Date:</w:t>
      </w:r>
      <w:r>
        <w:rPr>
          <w:rFonts w:hint="default"/>
          <w:sz w:val="26"/>
          <w:szCs w:val="26"/>
        </w:rPr>
        <w:t xml:space="preserve"> 2014</w:t>
      </w:r>
    </w:p>
    <w:p w14:paraId="4B6E945B">
      <w:pPr>
        <w:pStyle w:val="7"/>
        <w:ind w:left="0"/>
        <w:jc w:val="left"/>
        <w:rPr>
          <w:rFonts w:hint="default"/>
          <w:sz w:val="26"/>
          <w:szCs w:val="26"/>
        </w:rPr>
      </w:pPr>
    </w:p>
    <w:p w14:paraId="7E3D009F">
      <w:pPr>
        <w:pStyle w:val="7"/>
        <w:ind w:left="0"/>
        <w:jc w:val="left"/>
        <w:rPr>
          <w:rFonts w:hint="default"/>
          <w:sz w:val="26"/>
          <w:szCs w:val="26"/>
        </w:rPr>
      </w:pPr>
      <w:r>
        <w:rPr>
          <w:rFonts w:hint="default"/>
          <w:b/>
          <w:bCs/>
          <w:sz w:val="26"/>
          <w:szCs w:val="26"/>
        </w:rPr>
        <w:t xml:space="preserve">Short Summary: </w:t>
      </w:r>
      <w:r>
        <w:rPr>
          <w:rFonts w:hint="default"/>
          <w:sz w:val="26"/>
          <w:szCs w:val="26"/>
        </w:rPr>
        <w:t>This paper emphasizes the importance of digital forensics in investigating cybercrime, describing how tools and methods have evolved to handle cybercrimes.</w:t>
      </w:r>
    </w:p>
    <w:p w14:paraId="7358C005">
      <w:pPr>
        <w:pStyle w:val="7"/>
        <w:ind w:left="0"/>
        <w:jc w:val="left"/>
        <w:rPr>
          <w:rFonts w:hint="default"/>
          <w:sz w:val="26"/>
          <w:szCs w:val="26"/>
        </w:rPr>
      </w:pPr>
    </w:p>
    <w:p w14:paraId="5FB6489B">
      <w:pPr>
        <w:pStyle w:val="7"/>
        <w:ind w:left="0"/>
        <w:jc w:val="left"/>
        <w:rPr>
          <w:rFonts w:hint="default"/>
          <w:sz w:val="26"/>
          <w:szCs w:val="26"/>
        </w:rPr>
      </w:pPr>
      <w:r>
        <w:rPr>
          <w:rFonts w:hint="default"/>
          <w:b/>
          <w:bCs/>
          <w:sz w:val="26"/>
          <w:szCs w:val="26"/>
        </w:rPr>
        <w:t>Methodology:</w:t>
      </w:r>
      <w:r>
        <w:rPr>
          <w:rFonts w:hint="default"/>
          <w:sz w:val="26"/>
          <w:szCs w:val="26"/>
        </w:rPr>
        <w:t xml:space="preserve"> Case study analysis and review of forensic tools used in cybercrime investigations.</w:t>
      </w:r>
    </w:p>
    <w:p w14:paraId="1B2A719C">
      <w:pPr>
        <w:pStyle w:val="7"/>
        <w:ind w:left="0"/>
        <w:jc w:val="left"/>
        <w:rPr>
          <w:rFonts w:hint="default"/>
          <w:sz w:val="26"/>
          <w:szCs w:val="26"/>
        </w:rPr>
      </w:pPr>
    </w:p>
    <w:p w14:paraId="103EBF3E">
      <w:pPr>
        <w:pStyle w:val="7"/>
        <w:ind w:left="0"/>
        <w:jc w:val="left"/>
        <w:rPr>
          <w:rFonts w:hint="default"/>
          <w:sz w:val="26"/>
          <w:szCs w:val="26"/>
        </w:rPr>
      </w:pPr>
      <w:r>
        <w:rPr>
          <w:rFonts w:hint="default"/>
          <w:b/>
          <w:bCs/>
          <w:sz w:val="26"/>
          <w:szCs w:val="26"/>
        </w:rPr>
        <w:t>Algorithm/Framework</w:t>
      </w:r>
      <w:r>
        <w:rPr>
          <w:rFonts w:hint="default"/>
          <w:sz w:val="26"/>
          <w:szCs w:val="26"/>
        </w:rPr>
        <w:t>: No specific framework, but refers to the use of popular tools like X1 Social Discovery.</w:t>
      </w:r>
    </w:p>
    <w:p w14:paraId="34CBF2B9">
      <w:pPr>
        <w:pStyle w:val="7"/>
        <w:ind w:left="0"/>
        <w:jc w:val="left"/>
        <w:rPr>
          <w:sz w:val="26"/>
          <w:szCs w:val="26"/>
        </w:rPr>
      </w:pPr>
    </w:p>
    <w:p w14:paraId="12AF57EB">
      <w:pPr>
        <w:pStyle w:val="7"/>
        <w:ind w:left="0"/>
        <w:rPr>
          <w:sz w:val="26"/>
          <w:szCs w:val="26"/>
        </w:rPr>
      </w:pPr>
    </w:p>
    <w:p w14:paraId="5EDE236E">
      <w:pPr>
        <w:pStyle w:val="7"/>
        <w:ind w:left="0"/>
        <w:rPr>
          <w:sz w:val="26"/>
          <w:szCs w:val="26"/>
        </w:rPr>
      </w:pPr>
    </w:p>
    <w:p w14:paraId="674C762D">
      <w:pPr>
        <w:pStyle w:val="7"/>
        <w:ind w:left="0"/>
        <w:rPr>
          <w:sz w:val="26"/>
          <w:szCs w:val="26"/>
        </w:rPr>
      </w:pPr>
    </w:p>
    <w:p w14:paraId="50DBF434">
      <w:pPr>
        <w:pStyle w:val="7"/>
        <w:ind w:left="0"/>
        <w:rPr>
          <w:sz w:val="26"/>
          <w:szCs w:val="26"/>
        </w:rPr>
      </w:pPr>
    </w:p>
    <w:p w14:paraId="3E900AD4">
      <w:pPr>
        <w:pStyle w:val="7"/>
        <w:ind w:left="0"/>
        <w:jc w:val="left"/>
        <w:rPr>
          <w:rFonts w:hint="default"/>
          <w:b/>
          <w:sz w:val="26"/>
          <w:szCs w:val="26"/>
        </w:rPr>
      </w:pPr>
      <w:r>
        <w:rPr>
          <w:rFonts w:hint="default"/>
          <w:b/>
          <w:sz w:val="26"/>
          <w:szCs w:val="26"/>
        </w:rPr>
        <w:t>4. "Forensic Analysis of Android Devices"</w:t>
      </w:r>
    </w:p>
    <w:p w14:paraId="406F2566">
      <w:pPr>
        <w:pStyle w:val="7"/>
        <w:ind w:left="0"/>
        <w:jc w:val="left"/>
        <w:rPr>
          <w:rFonts w:hint="default"/>
          <w:b w:val="0"/>
          <w:bCs/>
          <w:sz w:val="26"/>
          <w:szCs w:val="26"/>
        </w:rPr>
      </w:pPr>
      <w:r>
        <w:rPr>
          <w:rFonts w:hint="default"/>
          <w:b/>
          <w:sz w:val="26"/>
          <w:szCs w:val="26"/>
        </w:rPr>
        <w:t>Authors:</w:t>
      </w:r>
      <w:r>
        <w:rPr>
          <w:rFonts w:hint="default"/>
          <w:b w:val="0"/>
          <w:bCs/>
          <w:sz w:val="26"/>
          <w:szCs w:val="26"/>
        </w:rPr>
        <w:t xml:space="preserve"> P. M. Mohapatra, S. K. Saha, and M. R. Acharya</w:t>
      </w:r>
    </w:p>
    <w:p w14:paraId="7C646A6A">
      <w:pPr>
        <w:pStyle w:val="7"/>
        <w:ind w:left="0"/>
        <w:jc w:val="left"/>
        <w:rPr>
          <w:rFonts w:hint="default"/>
          <w:b/>
          <w:sz w:val="26"/>
          <w:szCs w:val="26"/>
        </w:rPr>
      </w:pPr>
      <w:r>
        <w:rPr>
          <w:rFonts w:hint="default"/>
          <w:b/>
          <w:sz w:val="26"/>
          <w:szCs w:val="26"/>
        </w:rPr>
        <w:t>Affiliation:</w:t>
      </w:r>
      <w:r>
        <w:rPr>
          <w:rFonts w:hint="default"/>
          <w:b w:val="0"/>
          <w:bCs/>
          <w:sz w:val="26"/>
          <w:szCs w:val="26"/>
        </w:rPr>
        <w:t xml:space="preserve"> University of Delhi, India</w:t>
      </w:r>
    </w:p>
    <w:p w14:paraId="1C7FBEE3">
      <w:pPr>
        <w:pStyle w:val="7"/>
        <w:ind w:left="0"/>
        <w:jc w:val="left"/>
        <w:rPr>
          <w:rFonts w:hint="default"/>
          <w:b w:val="0"/>
          <w:bCs/>
          <w:sz w:val="26"/>
          <w:szCs w:val="26"/>
        </w:rPr>
      </w:pPr>
      <w:r>
        <w:rPr>
          <w:rFonts w:hint="default"/>
          <w:b/>
          <w:sz w:val="26"/>
          <w:szCs w:val="26"/>
        </w:rPr>
        <w:t>Published Date:</w:t>
      </w:r>
      <w:r>
        <w:rPr>
          <w:rFonts w:hint="default"/>
          <w:b w:val="0"/>
          <w:bCs/>
          <w:sz w:val="26"/>
          <w:szCs w:val="26"/>
        </w:rPr>
        <w:t xml:space="preserve"> 2016</w:t>
      </w:r>
    </w:p>
    <w:p w14:paraId="6FB0ADE9">
      <w:pPr>
        <w:pStyle w:val="7"/>
        <w:ind w:left="0"/>
        <w:jc w:val="left"/>
        <w:rPr>
          <w:rFonts w:hint="default"/>
          <w:b w:val="0"/>
          <w:bCs/>
          <w:sz w:val="26"/>
          <w:szCs w:val="26"/>
        </w:rPr>
      </w:pPr>
    </w:p>
    <w:p w14:paraId="1600E09A">
      <w:pPr>
        <w:pStyle w:val="7"/>
        <w:ind w:left="0"/>
        <w:jc w:val="left"/>
        <w:rPr>
          <w:rFonts w:hint="default"/>
          <w:b w:val="0"/>
          <w:bCs/>
          <w:sz w:val="26"/>
          <w:szCs w:val="26"/>
        </w:rPr>
      </w:pPr>
      <w:r>
        <w:rPr>
          <w:rFonts w:hint="default"/>
          <w:b/>
          <w:sz w:val="26"/>
          <w:szCs w:val="26"/>
        </w:rPr>
        <w:t>Short Summary:</w:t>
      </w:r>
      <w:r>
        <w:rPr>
          <w:rFonts w:hint="default"/>
          <w:b w:val="0"/>
          <w:bCs/>
          <w:sz w:val="26"/>
          <w:szCs w:val="26"/>
        </w:rPr>
        <w:t xml:space="preserve"> Focuses on the forensics of Android devices, including methods for recovering deleted files, messages, and other data from these platforms.</w:t>
      </w:r>
    </w:p>
    <w:p w14:paraId="012B3F45">
      <w:pPr>
        <w:pStyle w:val="7"/>
        <w:ind w:left="0"/>
        <w:jc w:val="left"/>
        <w:rPr>
          <w:rFonts w:hint="default"/>
          <w:b w:val="0"/>
          <w:bCs/>
          <w:sz w:val="26"/>
          <w:szCs w:val="26"/>
        </w:rPr>
      </w:pPr>
    </w:p>
    <w:p w14:paraId="469A643E">
      <w:pPr>
        <w:pStyle w:val="7"/>
        <w:ind w:left="0"/>
        <w:jc w:val="left"/>
        <w:rPr>
          <w:rFonts w:hint="default"/>
          <w:b w:val="0"/>
          <w:bCs/>
          <w:sz w:val="26"/>
          <w:szCs w:val="26"/>
        </w:rPr>
      </w:pPr>
      <w:r>
        <w:rPr>
          <w:rFonts w:hint="default"/>
          <w:b/>
          <w:sz w:val="26"/>
          <w:szCs w:val="26"/>
        </w:rPr>
        <w:t>Methodology:</w:t>
      </w:r>
      <w:r>
        <w:rPr>
          <w:rFonts w:hint="default"/>
          <w:b w:val="0"/>
          <w:bCs/>
          <w:sz w:val="26"/>
          <w:szCs w:val="26"/>
        </w:rPr>
        <w:t xml:space="preserve"> Experimentation on Android devices using physical and logical acquisition techniques.</w:t>
      </w:r>
    </w:p>
    <w:p w14:paraId="77A94DB3">
      <w:pPr>
        <w:pStyle w:val="7"/>
        <w:ind w:left="0"/>
        <w:jc w:val="left"/>
        <w:rPr>
          <w:rFonts w:hint="default"/>
          <w:b/>
          <w:sz w:val="24"/>
        </w:rPr>
      </w:pPr>
    </w:p>
    <w:p w14:paraId="5DC054FD">
      <w:pPr>
        <w:pStyle w:val="7"/>
        <w:ind w:left="0"/>
        <w:jc w:val="left"/>
        <w:rPr>
          <w:rFonts w:hint="default"/>
          <w:b w:val="0"/>
          <w:bCs/>
          <w:sz w:val="26"/>
          <w:szCs w:val="26"/>
        </w:rPr>
      </w:pPr>
      <w:r>
        <w:rPr>
          <w:rFonts w:hint="default"/>
          <w:b/>
          <w:sz w:val="26"/>
          <w:szCs w:val="26"/>
        </w:rPr>
        <w:t xml:space="preserve">Algorithm/Framework: </w:t>
      </w:r>
      <w:r>
        <w:rPr>
          <w:rFonts w:hint="default"/>
          <w:b w:val="0"/>
          <w:bCs/>
          <w:sz w:val="26"/>
          <w:szCs w:val="26"/>
        </w:rPr>
        <w:t>Forensic Toolkit (FTK) for data recovery, and Android-specific tools like ADB (Android Debug Bridge).</w:t>
      </w:r>
    </w:p>
    <w:p w14:paraId="0D63F9F9">
      <w:pPr>
        <w:pStyle w:val="7"/>
        <w:ind w:left="0"/>
      </w:pPr>
    </w:p>
    <w:p w14:paraId="3B9860EE">
      <w:pPr>
        <w:pStyle w:val="7"/>
        <w:ind w:left="0"/>
      </w:pPr>
    </w:p>
    <w:p w14:paraId="0A9C66DC">
      <w:pPr>
        <w:pStyle w:val="7"/>
        <w:ind w:left="0"/>
        <w:jc w:val="left"/>
        <w:rPr>
          <w:rFonts w:hint="default"/>
          <w:b/>
          <w:bCs/>
          <w:sz w:val="26"/>
          <w:szCs w:val="26"/>
        </w:rPr>
      </w:pPr>
      <w:r>
        <w:rPr>
          <w:rFonts w:hint="default"/>
          <w:b/>
          <w:bCs/>
          <w:sz w:val="26"/>
          <w:szCs w:val="26"/>
        </w:rPr>
        <w:t>5. "Automated Digital Forensic Tool for Data Analysis"</w:t>
      </w:r>
    </w:p>
    <w:p w14:paraId="22DC8AE4">
      <w:pPr>
        <w:pStyle w:val="7"/>
        <w:ind w:left="0"/>
        <w:jc w:val="left"/>
        <w:rPr>
          <w:rFonts w:hint="default"/>
          <w:sz w:val="26"/>
          <w:szCs w:val="26"/>
        </w:rPr>
      </w:pPr>
      <w:r>
        <w:rPr>
          <w:rFonts w:hint="default"/>
          <w:b/>
          <w:bCs/>
          <w:sz w:val="26"/>
          <w:szCs w:val="26"/>
        </w:rPr>
        <w:t>Authors:</w:t>
      </w:r>
      <w:r>
        <w:rPr>
          <w:rFonts w:hint="default"/>
          <w:sz w:val="26"/>
          <w:szCs w:val="26"/>
        </w:rPr>
        <w:t xml:space="preserve"> L. Zhang, Y. Liu, X. Li</w:t>
      </w:r>
    </w:p>
    <w:p w14:paraId="6F0D8698">
      <w:pPr>
        <w:pStyle w:val="7"/>
        <w:ind w:left="0"/>
        <w:jc w:val="left"/>
        <w:rPr>
          <w:rFonts w:hint="default"/>
          <w:sz w:val="26"/>
          <w:szCs w:val="26"/>
        </w:rPr>
      </w:pPr>
      <w:r>
        <w:rPr>
          <w:rFonts w:hint="default"/>
          <w:b/>
          <w:bCs/>
          <w:sz w:val="26"/>
          <w:szCs w:val="26"/>
        </w:rPr>
        <w:t>Affiliation</w:t>
      </w:r>
      <w:r>
        <w:rPr>
          <w:rFonts w:hint="default"/>
          <w:sz w:val="26"/>
          <w:szCs w:val="26"/>
        </w:rPr>
        <w:t>: Tsinghua University, China</w:t>
      </w:r>
    </w:p>
    <w:p w14:paraId="6722D14A">
      <w:pPr>
        <w:pStyle w:val="7"/>
        <w:ind w:left="0"/>
        <w:jc w:val="left"/>
        <w:rPr>
          <w:rFonts w:hint="default"/>
          <w:sz w:val="26"/>
          <w:szCs w:val="26"/>
        </w:rPr>
      </w:pPr>
      <w:r>
        <w:rPr>
          <w:rFonts w:hint="default"/>
          <w:b/>
          <w:bCs/>
          <w:sz w:val="26"/>
          <w:szCs w:val="26"/>
        </w:rPr>
        <w:t>Published Date</w:t>
      </w:r>
      <w:r>
        <w:rPr>
          <w:rFonts w:hint="default"/>
          <w:sz w:val="26"/>
          <w:szCs w:val="26"/>
        </w:rPr>
        <w:t>: 2020</w:t>
      </w:r>
    </w:p>
    <w:p w14:paraId="19EEECF8">
      <w:pPr>
        <w:pStyle w:val="7"/>
        <w:ind w:left="0"/>
        <w:jc w:val="left"/>
        <w:rPr>
          <w:rFonts w:hint="default"/>
          <w:sz w:val="26"/>
          <w:szCs w:val="26"/>
        </w:rPr>
      </w:pPr>
    </w:p>
    <w:p w14:paraId="7E66E885">
      <w:pPr>
        <w:pStyle w:val="7"/>
        <w:ind w:left="0"/>
        <w:jc w:val="left"/>
        <w:rPr>
          <w:rFonts w:hint="default"/>
          <w:sz w:val="26"/>
          <w:szCs w:val="26"/>
        </w:rPr>
      </w:pPr>
      <w:r>
        <w:rPr>
          <w:rFonts w:hint="default"/>
          <w:b/>
          <w:bCs/>
          <w:sz w:val="26"/>
          <w:szCs w:val="26"/>
        </w:rPr>
        <w:t>Short Summary:</w:t>
      </w:r>
      <w:r>
        <w:rPr>
          <w:rFonts w:hint="default"/>
          <w:sz w:val="26"/>
          <w:szCs w:val="26"/>
        </w:rPr>
        <w:t xml:space="preserve"> This research introduces an automated digital forensic tool designed to analyze digital evidence effectively, specifically targeting high-volume data analysis.</w:t>
      </w:r>
    </w:p>
    <w:p w14:paraId="1A56357D">
      <w:pPr>
        <w:pStyle w:val="7"/>
        <w:ind w:left="0"/>
        <w:jc w:val="left"/>
        <w:rPr>
          <w:rFonts w:hint="default"/>
          <w:sz w:val="26"/>
          <w:szCs w:val="26"/>
        </w:rPr>
      </w:pPr>
    </w:p>
    <w:p w14:paraId="04361D96">
      <w:pPr>
        <w:pStyle w:val="7"/>
        <w:ind w:left="0"/>
        <w:jc w:val="left"/>
        <w:rPr>
          <w:rFonts w:hint="default"/>
          <w:sz w:val="26"/>
          <w:szCs w:val="26"/>
        </w:rPr>
      </w:pPr>
      <w:r>
        <w:rPr>
          <w:rFonts w:hint="default"/>
          <w:b/>
          <w:bCs/>
          <w:sz w:val="26"/>
          <w:szCs w:val="26"/>
        </w:rPr>
        <w:t>Methodology</w:t>
      </w:r>
      <w:r>
        <w:rPr>
          <w:rFonts w:hint="default"/>
          <w:sz w:val="26"/>
          <w:szCs w:val="26"/>
        </w:rPr>
        <w:t>: Development of an automated analysis tool for forensic data based on machine learning techniques.</w:t>
      </w:r>
    </w:p>
    <w:p w14:paraId="51BCF2DD">
      <w:pPr>
        <w:pStyle w:val="7"/>
        <w:ind w:left="0"/>
        <w:jc w:val="left"/>
        <w:rPr>
          <w:rFonts w:hint="default"/>
          <w:sz w:val="26"/>
          <w:szCs w:val="26"/>
        </w:rPr>
      </w:pPr>
    </w:p>
    <w:p w14:paraId="569BC52C">
      <w:pPr>
        <w:pStyle w:val="7"/>
        <w:ind w:left="0"/>
        <w:jc w:val="left"/>
        <w:rPr>
          <w:rFonts w:hint="default"/>
          <w:sz w:val="26"/>
          <w:szCs w:val="26"/>
        </w:rPr>
      </w:pPr>
      <w:r>
        <w:rPr>
          <w:rFonts w:hint="default"/>
          <w:b/>
          <w:bCs/>
          <w:sz w:val="26"/>
          <w:szCs w:val="26"/>
        </w:rPr>
        <w:t>Algorithm/Framework</w:t>
      </w:r>
      <w:r>
        <w:rPr>
          <w:rFonts w:hint="default"/>
          <w:sz w:val="26"/>
          <w:szCs w:val="26"/>
        </w:rPr>
        <w:t>: Use of machine learning algorithms such as k-means clustering for anomaly detection.</w:t>
      </w:r>
    </w:p>
    <w:p w14:paraId="704A2ACD">
      <w:pPr>
        <w:pStyle w:val="7"/>
        <w:ind w:left="0"/>
        <w:jc w:val="left"/>
        <w:rPr>
          <w:rFonts w:hint="default"/>
        </w:rPr>
      </w:pPr>
    </w:p>
    <w:p w14:paraId="18897080">
      <w:pPr>
        <w:pStyle w:val="7"/>
        <w:ind w:left="0"/>
        <w:jc w:val="left"/>
      </w:pPr>
    </w:p>
    <w:p w14:paraId="32081D55">
      <w:pPr>
        <w:spacing w:before="61"/>
        <w:ind w:right="428"/>
        <w:jc w:val="left"/>
        <w:rPr>
          <w:rFonts w:hint="default"/>
          <w:b/>
          <w:bCs/>
          <w:sz w:val="26"/>
          <w:szCs w:val="26"/>
        </w:rPr>
      </w:pPr>
    </w:p>
    <w:p w14:paraId="4B8881AB">
      <w:pPr>
        <w:spacing w:before="61"/>
        <w:ind w:right="428"/>
        <w:jc w:val="left"/>
        <w:rPr>
          <w:rFonts w:hint="default"/>
          <w:b/>
          <w:bCs/>
          <w:sz w:val="26"/>
          <w:szCs w:val="26"/>
        </w:rPr>
      </w:pPr>
    </w:p>
    <w:p w14:paraId="28E001D4">
      <w:pPr>
        <w:spacing w:before="61"/>
        <w:ind w:right="428"/>
        <w:jc w:val="left"/>
        <w:rPr>
          <w:rFonts w:hint="default"/>
          <w:sz w:val="26"/>
          <w:szCs w:val="26"/>
        </w:rPr>
      </w:pPr>
      <w:r>
        <w:rPr>
          <w:rFonts w:hint="default"/>
          <w:b/>
          <w:bCs/>
          <w:sz w:val="26"/>
          <w:szCs w:val="26"/>
        </w:rPr>
        <w:t>6."Forensic Analysis of Web Browsers: A Comparative Study"</w:t>
      </w:r>
    </w:p>
    <w:p w14:paraId="6AC67AAD">
      <w:pPr>
        <w:spacing w:before="61"/>
        <w:ind w:right="428"/>
        <w:jc w:val="left"/>
        <w:rPr>
          <w:rFonts w:hint="default"/>
          <w:sz w:val="26"/>
          <w:szCs w:val="26"/>
        </w:rPr>
      </w:pPr>
      <w:r>
        <w:rPr>
          <w:rFonts w:hint="default"/>
          <w:b/>
          <w:bCs/>
          <w:sz w:val="26"/>
          <w:szCs w:val="26"/>
        </w:rPr>
        <w:t>Authors:</w:t>
      </w:r>
      <w:r>
        <w:rPr>
          <w:rFonts w:hint="default"/>
          <w:sz w:val="26"/>
          <w:szCs w:val="26"/>
        </w:rPr>
        <w:t xml:space="preserve"> S. S. Hossain, S. M. K. Azad, and M. Rahman</w:t>
      </w:r>
    </w:p>
    <w:p w14:paraId="431E97B3">
      <w:pPr>
        <w:spacing w:before="61"/>
        <w:ind w:right="428"/>
        <w:jc w:val="left"/>
        <w:rPr>
          <w:rFonts w:hint="default"/>
          <w:sz w:val="26"/>
          <w:szCs w:val="26"/>
        </w:rPr>
      </w:pPr>
      <w:r>
        <w:rPr>
          <w:rFonts w:hint="default"/>
          <w:b/>
          <w:bCs/>
          <w:sz w:val="26"/>
          <w:szCs w:val="26"/>
        </w:rPr>
        <w:t>Affiliation:</w:t>
      </w:r>
      <w:r>
        <w:rPr>
          <w:rFonts w:hint="default"/>
          <w:sz w:val="26"/>
          <w:szCs w:val="26"/>
        </w:rPr>
        <w:t xml:space="preserve"> University of Dhaka, Bangladesh</w:t>
      </w:r>
    </w:p>
    <w:p w14:paraId="10D9A908">
      <w:pPr>
        <w:spacing w:before="61"/>
        <w:ind w:right="428"/>
        <w:jc w:val="left"/>
        <w:rPr>
          <w:rFonts w:hint="default"/>
          <w:sz w:val="26"/>
          <w:szCs w:val="26"/>
        </w:rPr>
      </w:pPr>
      <w:r>
        <w:rPr>
          <w:rFonts w:hint="default"/>
          <w:b/>
          <w:bCs/>
          <w:sz w:val="26"/>
          <w:szCs w:val="26"/>
        </w:rPr>
        <w:t>Published Date:</w:t>
      </w:r>
      <w:r>
        <w:rPr>
          <w:rFonts w:hint="default"/>
          <w:sz w:val="26"/>
          <w:szCs w:val="26"/>
        </w:rPr>
        <w:t xml:space="preserve"> 2019</w:t>
      </w:r>
    </w:p>
    <w:p w14:paraId="7FFCA606">
      <w:pPr>
        <w:spacing w:before="61"/>
        <w:ind w:right="428"/>
        <w:jc w:val="left"/>
        <w:rPr>
          <w:rFonts w:hint="default"/>
          <w:sz w:val="26"/>
          <w:szCs w:val="26"/>
        </w:rPr>
      </w:pPr>
    </w:p>
    <w:p w14:paraId="4BABB9CE">
      <w:pPr>
        <w:spacing w:before="61"/>
        <w:ind w:right="428"/>
        <w:jc w:val="left"/>
        <w:rPr>
          <w:rFonts w:hint="default"/>
          <w:sz w:val="26"/>
          <w:szCs w:val="26"/>
        </w:rPr>
      </w:pPr>
      <w:r>
        <w:rPr>
          <w:rFonts w:hint="default"/>
          <w:b/>
          <w:bCs/>
          <w:sz w:val="26"/>
          <w:szCs w:val="26"/>
        </w:rPr>
        <w:t>Short Summary:</w:t>
      </w:r>
      <w:r>
        <w:rPr>
          <w:rFonts w:hint="default"/>
          <w:sz w:val="26"/>
          <w:szCs w:val="26"/>
        </w:rPr>
        <w:t xml:space="preserve"> The paper presents a comparative study of the forensic analysis of popular web browsers,detailing the types of data that can be recovered and analyzed.</w:t>
      </w:r>
    </w:p>
    <w:p w14:paraId="38008739">
      <w:pPr>
        <w:spacing w:before="61"/>
        <w:ind w:right="428"/>
        <w:jc w:val="left"/>
        <w:rPr>
          <w:rFonts w:hint="default"/>
          <w:sz w:val="26"/>
          <w:szCs w:val="26"/>
        </w:rPr>
      </w:pPr>
    </w:p>
    <w:p w14:paraId="3E991798">
      <w:pPr>
        <w:spacing w:before="61"/>
        <w:ind w:right="428"/>
        <w:jc w:val="left"/>
        <w:rPr>
          <w:rFonts w:hint="default"/>
          <w:sz w:val="26"/>
          <w:szCs w:val="26"/>
        </w:rPr>
      </w:pPr>
      <w:r>
        <w:rPr>
          <w:rFonts w:hint="default"/>
          <w:b/>
          <w:bCs/>
          <w:sz w:val="26"/>
          <w:szCs w:val="26"/>
        </w:rPr>
        <w:t>Methodology:</w:t>
      </w:r>
      <w:r>
        <w:rPr>
          <w:rFonts w:hint="default"/>
          <w:sz w:val="26"/>
          <w:szCs w:val="26"/>
        </w:rPr>
        <w:t xml:space="preserve"> Experimental analysis on data extraction and preservation from browsers.</w:t>
      </w:r>
    </w:p>
    <w:p w14:paraId="4180AB56">
      <w:pPr>
        <w:spacing w:before="61"/>
        <w:ind w:right="428"/>
        <w:jc w:val="left"/>
        <w:rPr>
          <w:rFonts w:hint="default"/>
          <w:sz w:val="26"/>
          <w:szCs w:val="26"/>
        </w:rPr>
      </w:pPr>
    </w:p>
    <w:p w14:paraId="533B7767">
      <w:pPr>
        <w:spacing w:before="61"/>
        <w:ind w:right="428"/>
        <w:jc w:val="left"/>
        <w:rPr>
          <w:rFonts w:hint="default"/>
          <w:sz w:val="26"/>
          <w:szCs w:val="26"/>
        </w:rPr>
      </w:pPr>
      <w:r>
        <w:rPr>
          <w:rFonts w:hint="default"/>
          <w:b/>
          <w:bCs/>
          <w:sz w:val="26"/>
          <w:szCs w:val="26"/>
        </w:rPr>
        <w:t>Algorithm/Framework:</w:t>
      </w:r>
      <w:r>
        <w:rPr>
          <w:rFonts w:hint="default"/>
          <w:sz w:val="26"/>
          <w:szCs w:val="26"/>
        </w:rPr>
        <w:t xml:space="preserve"> No specific algorithm but discusses web browser forensic tools like Internet Evidence Finder (IEF).</w:t>
      </w:r>
    </w:p>
    <w:p w14:paraId="3877DC70">
      <w:pPr>
        <w:spacing w:before="61"/>
        <w:ind w:left="937" w:right="428" w:firstLine="0"/>
        <w:jc w:val="center"/>
        <w:rPr>
          <w:rFonts w:hint="default"/>
        </w:rPr>
      </w:pPr>
    </w:p>
    <w:p w14:paraId="329E7963">
      <w:pPr>
        <w:spacing w:before="61"/>
        <w:ind w:left="937" w:right="428" w:firstLine="0"/>
        <w:jc w:val="center"/>
        <w:rPr>
          <w:b/>
          <w:sz w:val="32"/>
        </w:rPr>
      </w:pPr>
    </w:p>
    <w:p w14:paraId="7A84A507">
      <w:pPr>
        <w:spacing w:before="61"/>
        <w:ind w:left="937" w:right="428" w:firstLine="0"/>
        <w:jc w:val="center"/>
        <w:rPr>
          <w:b/>
          <w:sz w:val="32"/>
        </w:rPr>
      </w:pPr>
    </w:p>
    <w:p w14:paraId="3856E873">
      <w:pPr>
        <w:spacing w:before="61"/>
        <w:ind w:left="937" w:right="428" w:firstLine="0"/>
        <w:jc w:val="center"/>
        <w:rPr>
          <w:b/>
          <w:sz w:val="32"/>
        </w:rPr>
      </w:pPr>
    </w:p>
    <w:p w14:paraId="43B55B87">
      <w:pPr>
        <w:spacing w:before="61"/>
        <w:ind w:left="937" w:right="428" w:firstLine="0"/>
        <w:jc w:val="center"/>
        <w:rPr>
          <w:b/>
          <w:sz w:val="32"/>
        </w:rPr>
      </w:pPr>
    </w:p>
    <w:p w14:paraId="614636D2">
      <w:pPr>
        <w:spacing w:before="61"/>
        <w:ind w:left="937" w:right="428" w:firstLine="0"/>
        <w:jc w:val="center"/>
        <w:rPr>
          <w:b/>
          <w:sz w:val="32"/>
        </w:rPr>
      </w:pPr>
    </w:p>
    <w:p w14:paraId="0B21BF6B">
      <w:pPr>
        <w:spacing w:before="61"/>
        <w:ind w:left="937" w:right="428" w:firstLine="0"/>
        <w:jc w:val="center"/>
        <w:rPr>
          <w:b/>
          <w:sz w:val="32"/>
        </w:rPr>
      </w:pPr>
    </w:p>
    <w:p w14:paraId="4414AC41">
      <w:pPr>
        <w:spacing w:before="61"/>
        <w:ind w:left="937" w:right="428" w:firstLine="0"/>
        <w:jc w:val="center"/>
        <w:rPr>
          <w:b/>
          <w:sz w:val="32"/>
        </w:rPr>
      </w:pPr>
    </w:p>
    <w:p w14:paraId="6B3710FC">
      <w:pPr>
        <w:spacing w:before="61"/>
        <w:ind w:left="937" w:right="428" w:firstLine="0"/>
        <w:jc w:val="center"/>
        <w:rPr>
          <w:b/>
          <w:sz w:val="32"/>
        </w:rPr>
      </w:pPr>
    </w:p>
    <w:p w14:paraId="37875AB1">
      <w:pPr>
        <w:spacing w:before="61"/>
        <w:ind w:left="937" w:right="428" w:firstLine="0"/>
        <w:jc w:val="center"/>
        <w:rPr>
          <w:b/>
          <w:sz w:val="32"/>
        </w:rPr>
      </w:pPr>
    </w:p>
    <w:p w14:paraId="7BCF4C14">
      <w:pPr>
        <w:spacing w:before="61"/>
        <w:ind w:left="937" w:right="428" w:firstLine="0"/>
        <w:jc w:val="center"/>
        <w:rPr>
          <w:b/>
          <w:sz w:val="32"/>
        </w:rPr>
      </w:pPr>
    </w:p>
    <w:p w14:paraId="6BB792CB">
      <w:pPr>
        <w:spacing w:before="61"/>
        <w:ind w:left="937" w:right="428" w:firstLine="0"/>
        <w:jc w:val="center"/>
        <w:rPr>
          <w:b/>
          <w:sz w:val="32"/>
        </w:rPr>
      </w:pPr>
    </w:p>
    <w:p w14:paraId="47BCAE2F">
      <w:pPr>
        <w:spacing w:before="61"/>
        <w:ind w:left="937" w:right="428" w:firstLine="0"/>
        <w:jc w:val="center"/>
        <w:rPr>
          <w:b/>
          <w:sz w:val="32"/>
        </w:rPr>
      </w:pPr>
    </w:p>
    <w:p w14:paraId="0E1448EF">
      <w:pPr>
        <w:spacing w:before="61"/>
        <w:ind w:left="937" w:right="428" w:firstLine="0"/>
        <w:jc w:val="center"/>
        <w:rPr>
          <w:b/>
          <w:sz w:val="32"/>
        </w:rPr>
      </w:pPr>
    </w:p>
    <w:p w14:paraId="4C4601CF">
      <w:pPr>
        <w:spacing w:before="61"/>
        <w:ind w:left="937" w:right="428" w:firstLine="0"/>
        <w:jc w:val="center"/>
        <w:rPr>
          <w:b/>
          <w:sz w:val="32"/>
        </w:rPr>
      </w:pPr>
    </w:p>
    <w:p w14:paraId="5792D401">
      <w:pPr>
        <w:spacing w:before="61"/>
        <w:ind w:left="937" w:right="428" w:firstLine="0"/>
        <w:jc w:val="center"/>
        <w:rPr>
          <w:b/>
          <w:sz w:val="32"/>
        </w:rPr>
      </w:pPr>
    </w:p>
    <w:p w14:paraId="296B0641">
      <w:pPr>
        <w:spacing w:before="61"/>
        <w:ind w:left="937" w:right="428" w:firstLine="0"/>
        <w:jc w:val="center"/>
        <w:rPr>
          <w:b/>
          <w:sz w:val="32"/>
        </w:rPr>
      </w:pPr>
    </w:p>
    <w:p w14:paraId="032A13F2">
      <w:pPr>
        <w:spacing w:before="61"/>
        <w:ind w:left="937" w:right="428" w:firstLine="0"/>
        <w:jc w:val="center"/>
        <w:rPr>
          <w:b/>
          <w:sz w:val="32"/>
        </w:rPr>
      </w:pPr>
    </w:p>
    <w:p w14:paraId="5CF363C9">
      <w:pPr>
        <w:spacing w:before="61"/>
        <w:ind w:left="937" w:right="428" w:firstLine="0"/>
        <w:jc w:val="center"/>
        <w:rPr>
          <w:b/>
          <w:sz w:val="32"/>
        </w:rPr>
      </w:pPr>
    </w:p>
    <w:p w14:paraId="4B3A920B">
      <w:pPr>
        <w:spacing w:before="61"/>
        <w:ind w:left="937" w:right="428" w:firstLine="0"/>
        <w:jc w:val="center"/>
        <w:rPr>
          <w:b/>
          <w:sz w:val="32"/>
        </w:rPr>
      </w:pPr>
    </w:p>
    <w:p w14:paraId="742DC621">
      <w:pPr>
        <w:spacing w:before="61"/>
        <w:ind w:left="937" w:right="428" w:firstLine="0"/>
        <w:jc w:val="center"/>
        <w:rPr>
          <w:b/>
          <w:sz w:val="32"/>
        </w:rPr>
      </w:pPr>
    </w:p>
    <w:p w14:paraId="688FCEBE">
      <w:pPr>
        <w:spacing w:before="61"/>
        <w:ind w:left="937" w:right="428" w:firstLine="0"/>
        <w:jc w:val="center"/>
        <w:rPr>
          <w:b/>
          <w:sz w:val="32"/>
        </w:rPr>
      </w:pPr>
    </w:p>
    <w:p w14:paraId="188DDE5E">
      <w:pPr>
        <w:spacing w:before="61"/>
        <w:ind w:left="937" w:right="428" w:firstLine="0"/>
        <w:jc w:val="center"/>
        <w:rPr>
          <w:b/>
          <w:sz w:val="32"/>
        </w:rPr>
      </w:pPr>
    </w:p>
    <w:p w14:paraId="5E45DF0B">
      <w:pPr>
        <w:spacing w:before="61"/>
        <w:ind w:left="937" w:right="428" w:firstLine="0"/>
        <w:jc w:val="center"/>
        <w:rPr>
          <w:b/>
          <w:sz w:val="32"/>
        </w:rPr>
      </w:pPr>
    </w:p>
    <w:p w14:paraId="0504B9C2">
      <w:pPr>
        <w:spacing w:before="61"/>
        <w:ind w:left="937" w:right="428" w:firstLine="0"/>
        <w:jc w:val="center"/>
        <w:rPr>
          <w:b/>
          <w:sz w:val="32"/>
        </w:rPr>
      </w:pPr>
    </w:p>
    <w:p w14:paraId="3A7FDBC2">
      <w:pPr>
        <w:spacing w:before="61"/>
        <w:ind w:left="937" w:right="428" w:firstLine="0"/>
        <w:jc w:val="center"/>
        <w:rPr>
          <w:b/>
          <w:sz w:val="32"/>
        </w:rPr>
      </w:pPr>
    </w:p>
    <w:p w14:paraId="49DB313D">
      <w:pPr>
        <w:spacing w:before="61"/>
        <w:ind w:left="2880" w:leftChars="0" w:right="428" w:firstLine="720" w:firstLineChars="0"/>
        <w:jc w:val="both"/>
        <w:rPr>
          <w:b/>
          <w:sz w:val="32"/>
        </w:rPr>
      </w:pPr>
      <w:r>
        <w:rPr>
          <w:b/>
          <w:sz w:val="32"/>
        </w:rPr>
        <w:t>Future</w:t>
      </w:r>
      <w:r>
        <w:rPr>
          <w:b/>
          <w:spacing w:val="-11"/>
          <w:sz w:val="32"/>
        </w:rPr>
        <w:t xml:space="preserve"> </w:t>
      </w:r>
      <w:r>
        <w:rPr>
          <w:b/>
          <w:spacing w:val="-2"/>
          <w:sz w:val="32"/>
        </w:rPr>
        <w:t>Scope</w:t>
      </w:r>
    </w:p>
    <w:p w14:paraId="33B68EA6">
      <w:pPr>
        <w:pStyle w:val="7"/>
        <w:spacing w:before="1"/>
        <w:ind w:left="0"/>
        <w:jc w:val="both"/>
        <w:rPr>
          <w:b/>
          <w:sz w:val="36"/>
          <w:szCs w:val="28"/>
        </w:rPr>
      </w:pPr>
    </w:p>
    <w:p w14:paraId="284490D1">
      <w:pPr>
        <w:spacing w:before="61"/>
        <w:ind w:left="935" w:right="428" w:firstLine="0"/>
        <w:jc w:val="both"/>
        <w:rPr>
          <w:rFonts w:hint="default"/>
          <w:b/>
          <w:bCs/>
          <w:sz w:val="24"/>
          <w:szCs w:val="24"/>
        </w:rPr>
      </w:pPr>
      <w:r>
        <w:rPr>
          <w:rFonts w:hint="default"/>
          <w:b/>
          <w:bCs/>
          <w:sz w:val="24"/>
          <w:szCs w:val="24"/>
        </w:rPr>
        <w:t>1. Emerging Technologies in Digital Forensics</w:t>
      </w:r>
    </w:p>
    <w:p w14:paraId="7933C151">
      <w:pPr>
        <w:spacing w:before="61"/>
        <w:ind w:left="935" w:right="428" w:firstLine="0"/>
        <w:jc w:val="both"/>
        <w:rPr>
          <w:rFonts w:hint="default"/>
          <w:sz w:val="24"/>
          <w:szCs w:val="24"/>
        </w:rPr>
      </w:pPr>
      <w:r>
        <w:rPr>
          <w:rFonts w:hint="default"/>
          <w:sz w:val="24"/>
          <w:szCs w:val="24"/>
        </w:rPr>
        <w:t>Cloud Forensics: As organizations adopt cloud computing, tools and techniques for investigating data stored and processed in the cloud will evolve. This includes multi-tenant environments, remote data acquisition, and legal jurisdiction challenges.</w:t>
      </w:r>
    </w:p>
    <w:p w14:paraId="1B4D8B2F">
      <w:pPr>
        <w:spacing w:before="61"/>
        <w:ind w:left="935" w:right="428" w:firstLine="0"/>
        <w:jc w:val="both"/>
        <w:rPr>
          <w:rFonts w:hint="default"/>
          <w:sz w:val="24"/>
          <w:szCs w:val="24"/>
        </w:rPr>
      </w:pPr>
      <w:r>
        <w:rPr>
          <w:rFonts w:hint="default"/>
          <w:sz w:val="24"/>
          <w:szCs w:val="24"/>
        </w:rPr>
        <w:t>Artificial Intelligence and Machine Learning (AI/ML):</w:t>
      </w:r>
    </w:p>
    <w:p w14:paraId="61AFD724">
      <w:pPr>
        <w:spacing w:before="61"/>
        <w:ind w:left="935" w:right="428" w:firstLine="0"/>
        <w:jc w:val="both"/>
        <w:rPr>
          <w:rFonts w:hint="default"/>
          <w:sz w:val="24"/>
          <w:szCs w:val="24"/>
        </w:rPr>
      </w:pPr>
      <w:r>
        <w:rPr>
          <w:rFonts w:hint="default"/>
          <w:sz w:val="24"/>
          <w:szCs w:val="24"/>
        </w:rPr>
        <w:t>Automating evidence analysis and identifying patterns in large datasets.</w:t>
      </w:r>
    </w:p>
    <w:p w14:paraId="20778D98">
      <w:pPr>
        <w:spacing w:before="61"/>
        <w:ind w:left="935" w:right="428" w:firstLine="0"/>
        <w:jc w:val="both"/>
        <w:rPr>
          <w:rFonts w:hint="default"/>
          <w:sz w:val="24"/>
          <w:szCs w:val="24"/>
        </w:rPr>
      </w:pPr>
      <w:r>
        <w:rPr>
          <w:rFonts w:hint="default"/>
          <w:sz w:val="24"/>
          <w:szCs w:val="24"/>
        </w:rPr>
        <w:t>Advanced tools to detect malware or unusual activities in systems.</w:t>
      </w:r>
    </w:p>
    <w:p w14:paraId="6E1FE7E3">
      <w:pPr>
        <w:spacing w:before="61"/>
        <w:ind w:left="935" w:right="428" w:firstLine="0"/>
        <w:jc w:val="both"/>
        <w:rPr>
          <w:rFonts w:hint="default"/>
          <w:sz w:val="24"/>
          <w:szCs w:val="24"/>
        </w:rPr>
      </w:pPr>
      <w:r>
        <w:rPr>
          <w:rFonts w:hint="default"/>
          <w:sz w:val="24"/>
          <w:szCs w:val="24"/>
        </w:rPr>
        <w:t>Facial recognition and behavioral analysis for investigation support.</w:t>
      </w:r>
    </w:p>
    <w:p w14:paraId="5D6891A3">
      <w:pPr>
        <w:spacing w:before="61"/>
        <w:ind w:left="935" w:right="428" w:firstLine="0"/>
        <w:jc w:val="both"/>
        <w:rPr>
          <w:rFonts w:hint="default"/>
          <w:sz w:val="24"/>
          <w:szCs w:val="24"/>
        </w:rPr>
      </w:pPr>
      <w:r>
        <w:rPr>
          <w:rFonts w:hint="default"/>
          <w:sz w:val="24"/>
          <w:szCs w:val="24"/>
        </w:rPr>
        <w:t>Blockchain Forensics: With the rise of cryptocurrencies and blockchain technology, new forensic methods are being developed to analyze transactions and trace blockchain activity.</w:t>
      </w:r>
    </w:p>
    <w:p w14:paraId="447BC360">
      <w:pPr>
        <w:spacing w:before="61"/>
        <w:ind w:left="935" w:right="428" w:firstLine="0"/>
        <w:jc w:val="both"/>
        <w:rPr>
          <w:rFonts w:hint="default"/>
          <w:b/>
          <w:bCs/>
          <w:sz w:val="24"/>
          <w:szCs w:val="24"/>
        </w:rPr>
      </w:pPr>
      <w:r>
        <w:rPr>
          <w:rFonts w:hint="default"/>
          <w:b/>
          <w:bCs/>
          <w:sz w:val="24"/>
          <w:szCs w:val="24"/>
        </w:rPr>
        <w:t>2. Enhanced Forensic Capabilities</w:t>
      </w:r>
    </w:p>
    <w:p w14:paraId="571ED02F">
      <w:pPr>
        <w:spacing w:before="61"/>
        <w:ind w:left="935" w:right="428" w:firstLine="0"/>
        <w:jc w:val="both"/>
        <w:rPr>
          <w:rFonts w:hint="default"/>
          <w:sz w:val="24"/>
          <w:szCs w:val="24"/>
        </w:rPr>
      </w:pPr>
      <w:r>
        <w:rPr>
          <w:rFonts w:hint="default"/>
          <w:sz w:val="24"/>
          <w:szCs w:val="24"/>
        </w:rPr>
        <w:t>IoT Forensics: Investigating data from connected devices such as smart homes, wearables, and industrial IoT systems.</w:t>
      </w:r>
    </w:p>
    <w:p w14:paraId="43690D0A">
      <w:pPr>
        <w:spacing w:before="61"/>
        <w:ind w:left="935" w:right="428" w:firstLine="0"/>
        <w:jc w:val="both"/>
        <w:rPr>
          <w:rFonts w:hint="default"/>
          <w:sz w:val="24"/>
          <w:szCs w:val="24"/>
        </w:rPr>
      </w:pPr>
      <w:r>
        <w:rPr>
          <w:rFonts w:hint="default"/>
          <w:sz w:val="24"/>
          <w:szCs w:val="24"/>
        </w:rPr>
        <w:t>Mobile Device Forensics: Keeping up with new encryption protocols, app data, and mobile operating system changes.</w:t>
      </w:r>
    </w:p>
    <w:p w14:paraId="1267CDC9">
      <w:pPr>
        <w:spacing w:before="61"/>
        <w:ind w:left="935" w:right="428" w:firstLine="0"/>
        <w:jc w:val="both"/>
        <w:rPr>
          <w:rFonts w:hint="default"/>
          <w:sz w:val="24"/>
          <w:szCs w:val="24"/>
        </w:rPr>
      </w:pPr>
      <w:r>
        <w:rPr>
          <w:rFonts w:hint="default"/>
          <w:sz w:val="24"/>
          <w:szCs w:val="24"/>
        </w:rPr>
        <w:t>Forensic Automation: Developing tools to automate repetitive forensic tasks like hash verification, log analysis, and reporting.</w:t>
      </w:r>
    </w:p>
    <w:p w14:paraId="4D95A271">
      <w:pPr>
        <w:spacing w:before="61"/>
        <w:ind w:left="935" w:right="428" w:firstLine="0"/>
        <w:jc w:val="both"/>
        <w:rPr>
          <w:rFonts w:hint="default"/>
          <w:sz w:val="24"/>
          <w:szCs w:val="24"/>
        </w:rPr>
      </w:pPr>
      <w:r>
        <w:rPr>
          <w:rFonts w:hint="default"/>
          <w:sz w:val="24"/>
          <w:szCs w:val="24"/>
        </w:rPr>
        <w:t>Live and Memory Forensics: As threats become more advanced, focus will shift to real-time forensics, volatile memory analysis, and capturing evidence from running systems.</w:t>
      </w:r>
    </w:p>
    <w:p w14:paraId="1CB1437B">
      <w:pPr>
        <w:spacing w:before="61"/>
        <w:ind w:left="935" w:right="428" w:firstLine="0"/>
        <w:jc w:val="both"/>
        <w:rPr>
          <w:rFonts w:hint="default"/>
          <w:b/>
          <w:bCs/>
          <w:sz w:val="24"/>
          <w:szCs w:val="24"/>
        </w:rPr>
      </w:pPr>
      <w:r>
        <w:rPr>
          <w:rFonts w:hint="default"/>
          <w:b/>
          <w:bCs/>
          <w:sz w:val="24"/>
          <w:szCs w:val="24"/>
        </w:rPr>
        <w:t>3. Addressing Legal and Ethical Challenges</w:t>
      </w:r>
    </w:p>
    <w:p w14:paraId="7A8F5144">
      <w:pPr>
        <w:spacing w:before="61"/>
        <w:ind w:left="935" w:right="428" w:firstLine="0"/>
        <w:jc w:val="both"/>
        <w:rPr>
          <w:rFonts w:hint="default"/>
          <w:sz w:val="24"/>
          <w:szCs w:val="24"/>
        </w:rPr>
      </w:pPr>
      <w:r>
        <w:rPr>
          <w:rFonts w:hint="default"/>
          <w:sz w:val="24"/>
          <w:szCs w:val="24"/>
        </w:rPr>
        <w:t>Cross-Jurisdictional Investigations: As crimes transcend borders, digital forensics will need to navigate international laws and cooperative frameworks.</w:t>
      </w:r>
    </w:p>
    <w:p w14:paraId="15679FB2">
      <w:pPr>
        <w:spacing w:before="61"/>
        <w:ind w:left="935" w:right="428" w:firstLine="0"/>
        <w:jc w:val="both"/>
        <w:rPr>
          <w:rFonts w:hint="default"/>
          <w:sz w:val="24"/>
          <w:szCs w:val="24"/>
        </w:rPr>
      </w:pPr>
      <w:r>
        <w:rPr>
          <w:rFonts w:hint="default"/>
          <w:sz w:val="24"/>
          <w:szCs w:val="24"/>
        </w:rPr>
        <w:t>Privacy-Preserving Forensics: Balancing privacy concerns with investigative requirements through selective evidence extraction and anonymization techniques.</w:t>
      </w:r>
    </w:p>
    <w:p w14:paraId="02D41365">
      <w:pPr>
        <w:spacing w:before="61"/>
        <w:ind w:left="935" w:right="428" w:firstLine="0"/>
        <w:jc w:val="both"/>
        <w:rPr>
          <w:rFonts w:hint="default"/>
          <w:sz w:val="24"/>
          <w:szCs w:val="24"/>
        </w:rPr>
      </w:pPr>
      <w:r>
        <w:rPr>
          <w:rFonts w:hint="default"/>
          <w:sz w:val="24"/>
          <w:szCs w:val="24"/>
        </w:rPr>
        <w:t>E-Discovery and Legal Admissibility: Enhancing processes to ensure evidence is collected and presented in court-compliant formats.</w:t>
      </w:r>
    </w:p>
    <w:p w14:paraId="024DD61B">
      <w:pPr>
        <w:spacing w:before="61"/>
        <w:ind w:left="935" w:right="428" w:firstLine="0"/>
        <w:jc w:val="both"/>
        <w:rPr>
          <w:rFonts w:hint="default"/>
          <w:b/>
          <w:bCs/>
          <w:sz w:val="24"/>
          <w:szCs w:val="24"/>
        </w:rPr>
      </w:pPr>
      <w:r>
        <w:rPr>
          <w:rFonts w:hint="default"/>
          <w:b/>
          <w:bCs/>
          <w:sz w:val="24"/>
          <w:szCs w:val="24"/>
        </w:rPr>
        <w:t>4. Integration with Cybersecurity</w:t>
      </w:r>
    </w:p>
    <w:p w14:paraId="06E26436">
      <w:pPr>
        <w:spacing w:before="61"/>
        <w:ind w:left="935" w:right="428" w:firstLine="0"/>
        <w:jc w:val="both"/>
        <w:rPr>
          <w:rFonts w:hint="default"/>
          <w:sz w:val="24"/>
          <w:szCs w:val="24"/>
        </w:rPr>
      </w:pPr>
      <w:r>
        <w:rPr>
          <w:rFonts w:hint="default"/>
          <w:sz w:val="24"/>
          <w:szCs w:val="24"/>
        </w:rPr>
        <w:t>Proactive Forensics: Transitioning from reactive analysis to proactive threat hunting and incident response.</w:t>
      </w:r>
    </w:p>
    <w:p w14:paraId="582CADF3">
      <w:pPr>
        <w:spacing w:before="61"/>
        <w:ind w:left="935" w:right="428" w:firstLine="0"/>
        <w:jc w:val="both"/>
        <w:rPr>
          <w:rFonts w:hint="default"/>
          <w:sz w:val="24"/>
          <w:szCs w:val="24"/>
        </w:rPr>
      </w:pPr>
      <w:r>
        <w:rPr>
          <w:rFonts w:hint="default"/>
          <w:sz w:val="24"/>
          <w:szCs w:val="24"/>
        </w:rPr>
        <w:t>Threat Intelligence Integration: Using forensic techniques to inform cybersecurity defenses and counteract threats.</w:t>
      </w:r>
    </w:p>
    <w:p w14:paraId="083AE919">
      <w:pPr>
        <w:spacing w:before="61"/>
        <w:ind w:left="935" w:right="428" w:firstLine="0"/>
        <w:jc w:val="both"/>
        <w:rPr>
          <w:rFonts w:hint="default"/>
          <w:b/>
          <w:bCs/>
          <w:sz w:val="24"/>
          <w:szCs w:val="24"/>
        </w:rPr>
      </w:pPr>
      <w:r>
        <w:rPr>
          <w:rFonts w:hint="default"/>
          <w:b/>
          <w:bCs/>
          <w:sz w:val="24"/>
          <w:szCs w:val="24"/>
        </w:rPr>
        <w:t>5. Forensic Education and Skill Development</w:t>
      </w:r>
    </w:p>
    <w:p w14:paraId="4C99C2D9">
      <w:pPr>
        <w:spacing w:before="61"/>
        <w:ind w:left="935" w:right="428" w:firstLine="0"/>
        <w:jc w:val="both"/>
        <w:rPr>
          <w:rFonts w:hint="default"/>
          <w:sz w:val="24"/>
          <w:szCs w:val="24"/>
        </w:rPr>
      </w:pPr>
      <w:r>
        <w:rPr>
          <w:rFonts w:hint="default"/>
          <w:sz w:val="24"/>
          <w:szCs w:val="24"/>
        </w:rPr>
        <w:t>Specialized Training Programs: Increased focus on training digital forensics professionals in areas like cloud, AI, and blockchain forensics.</w:t>
      </w:r>
    </w:p>
    <w:p w14:paraId="497E2182">
      <w:pPr>
        <w:spacing w:before="61"/>
        <w:ind w:left="935" w:right="428" w:firstLine="0"/>
        <w:jc w:val="both"/>
        <w:rPr>
          <w:rFonts w:hint="default"/>
          <w:sz w:val="24"/>
          <w:szCs w:val="24"/>
        </w:rPr>
      </w:pPr>
      <w:r>
        <w:rPr>
          <w:rFonts w:hint="default"/>
          <w:sz w:val="24"/>
          <w:szCs w:val="24"/>
        </w:rPr>
        <w:t>Certification and Standardization: Growing demand for global standards in forensic tools and methodologies.</w:t>
      </w:r>
    </w:p>
    <w:p w14:paraId="2E2F822F">
      <w:pPr>
        <w:spacing w:before="61"/>
        <w:ind w:left="935" w:right="428" w:firstLine="0"/>
        <w:jc w:val="both"/>
        <w:rPr>
          <w:rFonts w:hint="default"/>
          <w:b/>
          <w:bCs/>
          <w:sz w:val="24"/>
          <w:szCs w:val="24"/>
        </w:rPr>
      </w:pPr>
      <w:r>
        <w:rPr>
          <w:rFonts w:hint="default"/>
          <w:b/>
          <w:bCs/>
          <w:sz w:val="24"/>
          <w:szCs w:val="24"/>
        </w:rPr>
        <w:t>Dark Web and Deep Web Forensics: Advanced methods to trace activities and transactions in anonymized networks.</w:t>
      </w:r>
    </w:p>
    <w:p w14:paraId="729A4841">
      <w:pPr>
        <w:spacing w:before="61"/>
        <w:ind w:left="935" w:right="428" w:firstLine="0"/>
        <w:jc w:val="center"/>
        <w:rPr>
          <w:rFonts w:hint="default"/>
        </w:rPr>
      </w:pPr>
    </w:p>
    <w:p w14:paraId="7696B82A">
      <w:pPr>
        <w:spacing w:before="61"/>
        <w:ind w:left="935" w:right="428" w:firstLine="0"/>
        <w:jc w:val="center"/>
        <w:rPr>
          <w:b/>
          <w:spacing w:val="-2"/>
          <w:sz w:val="32"/>
        </w:rPr>
      </w:pPr>
    </w:p>
    <w:p w14:paraId="2BB77E4D">
      <w:pPr>
        <w:spacing w:before="61"/>
        <w:ind w:left="935" w:right="428" w:firstLine="0"/>
        <w:jc w:val="center"/>
        <w:rPr>
          <w:b/>
          <w:spacing w:val="-2"/>
          <w:sz w:val="32"/>
        </w:rPr>
      </w:pPr>
    </w:p>
    <w:p w14:paraId="22297ECA">
      <w:pPr>
        <w:spacing w:before="61"/>
        <w:ind w:left="935" w:right="428" w:firstLine="0"/>
        <w:jc w:val="center"/>
        <w:rPr>
          <w:b/>
          <w:spacing w:val="-2"/>
          <w:sz w:val="32"/>
        </w:rPr>
      </w:pPr>
    </w:p>
    <w:p w14:paraId="455231C0">
      <w:pPr>
        <w:spacing w:before="61"/>
        <w:ind w:left="935" w:right="428" w:firstLine="0"/>
        <w:jc w:val="center"/>
        <w:rPr>
          <w:b/>
          <w:sz w:val="32"/>
        </w:rPr>
      </w:pPr>
      <w:r>
        <w:rPr>
          <w:b/>
          <w:spacing w:val="-2"/>
          <w:sz w:val="32"/>
        </w:rPr>
        <w:t>CONCLUSION</w:t>
      </w:r>
    </w:p>
    <w:p w14:paraId="222D8881">
      <w:pPr>
        <w:pStyle w:val="7"/>
        <w:spacing w:before="183"/>
        <w:ind w:left="0"/>
        <w:rPr>
          <w:b/>
          <w:sz w:val="32"/>
        </w:rPr>
      </w:pPr>
    </w:p>
    <w:p w14:paraId="675D2910">
      <w:pPr>
        <w:spacing w:before="61"/>
        <w:ind w:left="933" w:right="428" w:firstLine="0"/>
        <w:jc w:val="center"/>
        <w:rPr>
          <w:rFonts w:hint="default"/>
        </w:rPr>
      </w:pPr>
      <w:r>
        <w:rPr>
          <w:rFonts w:hint="default"/>
        </w:rPr>
        <w:t xml:space="preserve"> </w:t>
      </w:r>
    </w:p>
    <w:p w14:paraId="2573B43F">
      <w:pPr>
        <w:spacing w:before="61"/>
        <w:ind w:left="933" w:right="428" w:firstLine="0"/>
        <w:jc w:val="center"/>
        <w:rPr>
          <w:rFonts w:hint="default"/>
        </w:rPr>
      </w:pPr>
    </w:p>
    <w:p w14:paraId="6AAB2193">
      <w:pPr>
        <w:spacing w:before="61"/>
        <w:ind w:left="933" w:right="428" w:firstLine="0"/>
        <w:jc w:val="left"/>
        <w:rPr>
          <w:rFonts w:hint="default"/>
          <w:sz w:val="26"/>
          <w:szCs w:val="26"/>
        </w:rPr>
      </w:pPr>
      <w:r>
        <w:rPr>
          <w:rFonts w:hint="default"/>
          <w:sz w:val="26"/>
          <w:szCs w:val="26"/>
        </w:rPr>
        <w:t xml:space="preserve">The future of digital forensics is poised to play a pivotal role in ensuring justice, maintaining cybersecurity, and adapting to the dynamic technological landscape. With the exponential growth in digital devices, data generation, and the sophistication of cybercrimes, digital forensics must evolve to meet the demands of modern investigations. Emerging technologies like artificial intelligence, machine learning, blockchain, and cloud computing are transforming how evidence is collected, preserved, and analyzed. These advancements allow for faster, more accurate, and scalable investigations, ensuring that forensic capabilities remain effective in the face of growing data volumes and increasingly complex systems.  </w:t>
      </w:r>
    </w:p>
    <w:p w14:paraId="2E0112F6">
      <w:pPr>
        <w:spacing w:before="61"/>
        <w:ind w:left="933" w:right="428" w:firstLine="0"/>
        <w:jc w:val="left"/>
        <w:rPr>
          <w:rFonts w:hint="default"/>
          <w:sz w:val="26"/>
          <w:szCs w:val="26"/>
        </w:rPr>
      </w:pPr>
    </w:p>
    <w:p w14:paraId="38AAA465">
      <w:pPr>
        <w:spacing w:before="61"/>
        <w:ind w:left="933" w:right="428" w:firstLine="0"/>
        <w:jc w:val="left"/>
        <w:rPr>
          <w:rFonts w:hint="default"/>
          <w:sz w:val="26"/>
          <w:szCs w:val="26"/>
        </w:rPr>
      </w:pPr>
      <w:r>
        <w:rPr>
          <w:rFonts w:hint="default"/>
          <w:sz w:val="26"/>
          <w:szCs w:val="26"/>
        </w:rPr>
        <w:t xml:space="preserve">One of the key challenges ahead lies in addressing the legal and ethical concerns associated with digital forensics. The need to maintain privacy, ensure evidence admissibility, and manage cross-jurisdictional investigations requires not only robust technological solutions but also clear and internationally harmonized legal frameworks. Innovations in privacy-preserving forensics, selective evidence extraction, and the development of global standards for tools and methodologies will be essential to overcome these challenges.  </w:t>
      </w:r>
    </w:p>
    <w:p w14:paraId="6E053D8F">
      <w:pPr>
        <w:spacing w:before="61"/>
        <w:ind w:left="933" w:right="428" w:firstLine="0"/>
        <w:jc w:val="left"/>
        <w:rPr>
          <w:rFonts w:hint="default"/>
          <w:sz w:val="26"/>
          <w:szCs w:val="26"/>
        </w:rPr>
      </w:pPr>
    </w:p>
    <w:p w14:paraId="67A6D418">
      <w:pPr>
        <w:spacing w:before="61"/>
        <w:ind w:left="933" w:right="428" w:firstLine="0"/>
        <w:jc w:val="left"/>
        <w:rPr>
          <w:rFonts w:hint="default"/>
          <w:sz w:val="26"/>
          <w:szCs w:val="26"/>
        </w:rPr>
      </w:pPr>
      <w:r>
        <w:rPr>
          <w:rFonts w:hint="default"/>
          <w:sz w:val="26"/>
          <w:szCs w:val="26"/>
        </w:rPr>
        <w:t xml:space="preserve">Furthermore, the integration of digital forensics with proactive cybersecurity measures will enhance its role in threat intelligence and incident response. This shift from reactive investigations to real-time threat detection and prevention will redefine the field's contribution to organizational and national security. Training and education programs will also play a crucial role in equipping the next generation of forensic experts with the skills and knowledge to navigate emerging technologies and threats.  </w:t>
      </w:r>
    </w:p>
    <w:p w14:paraId="49CB6E13">
      <w:pPr>
        <w:spacing w:before="61"/>
        <w:ind w:left="933" w:right="428" w:firstLine="0"/>
        <w:jc w:val="left"/>
        <w:rPr>
          <w:rFonts w:hint="default"/>
          <w:sz w:val="26"/>
          <w:szCs w:val="26"/>
        </w:rPr>
      </w:pPr>
    </w:p>
    <w:p w14:paraId="0A533FAF">
      <w:pPr>
        <w:spacing w:before="61"/>
        <w:ind w:left="933" w:right="428" w:firstLine="0"/>
        <w:jc w:val="left"/>
        <w:rPr>
          <w:rFonts w:hint="default"/>
          <w:sz w:val="26"/>
          <w:szCs w:val="26"/>
        </w:rPr>
      </w:pPr>
      <w:r>
        <w:rPr>
          <w:rFonts w:hint="default"/>
          <w:sz w:val="26"/>
          <w:szCs w:val="26"/>
        </w:rPr>
        <w:t xml:space="preserve">As quantum computing, augmented reality, and Internet of Things (IoT) technologies become more prevalent, digital forensics will face new opportunities and challenges. Investigating these domains will require novel techniques and tools, pushing the boundaries of what the field can achieve. At the same time, advancements in forensic automation and artificial intelligence will alleviate the burden of repetitive tasks, allowing experts to focus on higher-order analytical work.  </w:t>
      </w:r>
    </w:p>
    <w:p w14:paraId="279B487D">
      <w:pPr>
        <w:spacing w:before="61"/>
        <w:ind w:left="933" w:right="428" w:firstLine="0"/>
        <w:jc w:val="left"/>
        <w:rPr>
          <w:rFonts w:hint="default"/>
          <w:sz w:val="26"/>
          <w:szCs w:val="26"/>
        </w:rPr>
      </w:pPr>
    </w:p>
    <w:p w14:paraId="558E4C80">
      <w:pPr>
        <w:spacing w:before="61"/>
        <w:ind w:left="933" w:right="428" w:firstLine="0"/>
        <w:jc w:val="left"/>
        <w:rPr>
          <w:rFonts w:hint="default"/>
          <w:sz w:val="26"/>
          <w:szCs w:val="26"/>
        </w:rPr>
      </w:pPr>
      <w:r>
        <w:rPr>
          <w:rFonts w:hint="default"/>
          <w:sz w:val="26"/>
          <w:szCs w:val="26"/>
        </w:rPr>
        <w:t>In conclusion, the future of digital forensics is both expansive and critical. As the digital world grows more interconnected and integral to everyday life, the field will become even more indispensable in combating cybercrime, protecting sensitive data, and upholding the rule of law. Through continuous innovation, collaboration, and a commitment to ethical practices, digital forensics will remain at the forefront of securing a safe and just digital future.</w:t>
      </w:r>
    </w:p>
    <w:p w14:paraId="7DC7B670">
      <w:pPr>
        <w:spacing w:before="61"/>
        <w:ind w:left="933" w:right="428" w:firstLine="0"/>
        <w:jc w:val="left"/>
        <w:rPr>
          <w:rFonts w:hint="default"/>
          <w:sz w:val="26"/>
          <w:szCs w:val="26"/>
        </w:rPr>
      </w:pPr>
    </w:p>
    <w:p w14:paraId="67A07584">
      <w:pPr>
        <w:spacing w:before="61"/>
        <w:ind w:left="933" w:right="428" w:firstLine="0"/>
        <w:jc w:val="left"/>
        <w:rPr>
          <w:rFonts w:hint="default"/>
          <w:sz w:val="26"/>
          <w:szCs w:val="26"/>
        </w:rPr>
      </w:pPr>
    </w:p>
    <w:p w14:paraId="09D7A0A0">
      <w:pPr>
        <w:spacing w:before="61"/>
        <w:ind w:left="933" w:right="428" w:firstLine="2845" w:firstLineChars="900"/>
        <w:jc w:val="left"/>
        <w:rPr>
          <w:b/>
          <w:sz w:val="32"/>
        </w:rPr>
      </w:pPr>
      <w:r>
        <w:rPr>
          <w:b/>
          <w:spacing w:val="-2"/>
          <w:sz w:val="32"/>
        </w:rPr>
        <w:t>REFERENCES</w:t>
      </w:r>
    </w:p>
    <w:p w14:paraId="0CF0A33E">
      <w:pPr>
        <w:pStyle w:val="7"/>
        <w:spacing w:before="283"/>
        <w:ind w:left="0"/>
        <w:rPr>
          <w:b/>
          <w:sz w:val="32"/>
        </w:rPr>
      </w:pPr>
    </w:p>
    <w:p w14:paraId="22373D76">
      <w:pPr>
        <w:spacing w:before="38" w:line="276" w:lineRule="auto"/>
        <w:ind w:left="645" w:right="0" w:firstLine="0"/>
        <w:jc w:val="left"/>
        <w:rPr>
          <w:rFonts w:hint="default"/>
          <w:b w:val="0"/>
          <w:bCs/>
          <w:sz w:val="24"/>
        </w:rPr>
      </w:pPr>
      <w:r>
        <w:rPr>
          <w:rFonts w:hint="default"/>
          <w:b w:val="0"/>
          <w:bCs/>
          <w:sz w:val="24"/>
        </w:rPr>
        <w:t>AlKhanafseh, M., &amp; Surakhi, O. (2024)</w:t>
      </w:r>
    </w:p>
    <w:p w14:paraId="08AD2EF3">
      <w:pPr>
        <w:spacing w:before="38" w:line="276" w:lineRule="auto"/>
        <w:ind w:left="645" w:right="0" w:firstLine="0"/>
        <w:jc w:val="left"/>
        <w:rPr>
          <w:rFonts w:hint="default"/>
          <w:b w:val="0"/>
          <w:bCs/>
          <w:sz w:val="24"/>
        </w:rPr>
      </w:pPr>
      <w:r>
        <w:rPr>
          <w:rFonts w:hint="default"/>
          <w:b w:val="0"/>
          <w:bCs/>
          <w:sz w:val="24"/>
        </w:rPr>
        <w:t>Evidence Preservation in Digital Forensics: An Approach Using Blockchain and LSTM-Based Steganography.</w:t>
      </w:r>
    </w:p>
    <w:p w14:paraId="2B9CFA56">
      <w:pPr>
        <w:spacing w:before="38" w:line="276" w:lineRule="auto"/>
        <w:ind w:left="645" w:right="0" w:firstLine="0"/>
        <w:jc w:val="left"/>
        <w:rPr>
          <w:rFonts w:hint="default"/>
          <w:b w:val="0"/>
          <w:bCs/>
          <w:sz w:val="24"/>
        </w:rPr>
      </w:pPr>
      <w:r>
        <w:rPr>
          <w:rFonts w:hint="default"/>
          <w:b w:val="0"/>
          <w:bCs/>
          <w:sz w:val="24"/>
        </w:rPr>
        <w:t>This article explores advanced methods for preserving digital evidence using blockchain and LSTM-based steganography to ensure data integrity and security.</w:t>
      </w:r>
    </w:p>
    <w:p w14:paraId="39499C96">
      <w:pPr>
        <w:spacing w:before="38" w:line="276" w:lineRule="auto"/>
        <w:ind w:left="645" w:right="0" w:firstLine="0"/>
        <w:jc w:val="left"/>
        <w:rPr>
          <w:rFonts w:hint="default"/>
          <w:b w:val="0"/>
          <w:bCs/>
          <w:sz w:val="24"/>
        </w:rPr>
      </w:pPr>
      <w:r>
        <w:rPr>
          <w:rFonts w:hint="default"/>
          <w:b w:val="0"/>
          <w:bCs/>
          <w:sz w:val="24"/>
        </w:rPr>
        <w:t>Published in Electronics 13(18), 3729. Available at MDPI.</w:t>
      </w:r>
    </w:p>
    <w:p w14:paraId="747E43F5">
      <w:pPr>
        <w:spacing w:before="38" w:line="276" w:lineRule="auto"/>
        <w:ind w:left="645" w:right="0" w:firstLine="0"/>
        <w:jc w:val="left"/>
        <w:rPr>
          <w:rFonts w:hint="default"/>
          <w:b w:val="0"/>
          <w:bCs/>
          <w:sz w:val="24"/>
        </w:rPr>
      </w:pPr>
    </w:p>
    <w:p w14:paraId="199F62CC">
      <w:pPr>
        <w:spacing w:before="38" w:line="276" w:lineRule="auto"/>
        <w:ind w:left="645" w:right="0" w:firstLine="0"/>
        <w:jc w:val="left"/>
        <w:rPr>
          <w:rFonts w:hint="default"/>
          <w:b w:val="0"/>
          <w:bCs/>
          <w:sz w:val="24"/>
        </w:rPr>
      </w:pPr>
      <w:r>
        <w:rPr>
          <w:rFonts w:hint="default"/>
          <w:b w:val="0"/>
          <w:bCs/>
          <w:sz w:val="24"/>
        </w:rPr>
        <w:t>Rogers, M., &amp; Seigfried, K. (2004)</w:t>
      </w:r>
    </w:p>
    <w:p w14:paraId="0824DB07">
      <w:pPr>
        <w:spacing w:before="38" w:line="276" w:lineRule="auto"/>
        <w:ind w:left="645" w:right="0" w:firstLine="0"/>
        <w:jc w:val="left"/>
        <w:rPr>
          <w:rFonts w:hint="default"/>
          <w:b w:val="0"/>
          <w:bCs/>
          <w:sz w:val="24"/>
        </w:rPr>
      </w:pPr>
      <w:r>
        <w:rPr>
          <w:rFonts w:hint="default"/>
          <w:b w:val="0"/>
          <w:bCs/>
          <w:sz w:val="24"/>
        </w:rPr>
        <w:t>The Future of Computer Forensics: A Needs Analysis Survey.</w:t>
      </w:r>
    </w:p>
    <w:p w14:paraId="0655595F">
      <w:pPr>
        <w:spacing w:before="38" w:line="276" w:lineRule="auto"/>
        <w:ind w:left="645" w:right="0" w:firstLine="0"/>
        <w:jc w:val="left"/>
        <w:rPr>
          <w:rFonts w:hint="default"/>
          <w:b w:val="0"/>
          <w:bCs/>
          <w:sz w:val="24"/>
        </w:rPr>
      </w:pPr>
      <w:r>
        <w:rPr>
          <w:rFonts w:hint="default"/>
          <w:b w:val="0"/>
          <w:bCs/>
          <w:sz w:val="24"/>
        </w:rPr>
        <w:t>This paper discusses the emerging needs and directions for computer forensics, emphasizing standardization and technology integration.</w:t>
      </w:r>
    </w:p>
    <w:p w14:paraId="35200CE4">
      <w:pPr>
        <w:spacing w:before="38" w:line="276" w:lineRule="auto"/>
        <w:ind w:left="645" w:right="0" w:firstLine="0"/>
        <w:jc w:val="left"/>
        <w:rPr>
          <w:rFonts w:hint="default"/>
          <w:b w:val="0"/>
          <w:bCs/>
          <w:sz w:val="24"/>
        </w:rPr>
      </w:pPr>
      <w:r>
        <w:rPr>
          <w:rFonts w:hint="default"/>
          <w:b w:val="0"/>
          <w:bCs/>
          <w:sz w:val="24"/>
        </w:rPr>
        <w:t>Published in Computers &amp; Security, 23(1), 12-16. Available through Elsevier.</w:t>
      </w:r>
    </w:p>
    <w:p w14:paraId="58794F5A">
      <w:pPr>
        <w:spacing w:before="38" w:line="276" w:lineRule="auto"/>
        <w:ind w:left="645" w:right="0" w:firstLine="0"/>
        <w:jc w:val="left"/>
        <w:rPr>
          <w:rFonts w:hint="default"/>
          <w:b w:val="0"/>
          <w:bCs/>
          <w:sz w:val="24"/>
        </w:rPr>
      </w:pPr>
    </w:p>
    <w:p w14:paraId="291C31D7">
      <w:pPr>
        <w:spacing w:before="38" w:line="276" w:lineRule="auto"/>
        <w:ind w:left="645" w:right="0" w:firstLine="0"/>
        <w:jc w:val="left"/>
        <w:rPr>
          <w:rFonts w:hint="default"/>
          <w:b w:val="0"/>
          <w:bCs/>
          <w:sz w:val="24"/>
        </w:rPr>
      </w:pPr>
      <w:r>
        <w:rPr>
          <w:rFonts w:hint="default"/>
          <w:b w:val="0"/>
          <w:bCs/>
          <w:sz w:val="24"/>
        </w:rPr>
        <w:t>Casey, E. (2011)</w:t>
      </w:r>
    </w:p>
    <w:p w14:paraId="4E966A47">
      <w:pPr>
        <w:spacing w:before="38" w:line="276" w:lineRule="auto"/>
        <w:ind w:left="645" w:right="0" w:firstLine="0"/>
        <w:jc w:val="left"/>
        <w:rPr>
          <w:rFonts w:hint="default"/>
          <w:b w:val="0"/>
          <w:bCs/>
          <w:sz w:val="24"/>
        </w:rPr>
      </w:pPr>
      <w:r>
        <w:rPr>
          <w:rFonts w:hint="default"/>
          <w:b w:val="0"/>
          <w:bCs/>
          <w:sz w:val="24"/>
        </w:rPr>
        <w:t>Digital Evidence and Computer Crime: Forensic Science, Computers, and the Internet.</w:t>
      </w:r>
    </w:p>
    <w:p w14:paraId="0DF127B2">
      <w:pPr>
        <w:spacing w:before="38" w:line="276" w:lineRule="auto"/>
        <w:ind w:left="645" w:right="0" w:firstLine="0"/>
        <w:jc w:val="left"/>
        <w:rPr>
          <w:rFonts w:hint="default"/>
          <w:b w:val="0"/>
          <w:bCs/>
          <w:sz w:val="24"/>
        </w:rPr>
      </w:pPr>
      <w:r>
        <w:rPr>
          <w:rFonts w:hint="default"/>
          <w:b w:val="0"/>
          <w:bCs/>
          <w:sz w:val="24"/>
        </w:rPr>
        <w:t>A foundational book that provides a comprehensive overview of digital forensic methods, challenges, and case studies.</w:t>
      </w:r>
    </w:p>
    <w:p w14:paraId="734A9B7F">
      <w:pPr>
        <w:spacing w:before="38" w:line="276" w:lineRule="auto"/>
        <w:ind w:left="645" w:right="0" w:firstLine="0"/>
        <w:jc w:val="left"/>
        <w:rPr>
          <w:rFonts w:hint="default"/>
          <w:b w:val="0"/>
          <w:bCs/>
          <w:sz w:val="24"/>
        </w:rPr>
      </w:pPr>
      <w:r>
        <w:rPr>
          <w:rFonts w:hint="default"/>
          <w:b w:val="0"/>
          <w:bCs/>
          <w:sz w:val="24"/>
        </w:rPr>
        <w:t>Published by Academic Press.</w:t>
      </w:r>
    </w:p>
    <w:p w14:paraId="692AB0E2">
      <w:pPr>
        <w:spacing w:before="38" w:line="276" w:lineRule="auto"/>
        <w:ind w:left="645" w:right="0" w:firstLine="0"/>
        <w:jc w:val="left"/>
        <w:rPr>
          <w:rFonts w:hint="default"/>
          <w:b w:val="0"/>
          <w:bCs/>
          <w:sz w:val="24"/>
        </w:rPr>
      </w:pPr>
    </w:p>
    <w:p w14:paraId="18A8783B">
      <w:pPr>
        <w:spacing w:before="38" w:line="276" w:lineRule="auto"/>
        <w:ind w:left="645" w:right="0" w:firstLine="0"/>
        <w:jc w:val="left"/>
        <w:rPr>
          <w:rFonts w:hint="default"/>
          <w:b w:val="0"/>
          <w:bCs/>
          <w:sz w:val="24"/>
        </w:rPr>
      </w:pPr>
      <w:r>
        <w:rPr>
          <w:rFonts w:hint="default"/>
          <w:b w:val="0"/>
          <w:bCs/>
          <w:sz w:val="24"/>
        </w:rPr>
        <w:t>Nirkhi, S., &amp; Meshram, B. (2012)</w:t>
      </w:r>
    </w:p>
    <w:p w14:paraId="4FB296A1">
      <w:pPr>
        <w:spacing w:before="38" w:line="276" w:lineRule="auto"/>
        <w:ind w:left="645" w:right="0" w:firstLine="0"/>
        <w:jc w:val="left"/>
        <w:rPr>
          <w:rFonts w:hint="default"/>
          <w:b w:val="0"/>
          <w:bCs/>
          <w:sz w:val="24"/>
        </w:rPr>
      </w:pPr>
      <w:r>
        <w:rPr>
          <w:rFonts w:hint="default"/>
          <w:b w:val="0"/>
          <w:bCs/>
          <w:sz w:val="24"/>
        </w:rPr>
        <w:t>Digital Forensics: An Analytical Review.</w:t>
      </w:r>
    </w:p>
    <w:p w14:paraId="0F476272">
      <w:pPr>
        <w:spacing w:before="38" w:line="276" w:lineRule="auto"/>
        <w:ind w:left="645" w:right="0" w:firstLine="0"/>
        <w:jc w:val="left"/>
        <w:rPr>
          <w:rFonts w:hint="default"/>
          <w:b w:val="0"/>
          <w:bCs/>
          <w:sz w:val="24"/>
        </w:rPr>
      </w:pPr>
      <w:r>
        <w:rPr>
          <w:rFonts w:hint="default"/>
          <w:b w:val="0"/>
          <w:bCs/>
          <w:sz w:val="24"/>
        </w:rPr>
        <w:t>This article highlights the challenges in digital forensics and potential solutions to overcome them.</w:t>
      </w:r>
    </w:p>
    <w:p w14:paraId="6BE092EB">
      <w:pPr>
        <w:spacing w:before="38" w:line="276" w:lineRule="auto"/>
        <w:ind w:left="645" w:right="0" w:firstLine="0"/>
        <w:jc w:val="left"/>
        <w:rPr>
          <w:rFonts w:hint="default"/>
          <w:b w:val="0"/>
          <w:bCs/>
          <w:sz w:val="24"/>
        </w:rPr>
      </w:pPr>
      <w:r>
        <w:rPr>
          <w:rFonts w:hint="default"/>
          <w:b w:val="0"/>
          <w:bCs/>
          <w:sz w:val="24"/>
        </w:rPr>
        <w:t>Published in the International Journal of Computer Applications, 40(3), 5-10.</w:t>
      </w:r>
    </w:p>
    <w:p w14:paraId="3382DD2E">
      <w:pPr>
        <w:spacing w:before="38" w:line="276" w:lineRule="auto"/>
        <w:ind w:left="645" w:right="0" w:firstLine="0"/>
        <w:jc w:val="left"/>
        <w:rPr>
          <w:rFonts w:hint="default"/>
          <w:b w:val="0"/>
          <w:bCs/>
          <w:sz w:val="24"/>
        </w:rPr>
      </w:pPr>
    </w:p>
    <w:p w14:paraId="7C7F1273">
      <w:pPr>
        <w:spacing w:before="38" w:line="276" w:lineRule="auto"/>
        <w:ind w:left="645" w:right="0" w:firstLine="0"/>
        <w:jc w:val="left"/>
        <w:rPr>
          <w:rFonts w:hint="default"/>
          <w:b w:val="0"/>
          <w:bCs/>
          <w:sz w:val="24"/>
        </w:rPr>
      </w:pPr>
      <w:r>
        <w:rPr>
          <w:rFonts w:hint="default"/>
          <w:b w:val="0"/>
          <w:bCs/>
          <w:sz w:val="24"/>
        </w:rPr>
        <w:t>Garfinkel, S. (2010)</w:t>
      </w:r>
    </w:p>
    <w:p w14:paraId="47128661">
      <w:pPr>
        <w:spacing w:before="38" w:line="276" w:lineRule="auto"/>
        <w:ind w:left="645" w:right="0" w:firstLine="0"/>
        <w:jc w:val="left"/>
        <w:rPr>
          <w:rFonts w:hint="default"/>
          <w:b w:val="0"/>
          <w:bCs/>
          <w:sz w:val="24"/>
        </w:rPr>
      </w:pPr>
      <w:r>
        <w:rPr>
          <w:rFonts w:hint="default"/>
          <w:b w:val="0"/>
          <w:bCs/>
          <w:sz w:val="24"/>
        </w:rPr>
        <w:t>Digital Forensics Research: The Next 10 Years.</w:t>
      </w:r>
    </w:p>
    <w:p w14:paraId="34CE2F45">
      <w:pPr>
        <w:spacing w:before="38" w:line="276" w:lineRule="auto"/>
        <w:ind w:left="645" w:right="0" w:firstLine="0"/>
        <w:jc w:val="left"/>
        <w:rPr>
          <w:rFonts w:hint="default"/>
          <w:b w:val="0"/>
          <w:bCs/>
          <w:sz w:val="24"/>
        </w:rPr>
      </w:pPr>
      <w:r>
        <w:rPr>
          <w:rFonts w:hint="default"/>
          <w:b w:val="0"/>
          <w:bCs/>
          <w:sz w:val="24"/>
        </w:rPr>
        <w:t>This paper predicts future research directions in digital forensics, emphasizing the integration of AI and automation.</w:t>
      </w:r>
    </w:p>
    <w:p w14:paraId="70FF5AA7">
      <w:pPr>
        <w:spacing w:before="38" w:line="276" w:lineRule="auto"/>
        <w:ind w:left="645" w:right="0" w:firstLine="0"/>
        <w:jc w:val="left"/>
        <w:rPr>
          <w:rFonts w:hint="default"/>
          <w:b w:val="0"/>
          <w:bCs/>
          <w:sz w:val="24"/>
        </w:rPr>
      </w:pPr>
      <w:r>
        <w:rPr>
          <w:rFonts w:hint="default"/>
          <w:b w:val="0"/>
          <w:bCs/>
          <w:sz w:val="24"/>
        </w:rPr>
        <w:t>Published in Digital Investigation, 7, S64-S73. Available via Elsevier.</w:t>
      </w:r>
    </w:p>
    <w:p w14:paraId="2FB2FD35">
      <w:pPr>
        <w:spacing w:before="38" w:line="276" w:lineRule="auto"/>
        <w:ind w:left="645" w:right="0" w:firstLine="0"/>
        <w:jc w:val="left"/>
        <w:rPr>
          <w:rFonts w:hint="default"/>
          <w:b w:val="0"/>
          <w:bCs/>
          <w:sz w:val="24"/>
        </w:rPr>
      </w:pPr>
    </w:p>
    <w:p w14:paraId="44068878">
      <w:pPr>
        <w:spacing w:before="38" w:line="276" w:lineRule="auto"/>
        <w:ind w:left="645" w:right="0" w:firstLine="0"/>
        <w:jc w:val="left"/>
        <w:rPr>
          <w:rFonts w:hint="default"/>
          <w:b w:val="0"/>
          <w:bCs/>
          <w:sz w:val="24"/>
        </w:rPr>
      </w:pPr>
      <w:r>
        <w:rPr>
          <w:rFonts w:hint="default"/>
          <w:b w:val="0"/>
          <w:bCs/>
          <w:sz w:val="24"/>
        </w:rPr>
        <w:t>Ghosh, S., &amp; Turrini, E. (2010)</w:t>
      </w:r>
    </w:p>
    <w:p w14:paraId="18D51ED8">
      <w:pPr>
        <w:spacing w:before="38" w:line="276" w:lineRule="auto"/>
        <w:ind w:left="645" w:right="0" w:firstLine="0"/>
        <w:jc w:val="left"/>
        <w:rPr>
          <w:rFonts w:hint="default"/>
          <w:b w:val="0"/>
          <w:bCs/>
          <w:sz w:val="24"/>
        </w:rPr>
      </w:pPr>
      <w:r>
        <w:rPr>
          <w:rFonts w:hint="default"/>
          <w:b w:val="0"/>
          <w:bCs/>
          <w:sz w:val="24"/>
        </w:rPr>
        <w:t>Cybercrimes and Digital Forensics: Bridging the Gap.</w:t>
      </w:r>
    </w:p>
    <w:p w14:paraId="0826BB72">
      <w:pPr>
        <w:spacing w:before="38" w:line="276" w:lineRule="auto"/>
        <w:ind w:left="645" w:right="0" w:firstLine="0"/>
        <w:jc w:val="left"/>
        <w:rPr>
          <w:rFonts w:hint="default"/>
          <w:b w:val="0"/>
          <w:bCs/>
          <w:sz w:val="24"/>
        </w:rPr>
      </w:pPr>
      <w:r>
        <w:rPr>
          <w:rFonts w:hint="default"/>
          <w:b w:val="0"/>
          <w:bCs/>
          <w:sz w:val="24"/>
        </w:rPr>
        <w:t>This article discusses the interrelation between cybercrime and digital forensic tools, focusing on real-world applications.</w:t>
      </w:r>
    </w:p>
    <w:p w14:paraId="042C2D8C">
      <w:pPr>
        <w:spacing w:before="38" w:line="276" w:lineRule="auto"/>
        <w:ind w:left="645" w:right="0" w:firstLine="0"/>
        <w:jc w:val="left"/>
        <w:rPr>
          <w:b w:val="0"/>
          <w:bCs/>
          <w:sz w:val="24"/>
        </w:rPr>
      </w:pPr>
      <w:r>
        <w:rPr>
          <w:rFonts w:hint="default"/>
          <w:b w:val="0"/>
          <w:bCs/>
          <w:sz w:val="24"/>
        </w:rPr>
        <w:t>Published in Communications of the ACM, 53(2), 1-9.</w:t>
      </w:r>
    </w:p>
    <w:sectPr>
      <w:pgSz w:w="11910" w:h="16840"/>
      <w:pgMar w:top="1360" w:right="850" w:bottom="280" w:left="1275"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A7BFF6"/>
    <w:multiLevelType w:val="singleLevel"/>
    <w:tmpl w:val="EAA7BFF6"/>
    <w:lvl w:ilvl="0" w:tentative="0">
      <w:start w:val="1"/>
      <w:numFmt w:val="decimal"/>
      <w:suff w:val="space"/>
      <w:lvlText w:val="%1."/>
      <w:lvlJc w:val="left"/>
    </w:lvl>
  </w:abstractNum>
  <w:abstractNum w:abstractNumId="1">
    <w:nsid w:val="0053208E"/>
    <w:multiLevelType w:val="multilevel"/>
    <w:tmpl w:val="0053208E"/>
    <w:lvl w:ilvl="0" w:tentative="0">
      <w:start w:val="1"/>
      <w:numFmt w:val="decimal"/>
      <w:lvlText w:val="%1."/>
      <w:lvlJc w:val="left"/>
      <w:pPr>
        <w:ind w:left="858" w:hanging="213"/>
        <w:jc w:val="left"/>
      </w:pPr>
      <w:rPr>
        <w:rFonts w:hint="default" w:ascii="Times New Roman" w:hAnsi="Times New Roman" w:eastAsia="Times New Roman" w:cs="Times New Roman"/>
        <w:b w:val="0"/>
        <w:bCs w:val="0"/>
        <w:i w:val="0"/>
        <w:iCs w:val="0"/>
        <w:spacing w:val="-1"/>
        <w:w w:val="98"/>
        <w:sz w:val="26"/>
        <w:szCs w:val="26"/>
        <w:lang w:val="en-US" w:eastAsia="en-US" w:bidi="ar-SA"/>
      </w:rPr>
    </w:lvl>
    <w:lvl w:ilvl="1" w:tentative="0">
      <w:start w:val="0"/>
      <w:numFmt w:val="bullet"/>
      <w:lvlText w:val="•"/>
      <w:lvlJc w:val="left"/>
      <w:pPr>
        <w:ind w:left="1752" w:hanging="213"/>
      </w:pPr>
      <w:rPr>
        <w:rFonts w:hint="default"/>
        <w:lang w:val="en-US" w:eastAsia="en-US" w:bidi="ar-SA"/>
      </w:rPr>
    </w:lvl>
    <w:lvl w:ilvl="2" w:tentative="0">
      <w:start w:val="0"/>
      <w:numFmt w:val="bullet"/>
      <w:lvlText w:val="•"/>
      <w:lvlJc w:val="left"/>
      <w:pPr>
        <w:ind w:left="2644" w:hanging="213"/>
      </w:pPr>
      <w:rPr>
        <w:rFonts w:hint="default"/>
        <w:lang w:val="en-US" w:eastAsia="en-US" w:bidi="ar-SA"/>
      </w:rPr>
    </w:lvl>
    <w:lvl w:ilvl="3" w:tentative="0">
      <w:start w:val="0"/>
      <w:numFmt w:val="bullet"/>
      <w:lvlText w:val="•"/>
      <w:lvlJc w:val="left"/>
      <w:pPr>
        <w:ind w:left="3536" w:hanging="213"/>
      </w:pPr>
      <w:rPr>
        <w:rFonts w:hint="default"/>
        <w:lang w:val="en-US" w:eastAsia="en-US" w:bidi="ar-SA"/>
      </w:rPr>
    </w:lvl>
    <w:lvl w:ilvl="4" w:tentative="0">
      <w:start w:val="0"/>
      <w:numFmt w:val="bullet"/>
      <w:lvlText w:val="•"/>
      <w:lvlJc w:val="left"/>
      <w:pPr>
        <w:ind w:left="4428" w:hanging="213"/>
      </w:pPr>
      <w:rPr>
        <w:rFonts w:hint="default"/>
        <w:lang w:val="en-US" w:eastAsia="en-US" w:bidi="ar-SA"/>
      </w:rPr>
    </w:lvl>
    <w:lvl w:ilvl="5" w:tentative="0">
      <w:start w:val="0"/>
      <w:numFmt w:val="bullet"/>
      <w:lvlText w:val="•"/>
      <w:lvlJc w:val="left"/>
      <w:pPr>
        <w:ind w:left="5320" w:hanging="213"/>
      </w:pPr>
      <w:rPr>
        <w:rFonts w:hint="default"/>
        <w:lang w:val="en-US" w:eastAsia="en-US" w:bidi="ar-SA"/>
      </w:rPr>
    </w:lvl>
    <w:lvl w:ilvl="6" w:tentative="0">
      <w:start w:val="0"/>
      <w:numFmt w:val="bullet"/>
      <w:lvlText w:val="•"/>
      <w:lvlJc w:val="left"/>
      <w:pPr>
        <w:ind w:left="6212" w:hanging="213"/>
      </w:pPr>
      <w:rPr>
        <w:rFonts w:hint="default"/>
        <w:lang w:val="en-US" w:eastAsia="en-US" w:bidi="ar-SA"/>
      </w:rPr>
    </w:lvl>
    <w:lvl w:ilvl="7" w:tentative="0">
      <w:start w:val="0"/>
      <w:numFmt w:val="bullet"/>
      <w:lvlText w:val="•"/>
      <w:lvlJc w:val="left"/>
      <w:pPr>
        <w:ind w:left="7104" w:hanging="213"/>
      </w:pPr>
      <w:rPr>
        <w:rFonts w:hint="default"/>
        <w:lang w:val="en-US" w:eastAsia="en-US" w:bidi="ar-SA"/>
      </w:rPr>
    </w:lvl>
    <w:lvl w:ilvl="8" w:tentative="0">
      <w:start w:val="0"/>
      <w:numFmt w:val="bullet"/>
      <w:lvlText w:val="•"/>
      <w:lvlJc w:val="left"/>
      <w:pPr>
        <w:ind w:left="7997" w:hanging="213"/>
      </w:pPr>
      <w:rPr>
        <w:rFonts w:hint="default"/>
        <w:lang w:val="en-US" w:eastAsia="en-US" w:bidi="ar-SA"/>
      </w:rPr>
    </w:lvl>
  </w:abstractNum>
  <w:abstractNum w:abstractNumId="2">
    <w:nsid w:val="195DE455"/>
    <w:multiLevelType w:val="singleLevel"/>
    <w:tmpl w:val="195DE455"/>
    <w:lvl w:ilvl="0" w:tentative="0">
      <w:start w:val="1"/>
      <w:numFmt w:val="decimal"/>
      <w:suff w:val="space"/>
      <w:lvlText w:val="%1."/>
      <w:lvlJc w:val="left"/>
      <w:pPr>
        <w:ind w:left="60" w:leftChars="0" w:firstLine="0" w:firstLineChars="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4527A57"/>
    <w:rsid w:val="1423579A"/>
    <w:rsid w:val="17CA1D37"/>
    <w:rsid w:val="2C324CEE"/>
    <w:rsid w:val="4771652D"/>
    <w:rsid w:val="5834335E"/>
    <w:rsid w:val="692661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205"/>
      <w:jc w:val="center"/>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ind w:left="885" w:hanging="240"/>
      <w:outlineLvl w:val="2"/>
    </w:pPr>
    <w:rPr>
      <w:rFonts w:ascii="Times New Roman" w:hAnsi="Times New Roman" w:eastAsia="Times New Roman" w:cs="Times New Roman"/>
      <w:b/>
      <w:bCs/>
      <w:sz w:val="24"/>
      <w:szCs w:val="24"/>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ind w:left="645"/>
    </w:pPr>
    <w:rPr>
      <w:rFonts w:ascii="Times New Roman" w:hAnsi="Times New Roman" w:eastAsia="Times New Roman" w:cs="Times New Roman"/>
      <w:sz w:val="24"/>
      <w:szCs w:val="24"/>
      <w:lang w:val="en-US" w:eastAsia="en-US" w:bidi="ar-SA"/>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paragraph" w:styleId="10">
    <w:name w:val="Title"/>
    <w:basedOn w:val="1"/>
    <w:qFormat/>
    <w:uiPriority w:val="1"/>
    <w:pPr>
      <w:spacing w:before="254"/>
      <w:ind w:right="428"/>
      <w:jc w:val="center"/>
    </w:pPr>
    <w:rPr>
      <w:rFonts w:ascii="Times New Roman" w:hAnsi="Times New Roman" w:eastAsia="Times New Roman" w:cs="Times New Roman"/>
      <w:b/>
      <w:bCs/>
      <w:sz w:val="36"/>
      <w:szCs w:val="36"/>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645" w:hanging="360"/>
    </w:pPr>
    <w:rPr>
      <w:rFonts w:ascii="Times New Roman" w:hAnsi="Times New Roman" w:eastAsia="Times New Roman" w:cs="Times New Roman"/>
      <w:lang w:val="en-US" w:eastAsia="en-US" w:bidi="ar-SA"/>
    </w:rPr>
  </w:style>
  <w:style w:type="paragraph" w:customStyle="1" w:styleId="13">
    <w:name w:val="Table Paragraph"/>
    <w:basedOn w:val="1"/>
    <w:qFormat/>
    <w:uiPriority w:val="1"/>
    <w:pPr>
      <w:spacing w:line="302"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TotalTime>90</TotalTime>
  <ScaleCrop>false</ScaleCrop>
  <LinksUpToDate>false</LinksUpToDate>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2024-12-15T19:26:00Z</dcterms:created>
  <dc:creator>Nielsh J Uke</dc:creator>
  <cp:lastModifiedBy>siddh</cp:lastModifiedBy>
  <dcterms:modified xsi:type="dcterms:W3CDTF">2024-12-24T04:29:16Z</dcterms:modified>
  <dc:subject>TE IT</dc:subject>
  <dc:title>Format for PBS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2024-12-15T00:00:00Z</vt:filetime>
  </property>
  <property fmtid="{D5CDD505-2E9C-101B-9397-08002B2CF9AE}" pid="3" name="Creator">
    <vt:lpwstr>Microsoft® Word for Microsoft 365</vt:lpwstr>
  </property>
  <property fmtid="{D5CDD505-2E9C-101B-9397-08002B2CF9AE}" pid="4" name="LastSaved">
    <vt:filetime>2024-12-15T00:00:00Z</vt:filetime>
  </property>
  <property fmtid="{D5CDD505-2E9C-101B-9397-08002B2CF9AE}" pid="5" name="Producer">
    <vt:lpwstr>Microsoft® Word for Microsoft 365</vt:lpwstr>
  </property>
  <property fmtid="{D5CDD505-2E9C-101B-9397-08002B2CF9AE}" pid="6" name="KSOProductBuildVer">
    <vt:lpwstr>1033-12.2.0.18911</vt:lpwstr>
  </property>
  <property fmtid="{D5CDD505-2E9C-101B-9397-08002B2CF9AE}" pid="7" name="ICV">
    <vt:lpwstr>AA8026634381424D8D7E1928D6842A92_13</vt:lpwstr>
  </property>
</Properties>
</file>