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50" w:rsidRDefault="00035E15" w:rsidP="00035E15">
      <w:pPr>
        <w:pStyle w:val="Title"/>
        <w:jc w:val="center"/>
        <w:rPr>
          <w:rFonts w:eastAsia="Calibri"/>
        </w:rPr>
      </w:pPr>
      <w:r w:rsidRPr="00035E15">
        <w:rPr>
          <w:rFonts w:eastAsia="Calibri"/>
        </w:rPr>
        <w:t>ASSIGNMENT NO:3</w:t>
      </w:r>
    </w:p>
    <w:p w:rsidR="00035E15" w:rsidRPr="00035E15" w:rsidRDefault="00035E15" w:rsidP="00035E15"/>
    <w:p w:rsidR="00E45750" w:rsidRDefault="00035E15">
      <w:pPr>
        <w:tabs>
          <w:tab w:val="left" w:pos="836"/>
        </w:tabs>
        <w:spacing w:before="2" w:after="0" w:line="275" w:lineRule="auto"/>
        <w:jc w:val="both"/>
        <w:rPr>
          <w:rFonts w:ascii="Arial" w:eastAsia="Calibri" w:hAnsi="Arial" w:cs="Arial"/>
          <w:sz w:val="40"/>
          <w:szCs w:val="40"/>
        </w:rPr>
      </w:pPr>
      <w:r w:rsidRPr="00035E15">
        <w:rPr>
          <w:rFonts w:ascii="Arial" w:eastAsia="Calibri" w:hAnsi="Arial" w:cs="Arial"/>
          <w:sz w:val="40"/>
          <w:szCs w:val="40"/>
        </w:rPr>
        <w:t xml:space="preserve">Aim: To understand how to ensure health vs dealing with disease by discussion on – “Harmony of Self/’I’ with Body. What is the current practice towards health and its disadvantages? </w:t>
      </w:r>
    </w:p>
    <w:p w:rsidR="00035E15" w:rsidRPr="00035E15" w:rsidRDefault="00035E15">
      <w:pPr>
        <w:tabs>
          <w:tab w:val="left" w:pos="836"/>
        </w:tabs>
        <w:spacing w:before="2" w:after="0" w:line="275" w:lineRule="auto"/>
        <w:jc w:val="both"/>
        <w:rPr>
          <w:rFonts w:ascii="Arial" w:eastAsia="Calibri" w:hAnsi="Arial" w:cs="Arial"/>
          <w:sz w:val="40"/>
          <w:szCs w:val="40"/>
        </w:rPr>
      </w:pPr>
    </w:p>
    <w:p w:rsidR="00E45750" w:rsidRPr="00035E15" w:rsidRDefault="00035E15">
      <w:pPr>
        <w:spacing w:before="65" w:after="0" w:line="276" w:lineRule="auto"/>
        <w:ind w:left="100" w:right="129"/>
        <w:jc w:val="both"/>
        <w:rPr>
          <w:rFonts w:ascii="Arial" w:eastAsia="Georgia" w:hAnsi="Arial" w:cs="Arial"/>
          <w:sz w:val="42"/>
        </w:rPr>
      </w:pPr>
      <w:r w:rsidRPr="00035E15">
        <w:rPr>
          <w:rFonts w:ascii="Arial" w:eastAsia="Georgia" w:hAnsi="Arial" w:cs="Arial"/>
          <w:sz w:val="42"/>
        </w:rPr>
        <w:t>Session to discuss programs for ensuring health vs</w:t>
      </w:r>
      <w:r w:rsidRPr="00035E15">
        <w:rPr>
          <w:rFonts w:ascii="Arial" w:eastAsia="Georgia" w:hAnsi="Arial" w:cs="Arial"/>
          <w:spacing w:val="-99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dealing with the disease.</w:t>
      </w:r>
    </w:p>
    <w:p w:rsidR="00E45750" w:rsidRPr="00035E15" w:rsidRDefault="00E45750">
      <w:pPr>
        <w:spacing w:before="4" w:after="0" w:line="240" w:lineRule="auto"/>
        <w:rPr>
          <w:rFonts w:ascii="Arial" w:eastAsia="Georgia" w:hAnsi="Arial" w:cs="Arial"/>
          <w:sz w:val="48"/>
        </w:rPr>
      </w:pPr>
    </w:p>
    <w:p w:rsidR="00E45750" w:rsidRPr="00035E15" w:rsidRDefault="00E45750">
      <w:pPr>
        <w:spacing w:before="3" w:after="0" w:line="240" w:lineRule="auto"/>
        <w:rPr>
          <w:rFonts w:ascii="Arial" w:eastAsia="Georgia" w:hAnsi="Arial" w:cs="Arial"/>
          <w:sz w:val="48"/>
        </w:rPr>
      </w:pPr>
    </w:p>
    <w:p w:rsidR="00E45750" w:rsidRPr="00035E15" w:rsidRDefault="00035E15">
      <w:pPr>
        <w:spacing w:after="0" w:line="276" w:lineRule="auto"/>
        <w:ind w:left="100" w:right="121"/>
        <w:jc w:val="both"/>
        <w:rPr>
          <w:rFonts w:ascii="Arial" w:eastAsia="Georgia" w:hAnsi="Arial" w:cs="Arial"/>
          <w:sz w:val="43"/>
        </w:rPr>
      </w:pPr>
      <w:r w:rsidRPr="00035E15">
        <w:rPr>
          <w:rFonts w:ascii="Arial" w:eastAsia="Georgia" w:hAnsi="Arial" w:cs="Arial"/>
          <w:sz w:val="43"/>
        </w:rPr>
        <w:t>Health promotion is the process of empowering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people to increase control over their health and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its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determinants through health literacy efforts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and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multisector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action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to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increase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healthy</w:t>
      </w:r>
      <w:r w:rsidRPr="00035E15">
        <w:rPr>
          <w:rFonts w:ascii="Arial" w:eastAsia="Georgia" w:hAnsi="Arial" w:cs="Arial"/>
          <w:spacing w:val="-10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behaviours</w:t>
      </w:r>
      <w:r w:rsidRPr="00035E15">
        <w:rPr>
          <w:rFonts w:ascii="Arial" w:eastAsia="Georgia" w:hAnsi="Arial" w:cs="Arial"/>
          <w:sz w:val="43"/>
        </w:rPr>
        <w:t>. This process includes activities for the</w:t>
      </w:r>
      <w:r w:rsidRPr="00035E15">
        <w:rPr>
          <w:rFonts w:ascii="Arial" w:eastAsia="Georgia" w:hAnsi="Arial" w:cs="Arial"/>
          <w:spacing w:val="-10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community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at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large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or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for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populations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at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increased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risk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of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negative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health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outcomes.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Health promotion usually addresses behavioural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risk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factors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such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tobacco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use,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obesity,</w:t>
      </w:r>
      <w:r w:rsidRPr="00035E15">
        <w:rPr>
          <w:rFonts w:ascii="Arial" w:eastAsia="Georgia" w:hAnsi="Arial" w:cs="Arial"/>
          <w:spacing w:val="103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diet,</w:t>
      </w:r>
      <w:r w:rsidRPr="00035E15">
        <w:rPr>
          <w:rFonts w:ascii="Arial" w:eastAsia="Georgia" w:hAnsi="Arial" w:cs="Arial"/>
          <w:spacing w:val="-10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and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physical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inactivity,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well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the areas of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mental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health,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injury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prevention,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drug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abuse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control, alcohol control, health behaviour</w:t>
      </w:r>
      <w:r w:rsidRPr="00035E15">
        <w:rPr>
          <w:rFonts w:ascii="Arial" w:eastAsia="Georgia" w:hAnsi="Arial" w:cs="Arial"/>
          <w:sz w:val="43"/>
        </w:rPr>
        <w:t xml:space="preserve"> related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to</w:t>
      </w:r>
      <w:r w:rsidRPr="00035E15">
        <w:rPr>
          <w:rFonts w:ascii="Arial" w:eastAsia="Georgia" w:hAnsi="Arial" w:cs="Arial"/>
          <w:spacing w:val="-2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HIV,</w:t>
      </w:r>
      <w:r w:rsidRPr="00035E15">
        <w:rPr>
          <w:rFonts w:ascii="Arial" w:eastAsia="Georgia" w:hAnsi="Arial" w:cs="Arial"/>
          <w:spacing w:val="-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and</w:t>
      </w:r>
      <w:r w:rsidRPr="00035E15">
        <w:rPr>
          <w:rFonts w:ascii="Arial" w:eastAsia="Georgia" w:hAnsi="Arial" w:cs="Arial"/>
          <w:spacing w:val="-2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sexual</w:t>
      </w:r>
      <w:r w:rsidRPr="00035E15">
        <w:rPr>
          <w:rFonts w:ascii="Arial" w:eastAsia="Georgia" w:hAnsi="Arial" w:cs="Arial"/>
          <w:spacing w:val="-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health.</w:t>
      </w:r>
    </w:p>
    <w:p w:rsidR="00E45750" w:rsidRPr="00035E15" w:rsidRDefault="00035E15" w:rsidP="00035E15">
      <w:pPr>
        <w:spacing w:after="0" w:line="276" w:lineRule="auto"/>
        <w:ind w:left="100" w:right="119"/>
        <w:jc w:val="both"/>
        <w:rPr>
          <w:rFonts w:ascii="Arial" w:eastAsia="Georgia" w:hAnsi="Arial" w:cs="Arial"/>
          <w:sz w:val="43"/>
        </w:rPr>
      </w:pPr>
      <w:r w:rsidRPr="00035E15">
        <w:rPr>
          <w:rFonts w:ascii="Arial" w:eastAsia="Georgia" w:hAnsi="Arial" w:cs="Arial"/>
          <w:sz w:val="43"/>
        </w:rPr>
        <w:lastRenderedPageBreak/>
        <w:t>Disease prevention and health promotion share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many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goals,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and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there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is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considerable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overlap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between</w:t>
      </w:r>
      <w:r w:rsidRPr="00035E15">
        <w:rPr>
          <w:rFonts w:ascii="Arial" w:eastAsia="Georgia" w:hAnsi="Arial" w:cs="Arial"/>
          <w:spacing w:val="100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functions.</w:t>
      </w:r>
      <w:r w:rsidRPr="00035E15">
        <w:rPr>
          <w:rFonts w:ascii="Arial" w:eastAsia="Georgia" w:hAnsi="Arial" w:cs="Arial"/>
          <w:spacing w:val="100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On</w:t>
      </w:r>
      <w:r w:rsidRPr="00035E15">
        <w:rPr>
          <w:rFonts w:ascii="Arial" w:eastAsia="Georgia" w:hAnsi="Arial" w:cs="Arial"/>
          <w:spacing w:val="100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</w:t>
      </w:r>
      <w:r w:rsidRPr="00035E15">
        <w:rPr>
          <w:rFonts w:ascii="Arial" w:eastAsia="Georgia" w:hAnsi="Arial" w:cs="Arial"/>
          <w:spacing w:val="100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conceptual</w:t>
      </w:r>
      <w:r w:rsidRPr="00035E15">
        <w:rPr>
          <w:rFonts w:ascii="Arial" w:eastAsia="Georgia" w:hAnsi="Arial" w:cs="Arial"/>
          <w:spacing w:val="10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level,</w:t>
      </w:r>
      <w:r w:rsidRPr="00035E15">
        <w:rPr>
          <w:rFonts w:ascii="Arial" w:eastAsia="Georgia" w:hAnsi="Arial" w:cs="Arial"/>
          <w:spacing w:val="100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it</w:t>
      </w:r>
      <w:r w:rsidRPr="00035E15">
        <w:rPr>
          <w:rFonts w:ascii="Arial" w:eastAsia="Georgia" w:hAnsi="Arial" w:cs="Arial"/>
          <w:spacing w:val="85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is</w:t>
      </w:r>
      <w:r>
        <w:rPr>
          <w:rFonts w:ascii="Arial" w:eastAsia="Georgia" w:hAnsi="Arial" w:cs="Arial"/>
          <w:sz w:val="43"/>
        </w:rPr>
        <w:t xml:space="preserve"> </w:t>
      </w:r>
      <w:bookmarkStart w:id="0" w:name="_GoBack"/>
      <w:bookmarkEnd w:id="0"/>
      <w:r w:rsidRPr="00035E15">
        <w:rPr>
          <w:rFonts w:ascii="Arial" w:eastAsia="Georgia" w:hAnsi="Arial" w:cs="Arial"/>
          <w:sz w:val="43"/>
        </w:rPr>
        <w:t>useful to characterize disease prevention services</w:t>
      </w:r>
      <w:r w:rsidRPr="00035E15">
        <w:rPr>
          <w:rFonts w:ascii="Arial" w:eastAsia="Georgia" w:hAnsi="Arial" w:cs="Arial"/>
          <w:spacing w:val="-10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as those primarily concentrated within the health</w:t>
      </w:r>
      <w:r w:rsidRPr="00035E15">
        <w:rPr>
          <w:rFonts w:ascii="Arial" w:eastAsia="Georgia" w:hAnsi="Arial" w:cs="Arial"/>
          <w:spacing w:val="-10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care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sector,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and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health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promotion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services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those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that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depend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on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proofErr w:type="spellStart"/>
      <w:r w:rsidRPr="00035E15">
        <w:rPr>
          <w:rFonts w:ascii="Arial" w:eastAsia="Georgia" w:hAnsi="Arial" w:cs="Arial"/>
          <w:sz w:val="43"/>
        </w:rPr>
        <w:t>intersectoral</w:t>
      </w:r>
      <w:proofErr w:type="spellEnd"/>
      <w:r w:rsidRPr="00035E15">
        <w:rPr>
          <w:rFonts w:ascii="Arial" w:eastAsia="Georgia" w:hAnsi="Arial" w:cs="Arial"/>
          <w:spacing w:val="104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actions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and/or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are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concerned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with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the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social</w:t>
      </w:r>
      <w:r w:rsidRPr="00035E15">
        <w:rPr>
          <w:rFonts w:ascii="Arial" w:eastAsia="Georgia" w:hAnsi="Arial" w:cs="Arial"/>
          <w:spacing w:val="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determinants</w:t>
      </w:r>
      <w:r w:rsidRPr="00035E15">
        <w:rPr>
          <w:rFonts w:ascii="Arial" w:eastAsia="Georgia" w:hAnsi="Arial" w:cs="Arial"/>
          <w:spacing w:val="-2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of</w:t>
      </w:r>
      <w:r w:rsidRPr="00035E15">
        <w:rPr>
          <w:rFonts w:ascii="Arial" w:eastAsia="Georgia" w:hAnsi="Arial" w:cs="Arial"/>
          <w:spacing w:val="-1"/>
          <w:sz w:val="43"/>
        </w:rPr>
        <w:t xml:space="preserve"> </w:t>
      </w:r>
      <w:r w:rsidRPr="00035E15">
        <w:rPr>
          <w:rFonts w:ascii="Arial" w:eastAsia="Georgia" w:hAnsi="Arial" w:cs="Arial"/>
          <w:sz w:val="43"/>
        </w:rPr>
        <w:t>health.</w:t>
      </w:r>
    </w:p>
    <w:p w:rsidR="00035E15" w:rsidRDefault="00035E15" w:rsidP="00035E15">
      <w:pPr>
        <w:spacing w:after="0" w:line="276" w:lineRule="auto"/>
        <w:ind w:left="100" w:right="119"/>
        <w:jc w:val="both"/>
        <w:rPr>
          <w:rFonts w:ascii="Arial" w:eastAsia="Georgia" w:hAnsi="Arial" w:cs="Arial"/>
          <w:sz w:val="42"/>
        </w:rPr>
      </w:pPr>
      <w:r w:rsidRPr="00035E15">
        <w:rPr>
          <w:rFonts w:ascii="Arial" w:eastAsia="Georgia" w:hAnsi="Arial" w:cs="Arial"/>
          <w:sz w:val="42"/>
        </w:rPr>
        <w:t>Primary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prevention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refers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to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actions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aimed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at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avoiding the manifestation of a disease (this may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include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actions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to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improve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health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through</w:t>
      </w:r>
      <w:r w:rsidRPr="00035E15">
        <w:rPr>
          <w:rFonts w:ascii="Arial" w:eastAsia="Georgia" w:hAnsi="Arial" w:cs="Arial"/>
          <w:spacing w:val="-99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changing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the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impact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of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social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and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economic</w:t>
      </w:r>
      <w:r w:rsidRPr="00035E15">
        <w:rPr>
          <w:rFonts w:ascii="Arial" w:eastAsia="Georgia" w:hAnsi="Arial" w:cs="Arial"/>
          <w:spacing w:val="-99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determinants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on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health;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the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provision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of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information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on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behavioural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and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medical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health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risks,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alongside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consultation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and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measures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to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decrease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them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at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the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personal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and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community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level; nutritional and food supplementation; oral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and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dental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hygiene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education;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and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clinical</w:t>
      </w:r>
      <w:r w:rsidRPr="00035E15">
        <w:rPr>
          <w:rFonts w:ascii="Arial" w:eastAsia="Georgia" w:hAnsi="Arial" w:cs="Arial"/>
          <w:spacing w:val="-99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preventive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services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such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as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immunization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and</w:t>
      </w:r>
      <w:r w:rsidRPr="00035E15">
        <w:rPr>
          <w:rFonts w:ascii="Arial" w:eastAsia="Georgia" w:hAnsi="Arial" w:cs="Arial"/>
          <w:spacing w:val="1"/>
          <w:sz w:val="42"/>
        </w:rPr>
        <w:t xml:space="preserve"> </w:t>
      </w:r>
      <w:r w:rsidRPr="00035E15">
        <w:rPr>
          <w:rFonts w:ascii="Arial" w:eastAsia="Georgia" w:hAnsi="Arial" w:cs="Arial"/>
          <w:sz w:val="42"/>
        </w:rPr>
        <w:t>vaccination of children, adults and the elderly</w:t>
      </w:r>
      <w:r>
        <w:rPr>
          <w:rFonts w:ascii="Arial" w:eastAsia="Georgia" w:hAnsi="Arial" w:cs="Arial"/>
          <w:sz w:val="42"/>
        </w:rPr>
        <w:t>.</w:t>
      </w:r>
    </w:p>
    <w:p w:rsidR="00035E15" w:rsidRDefault="00035E15" w:rsidP="00035E15">
      <w:pPr>
        <w:spacing w:after="0" w:line="276" w:lineRule="auto"/>
        <w:ind w:left="100" w:right="119"/>
        <w:jc w:val="both"/>
        <w:rPr>
          <w:rFonts w:ascii="Arial" w:eastAsia="Georgia" w:hAnsi="Arial" w:cs="Arial"/>
          <w:sz w:val="42"/>
        </w:rPr>
      </w:pPr>
    </w:p>
    <w:p w:rsidR="00035E15" w:rsidRPr="00853672" w:rsidRDefault="00035E15" w:rsidP="00035E15">
      <w:pPr>
        <w:spacing w:before="80" w:after="0" w:line="276" w:lineRule="auto"/>
        <w:ind w:left="100"/>
        <w:rPr>
          <w:rFonts w:ascii="Arial" w:eastAsia="Georgia" w:hAnsi="Arial" w:cs="Arial"/>
          <w:sz w:val="36"/>
          <w:szCs w:val="36"/>
        </w:rPr>
      </w:pPr>
      <w:r w:rsidRPr="00853672">
        <w:rPr>
          <w:rFonts w:ascii="Arial" w:eastAsia="Georgia" w:hAnsi="Arial" w:cs="Arial"/>
          <w:sz w:val="36"/>
          <w:szCs w:val="36"/>
        </w:rPr>
        <w:t xml:space="preserve">Name-Siddhant Sanjay </w:t>
      </w:r>
      <w:proofErr w:type="spellStart"/>
      <w:r w:rsidRPr="00853672">
        <w:rPr>
          <w:rFonts w:ascii="Arial" w:eastAsia="Georgia" w:hAnsi="Arial" w:cs="Arial"/>
          <w:sz w:val="36"/>
          <w:szCs w:val="36"/>
        </w:rPr>
        <w:t>Ankar</w:t>
      </w:r>
      <w:proofErr w:type="spellEnd"/>
    </w:p>
    <w:p w:rsidR="00035E15" w:rsidRPr="00853672" w:rsidRDefault="00035E15" w:rsidP="00035E15">
      <w:pPr>
        <w:spacing w:before="80" w:after="0" w:line="276" w:lineRule="auto"/>
        <w:ind w:left="100"/>
        <w:rPr>
          <w:rFonts w:ascii="Arial" w:eastAsia="Georgia" w:hAnsi="Arial" w:cs="Arial"/>
          <w:sz w:val="36"/>
          <w:szCs w:val="36"/>
        </w:rPr>
      </w:pPr>
      <w:r w:rsidRPr="00853672">
        <w:rPr>
          <w:rFonts w:ascii="Arial" w:eastAsia="Georgia" w:hAnsi="Arial" w:cs="Arial"/>
          <w:sz w:val="36"/>
          <w:szCs w:val="36"/>
        </w:rPr>
        <w:t>Roll No.:223004</w:t>
      </w:r>
    </w:p>
    <w:p w:rsidR="00035E15" w:rsidRPr="00853672" w:rsidRDefault="00035E15" w:rsidP="00035E15">
      <w:pPr>
        <w:spacing w:before="80" w:after="0" w:line="276" w:lineRule="auto"/>
        <w:ind w:left="100"/>
        <w:rPr>
          <w:rFonts w:ascii="Arial" w:eastAsia="Georgia" w:hAnsi="Arial" w:cs="Arial"/>
          <w:sz w:val="36"/>
          <w:szCs w:val="36"/>
        </w:rPr>
      </w:pPr>
      <w:r w:rsidRPr="00853672">
        <w:rPr>
          <w:rFonts w:ascii="Arial" w:eastAsia="Georgia" w:hAnsi="Arial" w:cs="Arial"/>
          <w:sz w:val="36"/>
          <w:szCs w:val="36"/>
        </w:rPr>
        <w:lastRenderedPageBreak/>
        <w:t>PRN No.: 22110700</w:t>
      </w:r>
    </w:p>
    <w:p w:rsidR="00035E15" w:rsidRPr="00853672" w:rsidRDefault="00035E15" w:rsidP="00035E15">
      <w:pPr>
        <w:spacing w:before="80" w:after="0" w:line="276" w:lineRule="auto"/>
        <w:ind w:left="100"/>
        <w:rPr>
          <w:rFonts w:ascii="Arial" w:eastAsia="Georgia" w:hAnsi="Arial" w:cs="Arial"/>
          <w:sz w:val="36"/>
          <w:szCs w:val="36"/>
        </w:rPr>
      </w:pPr>
      <w:r w:rsidRPr="00853672">
        <w:rPr>
          <w:rFonts w:ascii="Arial" w:eastAsia="Georgia" w:hAnsi="Arial" w:cs="Arial"/>
          <w:sz w:val="36"/>
          <w:szCs w:val="36"/>
        </w:rPr>
        <w:t>SY-C (C1)</w:t>
      </w:r>
    </w:p>
    <w:p w:rsidR="00035E15" w:rsidRPr="00035E15" w:rsidRDefault="00035E15" w:rsidP="00035E15">
      <w:pPr>
        <w:spacing w:after="0" w:line="276" w:lineRule="auto"/>
        <w:ind w:left="100" w:right="119"/>
        <w:jc w:val="both"/>
        <w:rPr>
          <w:rFonts w:ascii="Arial" w:eastAsia="Georgia" w:hAnsi="Arial" w:cs="Arial"/>
          <w:sz w:val="42"/>
        </w:rPr>
      </w:pPr>
    </w:p>
    <w:p w:rsidR="00E45750" w:rsidRPr="00035E15" w:rsidRDefault="00E45750">
      <w:pPr>
        <w:spacing w:before="6" w:after="0" w:line="240" w:lineRule="auto"/>
        <w:rPr>
          <w:rFonts w:ascii="Arial" w:eastAsia="Georgia" w:hAnsi="Arial" w:cs="Arial"/>
          <w:sz w:val="17"/>
        </w:rPr>
      </w:pPr>
    </w:p>
    <w:sectPr w:rsidR="00E45750" w:rsidRPr="0003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5750"/>
    <w:rsid w:val="00035E15"/>
    <w:rsid w:val="00E4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7310"/>
  <w15:docId w15:val="{48A0E61E-7B89-4022-8114-C4F8BDD2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</cp:lastModifiedBy>
  <cp:revision>2</cp:revision>
  <dcterms:created xsi:type="dcterms:W3CDTF">2022-09-29T16:15:00Z</dcterms:created>
  <dcterms:modified xsi:type="dcterms:W3CDTF">2022-09-29T16:18:00Z</dcterms:modified>
</cp:coreProperties>
</file>