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9F" w:rsidRDefault="00CB6228" w:rsidP="00CB6228">
      <w:pPr>
        <w:pStyle w:val="Heading1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C940AE">
        <w:rPr>
          <w:color w:val="000000" w:themeColor="text1"/>
        </w:rPr>
        <w:t>iddhant</w:t>
      </w:r>
      <w:proofErr w:type="spellEnd"/>
      <w:r w:rsidR="000C0D4C" w:rsidRPr="006952F5">
        <w:rPr>
          <w:color w:val="000000" w:themeColor="text1"/>
        </w:rPr>
        <w:t xml:space="preserve"> </w:t>
      </w:r>
      <w:proofErr w:type="spellStart"/>
      <w:r w:rsidR="000C0D4C" w:rsidRPr="006952F5">
        <w:rPr>
          <w:color w:val="000000" w:themeColor="text1"/>
        </w:rPr>
        <w:t>Gawsane</w:t>
      </w:r>
      <w:proofErr w:type="spellEnd"/>
    </w:p>
    <w:p w:rsidR="00A666DA" w:rsidRPr="00CB6228" w:rsidRDefault="0069141F" w:rsidP="00A666DA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16.5pt;width:595.5pt;height:.05pt;z-index:251658240" o:connectortype="straight" strokecolor="#7f7f7f [1612]" strokeweight="3pt">
            <v:shadow type="perspective" color="#7f7f7f [1601]" opacity=".5" offset="1pt" offset2="-1pt"/>
          </v:shape>
        </w:pict>
      </w:r>
      <w:r w:rsidR="00402ABB">
        <w:t>Software Developer</w:t>
      </w:r>
      <w:r w:rsidR="00A666DA" w:rsidRPr="00CB6228">
        <w:t xml:space="preserve"> </w:t>
      </w:r>
      <w:r w:rsidR="00A666DA">
        <w:t>|</w:t>
      </w:r>
      <w:r w:rsidR="00CB6228" w:rsidRPr="00CB6228">
        <w:t xml:space="preserve"> </w:t>
      </w:r>
      <w:r w:rsidR="00CB6228">
        <w:t>siddhant.gawsane@mavs.uta.edu</w:t>
      </w:r>
      <w:r w:rsidR="00CB6228" w:rsidRPr="00CB6228">
        <w:t xml:space="preserve"> | +1-682-203-8916</w:t>
      </w:r>
    </w:p>
    <w:tbl>
      <w:tblPr>
        <w:tblStyle w:val="TableGrid"/>
        <w:tblW w:w="122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3694"/>
        <w:gridCol w:w="8546"/>
      </w:tblGrid>
      <w:tr w:rsidR="00676447" w:rsidTr="005B60A0">
        <w:trPr>
          <w:trHeight w:val="14247"/>
        </w:trPr>
        <w:tc>
          <w:tcPr>
            <w:tcW w:w="3694" w:type="dxa"/>
          </w:tcPr>
          <w:p w:rsidR="00777D8D" w:rsidRPr="00F67855" w:rsidRDefault="00777D8D" w:rsidP="00777D8D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Languages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Python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JavaScript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Java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C/C++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Ruby</w:t>
            </w:r>
          </w:p>
          <w:p w:rsidR="000C3CD9" w:rsidRPr="00D91950" w:rsidRDefault="000C3CD9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SAS</w:t>
            </w:r>
          </w:p>
          <w:p w:rsidR="00777D8D" w:rsidRDefault="00777D8D" w:rsidP="00CB6228">
            <w:pPr>
              <w:jc w:val="center"/>
              <w:rPr>
                <w:noProof/>
              </w:rPr>
            </w:pPr>
          </w:p>
          <w:p w:rsidR="00676447" w:rsidRPr="00F67855" w:rsidRDefault="00942FD6" w:rsidP="00CB6228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Architectures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REST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Single Page Apps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Widgeted Architecture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Responsive Layouts</w:t>
            </w:r>
            <w:r w:rsidR="002F60CA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/Bootstrap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3-Tier Architecture</w:t>
            </w:r>
          </w:p>
          <w:p w:rsidR="00FC53C8" w:rsidRDefault="00FC53C8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Object Relational Mapping</w:t>
            </w:r>
          </w:p>
          <w:p w:rsidR="00942FD6" w:rsidRPr="00D91950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AJAX/JSON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SOAP/XML</w:t>
            </w:r>
          </w:p>
          <w:p w:rsidR="00942FD6" w:rsidRPr="00D91950" w:rsidRDefault="00942FD6" w:rsidP="00942FD6">
            <w:pP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</w:p>
          <w:p w:rsidR="0067546F" w:rsidRPr="00D91950" w:rsidRDefault="00942FD6" w:rsidP="00BF205F">
            <w:pPr>
              <w:ind w:firstLine="702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Frameworks</w:t>
            </w:r>
          </w:p>
          <w:p w:rsidR="0067546F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KnockoutJS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BackboneJS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Pyramid (Python)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Django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(Python)</w:t>
            </w:r>
          </w:p>
          <w:p w:rsid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Spring (Java)</w:t>
            </w:r>
          </w:p>
          <w:p w:rsidR="007A1390" w:rsidRP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Rails (Ruby)</w:t>
            </w:r>
          </w:p>
          <w:p w:rsidR="00F67855" w:rsidRDefault="00F67855" w:rsidP="00F67855">
            <w:pPr>
              <w:rPr>
                <w:b/>
              </w:rPr>
            </w:pPr>
          </w:p>
          <w:p w:rsidR="00F67855" w:rsidRPr="00D91950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 w:rsidRPr="00D91950">
              <w:rPr>
                <w:rFonts w:ascii="Verdana" w:hAnsi="Verdana"/>
                <w:color w:val="000000" w:themeColor="text1"/>
                <w:sz w:val="24"/>
              </w:rPr>
              <w:t>Version Control</w:t>
            </w:r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git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svn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F67855">
              <w:rPr>
                <w:rFonts w:asciiTheme="majorHAnsi" w:hAnsiTheme="majorHAnsi"/>
                <w:color w:val="000000" w:themeColor="text1"/>
              </w:rPr>
              <w:t>perforce</w:t>
            </w:r>
          </w:p>
          <w:p w:rsidR="00F02789" w:rsidRPr="00D91950" w:rsidRDefault="00F02789" w:rsidP="00F02789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>
              <w:rPr>
                <w:rFonts w:ascii="Verdana" w:hAnsi="Verdana"/>
                <w:color w:val="000000" w:themeColor="text1"/>
                <w:sz w:val="24"/>
              </w:rPr>
              <w:t>Processes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Agile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Pair programming</w:t>
            </w:r>
          </w:p>
          <w:p w:rsidR="00F67855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Continuous Delivery</w:t>
            </w:r>
          </w:p>
          <w:p w:rsidR="00F67855" w:rsidRPr="00BF205F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BF205F">
              <w:rPr>
                <w:rFonts w:ascii="Verdana" w:hAnsi="Verdana"/>
                <w:color w:val="000000" w:themeColor="text1"/>
                <w:sz w:val="24"/>
                <w:szCs w:val="24"/>
              </w:rPr>
              <w:t>Hobbies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Yoga &amp; Meditation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Classic Rock &amp; Blues</w:t>
            </w:r>
          </w:p>
          <w:p w:rsidR="00D91950" w:rsidRPr="006952F5" w:rsidRDefault="00D91950" w:rsidP="00D91950">
            <w:pPr>
              <w:pStyle w:val="templeft"/>
              <w:spacing w:line="276" w:lineRule="auto"/>
              <w:ind w:right="-173" w:firstLine="432"/>
              <w:rPr>
                <w:color w:val="000000" w:themeColor="text1"/>
              </w:rPr>
            </w:pPr>
          </w:p>
          <w:p w:rsidR="00F67855" w:rsidRDefault="00D91950" w:rsidP="00BF205F">
            <w:pPr>
              <w:spacing w:line="276" w:lineRule="auto"/>
              <w:ind w:right="-173" w:firstLine="702"/>
              <w:outlineLvl w:val="2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D91950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Social</w:t>
            </w:r>
          </w:p>
          <w:p w:rsidR="00D91950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left="0" w:right="-173" w:firstLine="342"/>
              <w:outlineLvl w:val="2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Github</w:t>
            </w:r>
            <w:proofErr w:type="spellEnd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 xml:space="preserve">: </w:t>
            </w:r>
            <w:hyperlink r:id="rId6" w:history="1">
              <w:r w:rsidR="00E974FB" w:rsidRPr="00B33DC6">
                <w:rPr>
                  <w:rStyle w:val="Hyperlink"/>
                  <w:rFonts w:ascii="Calibri" w:eastAsia="Times New Roman" w:hAnsi="Calibri" w:cs="Times New Roman"/>
                  <w:i/>
                </w:rPr>
                <w:t>github.com/</w:t>
              </w:r>
              <w:proofErr w:type="spellStart"/>
              <w:r w:rsidR="00E974FB" w:rsidRPr="00B33DC6">
                <w:rPr>
                  <w:rStyle w:val="Hyperlink"/>
                  <w:rFonts w:ascii="Calibri" w:eastAsia="Times New Roman" w:hAnsi="Calibri" w:cs="Times New Roman"/>
                  <w:i/>
                </w:rPr>
                <w:t>siddhantgawsane</w:t>
              </w:r>
              <w:proofErr w:type="spellEnd"/>
            </w:hyperlink>
          </w:p>
          <w:p w:rsidR="00BF205F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right="-173"/>
              <w:outlineLvl w:val="2"/>
              <w:rPr>
                <w:i/>
                <w:sz w:val="24"/>
                <w:szCs w:val="24"/>
              </w:rPr>
            </w:pPr>
            <w:r w:rsidRPr="00BF205F">
              <w:rPr>
                <w:i/>
                <w:sz w:val="24"/>
                <w:szCs w:val="24"/>
              </w:rPr>
              <w:t>LinkedIn:</w:t>
            </w:r>
          </w:p>
          <w:p w:rsidR="00616712" w:rsidRPr="00E974FB" w:rsidRDefault="0069141F" w:rsidP="00E974FB">
            <w:pPr>
              <w:ind w:right="-173" w:hanging="18"/>
              <w:outlineLvl w:val="2"/>
              <w:rPr>
                <w:i/>
              </w:rPr>
            </w:pPr>
            <w:hyperlink r:id="rId7" w:history="1">
              <w:r w:rsidR="00E974FB">
                <w:rPr>
                  <w:rStyle w:val="Hyperlink"/>
                  <w:i/>
                </w:rPr>
                <w:t>linkedin.com/in/</w:t>
              </w:r>
              <w:proofErr w:type="spellStart"/>
              <w:r w:rsidR="00E974FB">
                <w:rPr>
                  <w:rStyle w:val="Hyperlink"/>
                  <w:i/>
                </w:rPr>
                <w:t>siddhantgawsane</w:t>
              </w:r>
              <w:proofErr w:type="spellEnd"/>
            </w:hyperlink>
          </w:p>
        </w:tc>
        <w:tc>
          <w:tcPr>
            <w:tcW w:w="8546" w:type="dxa"/>
          </w:tcPr>
          <w:p w:rsidR="00D87E3B" w:rsidRPr="00D87E3B" w:rsidRDefault="00D87E3B" w:rsidP="00D87E3B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 w:rsidRPr="00D87E3B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Work Experience</w:t>
            </w:r>
          </w:p>
          <w:p w:rsidR="00676447" w:rsidRDefault="0069141F" w:rsidP="00676447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1" type="#_x0000_t202" style="position:absolute;margin-left:-1.15pt;margin-top:307.35pt;width:45.65pt;height:23.55pt;z-index:251663360;v-text-anchor:middle" stroked="f">
                  <v:fill opacity="0"/>
                  <v:textbox style="mso-next-textbox:#_x0000_s1101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090" type="#_x0000_t202" style="position:absolute;margin-left:-.65pt;margin-top:228.05pt;width:41.4pt;height:18.55pt;z-index:251662336;v-text-anchor:middle" stroked="f">
                  <v:fill opacity="0"/>
                  <v:textbox style="mso-next-textbox:#_x0000_s109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3" type="#_x0000_t202" style="position:absolute;margin-left:-1.15pt;margin-top:146.75pt;width:40.2pt;height:24.75pt;z-index:251661312;v-text-anchor:middle" stroked="f">
                  <v:fill opacity="0"/>
                  <v:textbox style="mso-next-textbox:#_x0000_s1103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2" type="#_x0000_t202" style="position:absolute;margin-left:-.95pt;margin-top:74.75pt;width:42.15pt;height:17.55pt;z-index:251660288;v-text-anchor:middle" stroked="f">
                  <v:fill opacity="0"/>
                  <v:textbox style="mso-next-textbox:#_x0000_s1102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0" type="#_x0000_t202" style="position:absolute;margin-left:-1.15pt;margin-top:12.95pt;width:42.2pt;height:18pt;z-index:251659264" stroked="f" strokeweight="0">
                  <v:fill opacity="0"/>
                  <v:textbox style="mso-next-textbox:#_x0000_s110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pict>
                <v:group id="_x0000_s1086" editas="canvas" style="width:410.35pt;height:371.55pt;mso-position-horizontal-relative:char;mso-position-vertical-relative:line" coordorigin="4398,4691" coordsize="8207,743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7" type="#_x0000_t75" style="position:absolute;left:4398;top:4691;width:8207;height:7431" o:preferrelative="f">
                    <v:fill o:detectmouseclick="t"/>
                    <v:path o:extrusionok="t" o:connecttype="none"/>
                    <o:lock v:ext="edit" text="t"/>
                  </v:shape>
                  <v:shape id="_x0000_s1088" type="#_x0000_t32" style="position:absolute;left:5131;top:4691;width:31;height:7294" o:connectortype="straight">
                    <v:stroke dashstyle="dash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89" type="#_x0000_t120" style="position:absolute;left:5037;top:5055;width:180;height:180">
                    <v:shadow on="t" color="#4f81bd [3204]"/>
                    <o:extrusion v:ext="view" lightposition=",-50000"/>
                    <v:textbox style="mso-next-textbox:#_x0000_s1089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1" type="#_x0000_t202" style="position:absolute;left:5311;top:6150;width:7294;height:1583" stroked="f">
                    <v:textbox style="mso-next-textbox:#_x0000_s1091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Research Assistant 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IDIR Labs, University of Texas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collection, cleaning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>, sorting</w:t>
                          </w:r>
                          <w:r w:rsidRPr="00F67855">
                            <w:rPr>
                              <w:rFonts w:asciiTheme="majorHAnsi" w:hAnsiTheme="majorHAnsi"/>
                            </w:rPr>
                            <w:t xml:space="preserve"> and organization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for </w:t>
                          </w:r>
                          <w:proofErr w:type="spellStart"/>
                          <w:r w:rsidR="009456B3">
                            <w:rPr>
                              <w:rFonts w:asciiTheme="majorHAnsi" w:hAnsiTheme="majorHAnsi"/>
                            </w:rPr>
                            <w:t>Claimbuster</w:t>
                          </w:r>
                          <w:proofErr w:type="spellEnd"/>
                        </w:p>
                        <w:p w:rsidR="00D87E3B" w:rsidRPr="00F67855" w:rsidRDefault="000C3CD9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a webpage that runs the algorithm on historic data</w:t>
                          </w:r>
                        </w:p>
                        <w:p w:rsidR="00D87E3B" w:rsidRPr="00F67855" w:rsidRDefault="000C3CD9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Testing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the algorithm on a live data </w:t>
                          </w:r>
                          <w:r>
                            <w:rPr>
                              <w:rFonts w:asciiTheme="majorHAnsi" w:hAnsiTheme="majorHAnsi"/>
                            </w:rPr>
                            <w:t>feed and showcase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</w:rPr>
                            <w:t>my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findings</w:t>
                          </w:r>
                        </w:p>
                      </w:txbxContent>
                    </v:textbox>
                  </v:shape>
                  <v:shape id="_x0000_s1092" type="#_x0000_t202" style="position:absolute;left:5311;top:4935;width:7294;height:1221" stroked="f">
                    <v:textbox style="mso-next-textbox:#_x0000_s1092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Information Systems Intern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Mouser Electronics, Mansfield </w:t>
                          </w:r>
                          <w:proofErr w:type="spellStart"/>
                          <w:proofErr w:type="gramStart"/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Tx</w:t>
                          </w:r>
                          <w:proofErr w:type="spellEnd"/>
                          <w:proofErr w:type="gramEnd"/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C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omplete ownership of </w:t>
                          </w:r>
                          <w:r>
                            <w:rPr>
                              <w:rFonts w:asciiTheme="majorHAnsi" w:hAnsiTheme="majorHAnsi"/>
                            </w:rPr>
                            <w:t>pages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, including </w:t>
                          </w:r>
                          <w:r>
                            <w:rPr>
                              <w:rFonts w:asciiTheme="majorHAnsi" w:hAnsiTheme="majorHAnsi"/>
                            </w:rPr>
                            <w:t>pitching wireframes</w:t>
                          </w:r>
                        </w:p>
                        <w:p w:rsidR="00D87E3B" w:rsidRPr="00F67855" w:rsidRDefault="000C3CD9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 xml:space="preserve">Build and maintain widgets, 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</w:rPr>
                            <w:t>thier</w:t>
                          </w:r>
                          <w:proofErr w:type="spellEnd"/>
                          <w:r w:rsidR="00FC53C8">
                            <w:rPr>
                              <w:rFonts w:asciiTheme="majorHAnsi" w:hAnsiTheme="majorHAnsi"/>
                            </w:rPr>
                            <w:t xml:space="preserve"> REST API and database objects</w:t>
                          </w:r>
                        </w:p>
                      </w:txbxContent>
                    </v:textbox>
                  </v:shape>
                  <v:shape id="_x0000_s1093" type="#_x0000_t120" style="position:absolute;left:5052;top:6285;width:180;height:180">
                    <v:shadow on="t" color="#4f81bd [3204]"/>
                    <o:extrusion v:ext="view" lightposition=",-50000"/>
                    <v:textbox style="mso-next-textbox:#_x0000_s1093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4" type="#_x0000_t120" style="position:absolute;left:5058;top:9345;width:180;height:180">
                    <v:shadow on="t" color="#4f81bd [3204]"/>
                    <o:extrusion v:ext="view" lightposition=",-50000"/>
                    <v:textbox style="mso-next-textbox:#_x0000_s1094">
                      <w:txbxContent>
                        <w:p w:rsidR="00D87E3B" w:rsidRDefault="00D87E3B" w:rsidP="00D87E3B"/>
                      </w:txbxContent>
                    </v:textbox>
                  </v:shape>
                  <v:shape id="_x0000_s1095" type="#_x0000_t120" style="position:absolute;left:5050;top:7733;width:180;height:180">
                    <v:shadow on="t" color="#4f81bd [3204]"/>
                    <o:extrusion v:ext="view" lightposition=",-50000"/>
                    <v:textbox style="mso-next-textbox:#_x0000_s1095">
                      <w:txbxContent>
                        <w:p w:rsidR="00D87E3B" w:rsidRDefault="00D87E3B" w:rsidP="00D87E3B"/>
                      </w:txbxContent>
                    </v:textbox>
                  </v:shape>
                  <v:shape id="_x0000_s1096" type="#_x0000_t202" style="position:absolute;left:5311;top:7611;width:7294;height:1605" stroked="f">
                    <v:textbox style="mso-next-textbox:#_x0000_s1096">
                      <w:txbxContent>
                        <w:p w:rsidR="00D87E3B" w:rsidRPr="00F67855" w:rsidRDefault="00102B9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Software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Developer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eQ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Technologic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Meeting with the business to gather functional requirements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</w:p>
                        <w:p w:rsidR="002F60CA" w:rsidRPr="00F67855" w:rsidRDefault="002F60CA" w:rsidP="002F60C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 xml:space="preserve">Built and maintained over 15 widgets 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Regular contributions to the product-wide widget framework</w:t>
                          </w:r>
                        </w:p>
                      </w:txbxContent>
                    </v:textbox>
                  </v:shape>
                  <v:shape id="_x0000_s1097" type="#_x0000_t120" style="position:absolute;left:5065;top:10931;width:180;height:180">
                    <v:shadow on="t" color="#4f81bd [3204]"/>
                    <o:extrusion v:ext="view" lightposition=",-50000"/>
                    <v:textbox style="mso-next-textbox:#_x0000_s1097">
                      <w:txbxContent>
                        <w:p w:rsidR="00D87E3B" w:rsidRDefault="00D87E3B" w:rsidP="00D87E3B"/>
                      </w:txbxContent>
                    </v:textbox>
                  </v:shape>
                  <v:shape id="_x0000_s1098" type="#_x0000_t202" style="position:absolute;left:5311;top:9216;width:7294;height:1571" stroked="f">
                    <v:textbox style="mso-next-textbox:#_x0000_s1098">
                      <w:txbxContent>
                        <w:p w:rsidR="00D87E3B" w:rsidRPr="00F67855" w:rsidRDefault="00901A0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Jr. Software Developer</w:t>
                          </w:r>
                          <w:r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Adaptavant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Revamping the existing application to a redesigned look and feel</w:t>
                          </w:r>
                        </w:p>
                        <w:p w:rsidR="00D87E3B" w:rsidRPr="002F60CA" w:rsidRDefault="002F60CA" w:rsidP="002F60C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Maintaining pages, their SOAP interfaces and ORM objects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Usability testing, managing release cycles and server loading</w:t>
                          </w:r>
                        </w:p>
                      </w:txbxContent>
                    </v:textbox>
                  </v:shape>
                  <v:shape id="_x0000_s1099" type="#_x0000_t202" style="position:absolute;left:5311;top:10787;width:7294;height:1335" stroked="f">
                    <v:textbox style="mso-next-textbox:#_x0000_s1099">
                      <w:txbxContent>
                        <w:p w:rsidR="00D87E3B" w:rsidRPr="007D2C6E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 xml:space="preserve">Software 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>Intern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>CarIQ</w:t>
                          </w:r>
                          <w:proofErr w:type="spellEnd"/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Developing hardware and software interfaces for a smart car</w:t>
                          </w:r>
                        </w:p>
                        <w:p w:rsidR="00D87E3B" w:rsidRPr="007D2C6E" w:rsidRDefault="00846B3A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Designing process flows and business rule processing systems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7546F" w:rsidRDefault="00D91950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Academic Qualifications</w:t>
            </w:r>
          </w:p>
          <w:tbl>
            <w:tblPr>
              <w:tblStyle w:val="TableGrid"/>
              <w:tblW w:w="82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5209"/>
              <w:gridCol w:w="3064"/>
            </w:tblGrid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Master of Sciences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University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of Texas</w:t>
                  </w:r>
                </w:p>
                <w:p w:rsidR="007D2C6E" w:rsidRPr="007D2C6E" w:rsidRDefault="007D2C6E" w:rsidP="004B7542">
                  <w:pPr>
                    <w:spacing w:line="276" w:lineRule="auto"/>
                    <w:ind w:right="-156"/>
                    <w:jc w:val="center"/>
                    <w:outlineLvl w:val="1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Major: Data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Science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Dec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, 2017 (anticipated)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3.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65</w:t>
                  </w:r>
                </w:p>
              </w:tc>
            </w:tr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Bachelor of Engineering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</w:t>
                  </w:r>
                  <w:proofErr w:type="spellStart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University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Information Technology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June, 2013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GPA: 3.41</w:t>
                  </w:r>
                </w:p>
              </w:tc>
            </w:tr>
          </w:tbl>
          <w:p w:rsidR="003F65BA" w:rsidRDefault="00350852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 xml:space="preserve">Coursework </w:t>
            </w:r>
            <w:r w:rsidR="003F65BA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Projects</w:t>
            </w:r>
          </w:p>
          <w:p w:rsidR="003F65BA" w:rsidRPr="00F67855" w:rsidRDefault="005167F6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Cloud Computing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Object Storage, Compute Servers on IBM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Bluemix</w:t>
            </w:r>
            <w:proofErr w:type="spellEnd"/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EC2, S3 on AWS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Dynamic scaling on Microsoft Azure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Datastore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Blobstore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Memcache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Oauth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Cron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Jobs</w:t>
            </w: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on Google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AppEngine</w:t>
            </w:r>
            <w:proofErr w:type="spellEnd"/>
          </w:p>
          <w:p w:rsidR="005167F6" w:rsidRPr="00F67855" w:rsidRDefault="000920A7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</w:rPr>
              <w:t>Web Data Management</w:t>
            </w:r>
          </w:p>
          <w:p w:rsidR="00D86FAF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Music recommendations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LastFM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Property locator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Zillow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and Google Maps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Shopping cart using eBay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Message board</w:t>
            </w:r>
          </w:p>
          <w:p w:rsidR="00350852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File backup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Dropbox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35085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Independent Projects</w:t>
            </w:r>
          </w:p>
          <w:p w:rsidR="00E93E49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Ridesharing app </w:t>
            </w:r>
            <w:hyperlink r:id="rId8" w:history="1">
              <w:r w:rsidR="000C3CD9" w:rsidRPr="000C3CD9">
                <w:rPr>
                  <w:rStyle w:val="Hyperlink"/>
                  <w:rFonts w:asciiTheme="majorHAnsi" w:eastAsia="Times New Roman" w:hAnsiTheme="majorHAnsi" w:cs="Times New Roman"/>
                </w:rPr>
                <w:t>http://uta-rideshare.apps</w:t>
              </w:r>
              <w:r w:rsidR="000C3CD9" w:rsidRPr="000C3CD9">
                <w:rPr>
                  <w:rStyle w:val="Hyperlink"/>
                  <w:rFonts w:asciiTheme="majorHAnsi" w:eastAsia="Times New Roman" w:hAnsiTheme="majorHAnsi" w:cs="Times New Roman"/>
                </w:rPr>
                <w:t>p</w:t>
              </w:r>
              <w:r w:rsidR="000C3CD9" w:rsidRPr="000C3CD9">
                <w:rPr>
                  <w:rStyle w:val="Hyperlink"/>
                  <w:rFonts w:asciiTheme="majorHAnsi" w:eastAsia="Times New Roman" w:hAnsiTheme="majorHAnsi" w:cs="Times New Roman"/>
                </w:rPr>
                <w:t>ot.com/</w:t>
              </w:r>
            </w:hyperlink>
          </w:p>
        </w:tc>
      </w:tr>
    </w:tbl>
    <w:p w:rsidR="000C0D4C" w:rsidRPr="000C0D4C" w:rsidRDefault="000C0D4C" w:rsidP="0094517F"/>
    <w:sectPr w:rsidR="000C0D4C" w:rsidRPr="000C0D4C" w:rsidSect="00034473">
      <w:pgSz w:w="12240" w:h="15840"/>
      <w:pgMar w:top="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ACC"/>
    <w:multiLevelType w:val="hybridMultilevel"/>
    <w:tmpl w:val="A600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878F5"/>
    <w:multiLevelType w:val="hybridMultilevel"/>
    <w:tmpl w:val="23E0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01586"/>
    <w:multiLevelType w:val="hybridMultilevel"/>
    <w:tmpl w:val="CA8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5B13"/>
    <w:multiLevelType w:val="hybridMultilevel"/>
    <w:tmpl w:val="6DEA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A2C18"/>
    <w:multiLevelType w:val="hybridMultilevel"/>
    <w:tmpl w:val="321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4218A"/>
    <w:multiLevelType w:val="hybridMultilevel"/>
    <w:tmpl w:val="C18C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420D5"/>
    <w:multiLevelType w:val="hybridMultilevel"/>
    <w:tmpl w:val="0AC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C797C"/>
    <w:multiLevelType w:val="hybridMultilevel"/>
    <w:tmpl w:val="93EE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E53B7"/>
    <w:multiLevelType w:val="hybridMultilevel"/>
    <w:tmpl w:val="2A7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227F7"/>
    <w:multiLevelType w:val="hybridMultilevel"/>
    <w:tmpl w:val="B8F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53A53"/>
    <w:multiLevelType w:val="hybridMultilevel"/>
    <w:tmpl w:val="863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922A8"/>
    <w:multiLevelType w:val="hybridMultilevel"/>
    <w:tmpl w:val="704A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263ED"/>
    <w:multiLevelType w:val="hybridMultilevel"/>
    <w:tmpl w:val="B312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90D7F"/>
    <w:multiLevelType w:val="hybridMultilevel"/>
    <w:tmpl w:val="D7D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2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41C"/>
    <w:rsid w:val="00026838"/>
    <w:rsid w:val="00034473"/>
    <w:rsid w:val="000717FF"/>
    <w:rsid w:val="00077120"/>
    <w:rsid w:val="000920A7"/>
    <w:rsid w:val="000C01EA"/>
    <w:rsid w:val="000C0D4C"/>
    <w:rsid w:val="000C3CD9"/>
    <w:rsid w:val="000E7A95"/>
    <w:rsid w:val="00102B96"/>
    <w:rsid w:val="001349B3"/>
    <w:rsid w:val="00184E14"/>
    <w:rsid w:val="001B10EC"/>
    <w:rsid w:val="00254CAB"/>
    <w:rsid w:val="002B7E76"/>
    <w:rsid w:val="002F60CA"/>
    <w:rsid w:val="00350852"/>
    <w:rsid w:val="003B0C74"/>
    <w:rsid w:val="003B6415"/>
    <w:rsid w:val="003D6672"/>
    <w:rsid w:val="003D72BB"/>
    <w:rsid w:val="003E05C0"/>
    <w:rsid w:val="003F65BA"/>
    <w:rsid w:val="00402ABB"/>
    <w:rsid w:val="0041256F"/>
    <w:rsid w:val="004213D5"/>
    <w:rsid w:val="0044385F"/>
    <w:rsid w:val="00461B40"/>
    <w:rsid w:val="00462857"/>
    <w:rsid w:val="004B049F"/>
    <w:rsid w:val="004B7542"/>
    <w:rsid w:val="004E29A0"/>
    <w:rsid w:val="004E49A0"/>
    <w:rsid w:val="004F3F9A"/>
    <w:rsid w:val="00516190"/>
    <w:rsid w:val="005167F6"/>
    <w:rsid w:val="00570661"/>
    <w:rsid w:val="00582DFC"/>
    <w:rsid w:val="005B60A0"/>
    <w:rsid w:val="00616712"/>
    <w:rsid w:val="0067546F"/>
    <w:rsid w:val="00676447"/>
    <w:rsid w:val="0069141F"/>
    <w:rsid w:val="0069741C"/>
    <w:rsid w:val="0073164E"/>
    <w:rsid w:val="0073765A"/>
    <w:rsid w:val="007476C2"/>
    <w:rsid w:val="00754FE5"/>
    <w:rsid w:val="00777D8D"/>
    <w:rsid w:val="007A1390"/>
    <w:rsid w:val="007D1B0D"/>
    <w:rsid w:val="007D2C6E"/>
    <w:rsid w:val="007E398F"/>
    <w:rsid w:val="007E64DB"/>
    <w:rsid w:val="00822D2F"/>
    <w:rsid w:val="00842960"/>
    <w:rsid w:val="00846B3A"/>
    <w:rsid w:val="008C1B73"/>
    <w:rsid w:val="008C7446"/>
    <w:rsid w:val="008F34FF"/>
    <w:rsid w:val="00901A06"/>
    <w:rsid w:val="00917923"/>
    <w:rsid w:val="00942AF3"/>
    <w:rsid w:val="00942FD6"/>
    <w:rsid w:val="0094517F"/>
    <w:rsid w:val="009456B3"/>
    <w:rsid w:val="009A217E"/>
    <w:rsid w:val="009C5690"/>
    <w:rsid w:val="009E350D"/>
    <w:rsid w:val="00A12F2F"/>
    <w:rsid w:val="00A666DA"/>
    <w:rsid w:val="00A86A12"/>
    <w:rsid w:val="00AA2EBA"/>
    <w:rsid w:val="00AF7B25"/>
    <w:rsid w:val="00B149EA"/>
    <w:rsid w:val="00B56D07"/>
    <w:rsid w:val="00BD257C"/>
    <w:rsid w:val="00BF205F"/>
    <w:rsid w:val="00C05CE3"/>
    <w:rsid w:val="00C15AA4"/>
    <w:rsid w:val="00C90A8C"/>
    <w:rsid w:val="00C940AE"/>
    <w:rsid w:val="00CB6228"/>
    <w:rsid w:val="00CE363D"/>
    <w:rsid w:val="00D4318D"/>
    <w:rsid w:val="00D86FAF"/>
    <w:rsid w:val="00D87E3B"/>
    <w:rsid w:val="00D91950"/>
    <w:rsid w:val="00DA757F"/>
    <w:rsid w:val="00E15960"/>
    <w:rsid w:val="00E835F5"/>
    <w:rsid w:val="00E93E49"/>
    <w:rsid w:val="00E96A27"/>
    <w:rsid w:val="00E974FB"/>
    <w:rsid w:val="00F02789"/>
    <w:rsid w:val="00F67855"/>
    <w:rsid w:val="00F678AE"/>
    <w:rsid w:val="00FC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 shadowcolor="none" extrusioncolor="none"/>
    </o:shapedefaults>
    <o:shapelayout v:ext="edit">
      <o:idmap v:ext="edit" data="1"/>
      <o:rules v:ext="edit">
        <o:r id="V:Rule3" type="connector" idref="#_x0000_s1026"/>
        <o:r id="V:Rule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9F"/>
  </w:style>
  <w:style w:type="paragraph" w:styleId="Heading1">
    <w:name w:val="heading 1"/>
    <w:basedOn w:val="Normal"/>
    <w:next w:val="Normal"/>
    <w:link w:val="Heading1Char"/>
    <w:uiPriority w:val="9"/>
    <w:qFormat/>
    <w:rsid w:val="000C0D4C"/>
    <w:pPr>
      <w:shd w:val="clear" w:color="auto" w:fill="FFFFFF"/>
      <w:spacing w:after="0" w:line="240" w:lineRule="auto"/>
      <w:outlineLvl w:val="0"/>
    </w:pPr>
    <w:rPr>
      <w:rFonts w:ascii="Tahoma" w:eastAsia="Times New Roman" w:hAnsi="Tahoma" w:cs="Tahoma"/>
      <w:b/>
      <w:bCs/>
      <w:color w:val="4F6228" w:themeColor="accent3" w:themeShade="80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D4C"/>
    <w:rPr>
      <w:rFonts w:ascii="Tahoma" w:eastAsia="Times New Roman" w:hAnsi="Tahoma" w:cs="Tahoma"/>
      <w:b/>
      <w:bCs/>
      <w:color w:val="4F6228" w:themeColor="accent3" w:themeShade="80"/>
      <w:sz w:val="56"/>
      <w:szCs w:val="56"/>
      <w:shd w:val="clear" w:color="auto" w:fill="FFFFFF"/>
    </w:rPr>
  </w:style>
  <w:style w:type="table" w:styleId="TableGrid">
    <w:name w:val="Table Grid"/>
    <w:basedOn w:val="TableNormal"/>
    <w:uiPriority w:val="59"/>
    <w:rsid w:val="000C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4517F"/>
    <w:rPr>
      <w:b/>
      <w:bCs/>
    </w:rPr>
  </w:style>
  <w:style w:type="paragraph" w:styleId="ListParagraph">
    <w:name w:val="List Paragraph"/>
    <w:basedOn w:val="Normal"/>
    <w:uiPriority w:val="34"/>
    <w:qFormat/>
    <w:rsid w:val="00DA75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mpleft">
    <w:name w:val="temp left"/>
    <w:basedOn w:val="Normal"/>
    <w:qFormat/>
    <w:rsid w:val="00F67855"/>
    <w:pPr>
      <w:spacing w:after="0"/>
    </w:pPr>
    <w:rPr>
      <w:rFonts w:ascii="Cambria" w:eastAsiaTheme="minorEastAsia" w:hAnsi="Cambria"/>
      <w:i/>
      <w:color w:val="F2F2F2" w:themeColor="background1" w:themeShade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7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74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ta-rideshare.appspo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iddhantgawsa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ddhantgawsan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90AC016-A86D-4442-BA12-A347EFC0B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Isyavasyam</dc:creator>
  <cp:lastModifiedBy>Isyavasyam</cp:lastModifiedBy>
  <cp:revision>19</cp:revision>
  <cp:lastPrinted>2017-07-06T07:26:00Z</cp:lastPrinted>
  <dcterms:created xsi:type="dcterms:W3CDTF">2017-06-09T21:42:00Z</dcterms:created>
  <dcterms:modified xsi:type="dcterms:W3CDTF">2017-08-09T03:22:00Z</dcterms:modified>
</cp:coreProperties>
</file>