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9475E" w14:textId="647B4E2F" w:rsidR="00534DFD" w:rsidRDefault="00534DFD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>1.</w:t>
      </w:r>
      <w:r w:rsidR="007221FA">
        <w:rPr>
          <w:rFonts w:ascii="Helvetica Neue" w:eastAsia="Times New Roman" w:hAnsi="Helvetica Neue" w:cs="Times New Roman"/>
          <w:color w:val="000000"/>
          <w:sz w:val="27"/>
          <w:szCs w:val="27"/>
        </w:rPr>
        <w:t>Hey there</w:t>
      </w:r>
      <w:bookmarkStart w:id="0" w:name="_GoBack"/>
      <w:bookmarkEnd w:id="0"/>
    </w:p>
    <w:p w14:paraId="59F3AE06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What comes to your mind when you think of Virtual Reality? I bet you relate it to computer-generated graphical representations of the real or fantasy world, but it’s more than just that. We'll discuss it in the subsequent blogs.</w:t>
      </w:r>
    </w:p>
    <w:p w14:paraId="746803F4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For now, let’s see the most recent definition by Fred Brooks in 1999. He defined Virtual Reality as the experience in which the user is effectively immersed in a responsive virtual world. </w:t>
      </w:r>
    </w:p>
    <w:p w14:paraId="556C976F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So how is immersive VR different from other types of media, for instance, TV, movie, 3D movie and 5D experiences? </w:t>
      </w:r>
    </w:p>
    <w:p w14:paraId="41FA5777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Essentially, three things make VR more immersive than other types of media</w:t>
      </w:r>
    </w:p>
    <w:p w14:paraId="10F9003C" w14:textId="29B42496" w:rsidR="00540F27" w:rsidRPr="00540F27" w:rsidRDefault="00540F27" w:rsidP="00540F27">
      <w:pPr>
        <w:spacing w:before="100" w:beforeAutospacing="1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</w:p>
    <w:p w14:paraId="3B8ABB77" w14:textId="77777777" w:rsidR="00540F27" w:rsidRPr="00540F27" w:rsidRDefault="00540F27" w:rsidP="00540F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40F27">
        <w:rPr>
          <w:rFonts w:ascii="Helvetica Neue" w:eastAsia="Times New Roman" w:hAnsi="Helvetica Neue" w:cs="Times New Roman"/>
          <w:color w:val="000000"/>
          <w:sz w:val="27"/>
          <w:szCs w:val="27"/>
        </w:rPr>
        <w:t> </w:t>
      </w:r>
    </w:p>
    <w:p w14:paraId="54468A83" w14:textId="77777777" w:rsidR="005D7194" w:rsidRDefault="00534DFD">
      <w:pPr>
        <w:rPr>
          <w:rFonts w:ascii="Helvetica Neue" w:hAnsi="Helvetica Neue"/>
        </w:rPr>
      </w:pPr>
      <w:r>
        <w:rPr>
          <w:rFonts w:ascii="Helvetica Neue" w:hAnsi="Helvetica Neue"/>
        </w:rPr>
        <w:t>2.</w:t>
      </w:r>
    </w:p>
    <w:p w14:paraId="313CABF7" w14:textId="77777777" w:rsidR="00534DFD" w:rsidRDefault="00534DFD" w:rsidP="00534DF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34DFD">
        <w:rPr>
          <w:rFonts w:ascii="Helvetica Neue" w:eastAsia="Times New Roman" w:hAnsi="Helvetica Neue" w:cs="Times New Roman"/>
          <w:color w:val="000000"/>
          <w:sz w:val="27"/>
          <w:szCs w:val="27"/>
        </w:rPr>
        <w:t>To understand the difference between VR and other media, we'll use Oculus Rift as the reference.</w:t>
      </w:r>
    </w:p>
    <w:p w14:paraId="7F9DFD8A" w14:textId="77777777" w:rsidR="00534DFD" w:rsidRPr="00534DFD" w:rsidRDefault="00534DFD" w:rsidP="00534DFD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534DFD">
        <w:rPr>
          <w:rFonts w:ascii="Helvetica Neue" w:eastAsia="Times New Roman" w:hAnsi="Helvetica Neue" w:cs="Arial"/>
          <w:sz w:val="27"/>
          <w:szCs w:val="27"/>
        </w:rPr>
        <w:t>So firs</w:t>
      </w:r>
      <w:r>
        <w:rPr>
          <w:rFonts w:ascii="Helvetica Neue" w:eastAsia="Times New Roman" w:hAnsi="Helvetica Neue" w:cs="Arial"/>
          <w:sz w:val="27"/>
          <w:szCs w:val="27"/>
        </w:rPr>
        <w:t>t of all, with these devices we get two</w:t>
      </w:r>
      <w:r w:rsidRPr="00534DFD">
        <w:rPr>
          <w:rFonts w:ascii="Helvetica Neue" w:eastAsia="Times New Roman" w:hAnsi="Helvetica Neue" w:cs="Arial"/>
          <w:sz w:val="27"/>
          <w:szCs w:val="27"/>
        </w:rPr>
        <w:t xml:space="preserve"> displays, one in front of each eye, and the image on each display is slightly different from the other. Just like how we perceive the real world with both eyes, </w:t>
      </w:r>
      <w:r>
        <w:rPr>
          <w:rFonts w:ascii="Helvetica Neue" w:eastAsia="Times New Roman" w:hAnsi="Helvetica Neue" w:cs="Arial"/>
          <w:sz w:val="27"/>
          <w:szCs w:val="27"/>
        </w:rPr>
        <w:t>this gives us</w:t>
      </w:r>
      <w:r w:rsidRPr="00534DFD">
        <w:rPr>
          <w:rFonts w:ascii="Helvetica Neue" w:eastAsia="Times New Roman" w:hAnsi="Helvetica Neue" w:cs="Arial"/>
          <w:sz w:val="27"/>
          <w:szCs w:val="27"/>
        </w:rPr>
        <w:t xml:space="preserve"> 3D stereo vision.</w:t>
      </w:r>
    </w:p>
    <w:p w14:paraId="6B149D07" w14:textId="77777777" w:rsidR="00534DFD" w:rsidRPr="00534DFD" w:rsidRDefault="00534DFD" w:rsidP="00534DFD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  <w:r w:rsidRPr="00534DFD">
        <w:rPr>
          <w:rFonts w:ascii="Helvetica Neue" w:eastAsia="Times New Roman" w:hAnsi="Helvetica Neue" w:cs="Arial"/>
          <w:sz w:val="27"/>
          <w:szCs w:val="27"/>
        </w:rPr>
        <w:t>Secondly, these devices give the user dynamic control of their viewpoint. </w:t>
      </w:r>
    </w:p>
    <w:p w14:paraId="10D9062A" w14:textId="77777777" w:rsidR="00CE1E0C" w:rsidRPr="00CE1E0C" w:rsidRDefault="00534DFD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  <w:r w:rsidRPr="00534DFD">
        <w:rPr>
          <w:rFonts w:ascii="Helvetica Neue" w:eastAsia="Times New Roman" w:hAnsi="Helvetica Neue" w:cs="Arial"/>
          <w:sz w:val="27"/>
          <w:szCs w:val="27"/>
        </w:rPr>
        <w:t xml:space="preserve">As we mentioned in the VR definition by Fred Brooks, this means that the experience </w:t>
      </w:r>
      <w:r>
        <w:rPr>
          <w:rFonts w:ascii="Helvetica Neue" w:eastAsia="Times New Roman" w:hAnsi="Helvetica Neue" w:cs="Arial"/>
          <w:sz w:val="27"/>
          <w:szCs w:val="27"/>
        </w:rPr>
        <w:t>is more real than in a 3D movie</w:t>
      </w:r>
      <w:r w:rsidRPr="00534DFD">
        <w:rPr>
          <w:rFonts w:ascii="Helvetica Neue" w:eastAsia="Times New Roman" w:hAnsi="Helvetica Neue" w:cs="Arial"/>
          <w:sz w:val="27"/>
          <w:szCs w:val="27"/>
        </w:rPr>
        <w:t>. </w:t>
      </w:r>
      <w:r>
        <w:rPr>
          <w:rFonts w:ascii="Helvetica Neue" w:eastAsia="Times New Roman" w:hAnsi="Helvetica Neue" w:cs="Arial"/>
          <w:sz w:val="27"/>
          <w:szCs w:val="27"/>
        </w:rPr>
        <w:t>In a 3D movie</w:t>
      </w:r>
      <w:r w:rsidRPr="00534DFD">
        <w:rPr>
          <w:rFonts w:ascii="Helvetica Neue" w:eastAsia="Times New Roman" w:hAnsi="Helvetica Neue" w:cs="Arial"/>
          <w:sz w:val="27"/>
          <w:szCs w:val="27"/>
        </w:rPr>
        <w:t>, you can have hundreds of vi</w:t>
      </w:r>
      <w:r>
        <w:rPr>
          <w:rFonts w:ascii="Helvetica Neue" w:eastAsia="Times New Roman" w:hAnsi="Helvetica Neue" w:cs="Arial"/>
          <w:sz w:val="27"/>
          <w:szCs w:val="27"/>
        </w:rPr>
        <w:t>ewers looking at one big screen</w:t>
      </w:r>
      <w:r w:rsidRPr="00534DFD">
        <w:rPr>
          <w:rFonts w:ascii="Helvetica Neue" w:eastAsia="Times New Roman" w:hAnsi="Helvetica Neue" w:cs="Arial"/>
          <w:sz w:val="27"/>
          <w:szCs w:val="27"/>
        </w:rPr>
        <w:t>. But here, </w:t>
      </w:r>
      <w:r>
        <w:rPr>
          <w:rFonts w:ascii="Helvetica Neue" w:eastAsia="Times New Roman" w:hAnsi="Helvetica Neue" w:cs="Arial"/>
          <w:sz w:val="27"/>
          <w:szCs w:val="27"/>
        </w:rPr>
        <w:t>the display</w:t>
      </w:r>
      <w:r w:rsidRPr="00534DFD">
        <w:rPr>
          <w:rFonts w:ascii="Helvetica Neue" w:eastAsia="Times New Roman" w:hAnsi="Helvetica Neue" w:cs="Arial"/>
          <w:sz w:val="27"/>
          <w:szCs w:val="27"/>
        </w:rPr>
        <w:t xml:space="preserve"> is updated according to the exact viewpoint of one specific user.</w:t>
      </w:r>
      <w:r w:rsidR="00CE1E0C">
        <w:rPr>
          <w:rFonts w:ascii="Helvetica Neue" w:eastAsia="Times New Roman" w:hAnsi="Helvetica Neue" w:cs="Arial"/>
          <w:sz w:val="27"/>
          <w:szCs w:val="27"/>
        </w:rPr>
        <w:t xml:space="preserve"> </w:t>
      </w:r>
      <w:r w:rsidR="00CE1E0C" w:rsidRPr="00CE1E0C">
        <w:rPr>
          <w:rFonts w:ascii="Helvetica Neue" w:eastAsia="Times New Roman" w:hAnsi="Helvetica Neue" w:cs="Arial"/>
          <w:sz w:val="27"/>
          <w:szCs w:val="27"/>
        </w:rPr>
        <w:t>This is achieved through a built-in head-tracking device in the head-mounted display, or HMD.</w:t>
      </w:r>
    </w:p>
    <w:p w14:paraId="70CE2D08" w14:textId="77777777" w:rsidR="00CE1E0C" w:rsidRDefault="00CE1E0C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</w:p>
    <w:p w14:paraId="30A27974" w14:textId="77777777" w:rsidR="00CE1E0C" w:rsidRDefault="00CE1E0C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</w:p>
    <w:p w14:paraId="641A2032" w14:textId="77777777" w:rsidR="00CE1E0C" w:rsidRPr="00CE1E0C" w:rsidRDefault="00CE1E0C" w:rsidP="00CE1E0C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  <w:r w:rsidRPr="00CE1E0C">
        <w:rPr>
          <w:rFonts w:ascii="Helvetica Neue" w:eastAsia="Times New Roman" w:hAnsi="Helvetica Neue" w:cs="Arial"/>
          <w:sz w:val="27"/>
          <w:szCs w:val="27"/>
        </w:rPr>
        <w:t>Finally, with these devices your full visual perception is surrounded by the device. </w:t>
      </w:r>
    </w:p>
    <w:p w14:paraId="5951FBD3" w14:textId="77777777" w:rsidR="00CE1E0C" w:rsidRPr="00534DFD" w:rsidRDefault="00CE1E0C" w:rsidP="00534DFD">
      <w:pPr>
        <w:shd w:val="clear" w:color="auto" w:fill="FFFFFF"/>
        <w:rPr>
          <w:rFonts w:ascii="Helvetica Neue" w:eastAsia="Times New Roman" w:hAnsi="Helvetica Neue" w:cs="Arial"/>
          <w:sz w:val="27"/>
          <w:szCs w:val="27"/>
        </w:rPr>
      </w:pPr>
    </w:p>
    <w:p w14:paraId="3936A971" w14:textId="77777777" w:rsidR="00534DFD" w:rsidRPr="00FE3423" w:rsidRDefault="00534DFD">
      <w:pPr>
        <w:rPr>
          <w:rFonts w:ascii="Helvetica Neue" w:hAnsi="Helvetica Neue"/>
        </w:rPr>
      </w:pPr>
    </w:p>
    <w:sectPr w:rsidR="00534DFD" w:rsidRPr="00FE3423" w:rsidSect="00ED67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94"/>
    <w:rsid w:val="00174662"/>
    <w:rsid w:val="00534DFD"/>
    <w:rsid w:val="00540F27"/>
    <w:rsid w:val="005D7194"/>
    <w:rsid w:val="00613986"/>
    <w:rsid w:val="007221FA"/>
    <w:rsid w:val="00CE1E0C"/>
    <w:rsid w:val="00D309BD"/>
    <w:rsid w:val="00ED67F4"/>
    <w:rsid w:val="00FE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ED5F6"/>
  <w15:chartTrackingRefBased/>
  <w15:docId w15:val="{39C2F7DD-B4FD-C14C-B9F9-0D6AA840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1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40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CCCCCC"/>
            <w:bottom w:val="none" w:sz="0" w:space="0" w:color="auto"/>
            <w:right w:val="none" w:sz="0" w:space="0" w:color="auto"/>
          </w:divBdr>
        </w:div>
      </w:divsChild>
    </w:div>
    <w:div w:id="4054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5</cp:revision>
  <dcterms:created xsi:type="dcterms:W3CDTF">2020-07-12T06:36:00Z</dcterms:created>
  <dcterms:modified xsi:type="dcterms:W3CDTF">2020-10-17T07:20:00Z</dcterms:modified>
</cp:coreProperties>
</file>