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f = open('C:\\Users\\Abhijit\\Desktop\\CAN\\Codes\\anomaly.txt','r')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def atoi(s):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rtr=0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for c in s: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rtr=rtr*10 + ord(c) - ord('0')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return rtr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#mat = [[0],[0]]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mat = np.zeros(64)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x = 0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for line in f: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#print line,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a = line[:64]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xxx = [int(i) for i in a]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a = np.array(xxx)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if x==0: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mat = a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print mat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mat = np.vstack((mat,a))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x+=1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print mat.shape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f = open('C:\\Users\\Abhijit\\Desktop\\CAN\\Codes\\anomaly.txt','w')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#f.write('hi\n')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a = 0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for a in range(300):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x = 0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s = ""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for x in range(64):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s += str(random.choice([1,0])) +""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x = x+1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a = a+1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f.write(s + "\n")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#print(s)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print('done')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f.close()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