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309B" w14:textId="77777777" w:rsidR="00026DC7" w:rsidRDefault="00000000">
      <w:pPr>
        <w:pStyle w:val="Title"/>
        <w:spacing w:after="200"/>
      </w:pPr>
      <w:r>
        <w:t>Quantitative Feature Catalog for Automated MRI Feature Extraction Pipeline</w:t>
      </w:r>
    </w:p>
    <w:p w14:paraId="174D6EB9" w14:textId="77777777" w:rsidR="00026DC7" w:rsidRDefault="00000000">
      <w:pPr>
        <w:spacing w:after="160"/>
      </w:pPr>
      <w:r>
        <w:rPr>
          <w:sz w:val="21"/>
          <w:szCs w:val="21"/>
        </w:rPr>
        <w:t>This table documents every quantitative feature produced by the pipeline for a single axial MRI slice (IXI dataset format, NIfTI input), organized as a single reference table across all eight functional domains: intensity, tissue composition, texture, shape/structure, symmetry, frequency, edge quality, and volumetric anatomy. Total feature count: 80 (72 excluding positional bounding-box/centroid coordinates).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2"/>
        <w:gridCol w:w="2967"/>
        <w:gridCol w:w="4531"/>
      </w:tblGrid>
      <w:tr w:rsidR="00026DC7" w14:paraId="16D7E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D5C78" w14:textId="77777777" w:rsidR="00026DC7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621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0FFA" w14:textId="77777777" w:rsidR="00026DC7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6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EE65A" w14:textId="77777777" w:rsidR="00026DC7" w:rsidRDefault="00000000">
            <w:r>
              <w:rPr>
                <w:b/>
                <w:bCs/>
                <w:color w:val="FFFFFF"/>
              </w:rPr>
              <w:t>Function</w:t>
            </w:r>
          </w:p>
        </w:tc>
      </w:tr>
      <w:tr w:rsidR="00026DC7" w14:paraId="5DFCC4C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34AE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F790" w14:textId="77777777" w:rsidR="00026DC7" w:rsidRDefault="00000000">
            <w:r>
              <w:rPr>
                <w:b/>
                <w:bCs/>
              </w:rPr>
              <w:t>mean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2F00" w14:textId="77777777" w:rsidR="00026DC7" w:rsidRDefault="00000000">
            <w:r>
              <w:t>Average voxel intensity; baseline measure of overall image brightness.</w:t>
            </w:r>
          </w:p>
        </w:tc>
      </w:tr>
      <w:tr w:rsidR="00026DC7" w14:paraId="31CB113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EAF8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082E" w14:textId="77777777" w:rsidR="00026DC7" w:rsidRDefault="00000000">
            <w:r>
              <w:rPr>
                <w:b/>
                <w:bCs/>
              </w:rPr>
              <w:t>std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AF9E" w14:textId="77777777" w:rsidR="00026DC7" w:rsidRDefault="00000000">
            <w:r>
              <w:t>Standard deviation of intensity; reflects contrast spread across tissues.</w:t>
            </w:r>
          </w:p>
        </w:tc>
      </w:tr>
      <w:tr w:rsidR="00026DC7" w14:paraId="016E51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775A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8CE3" w14:textId="77777777" w:rsidR="00026DC7" w:rsidRDefault="00000000">
            <w:r>
              <w:rPr>
                <w:b/>
                <w:bCs/>
              </w:rPr>
              <w:t>min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CE75" w14:textId="77777777" w:rsidR="00026DC7" w:rsidRDefault="00000000">
            <w:r>
              <w:t>Minimum intensity value; used for normalization/QC checks.</w:t>
            </w:r>
          </w:p>
        </w:tc>
      </w:tr>
      <w:tr w:rsidR="00026DC7" w14:paraId="38987D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AEC9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F58B" w14:textId="77777777" w:rsidR="00026DC7" w:rsidRDefault="00000000">
            <w:r>
              <w:rPr>
                <w:b/>
                <w:bCs/>
              </w:rPr>
              <w:t>max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8E07" w14:textId="77777777" w:rsidR="00026DC7" w:rsidRDefault="00000000">
            <w:r>
              <w:t>Maximum intensity value; used for normalization/QC checks.</w:t>
            </w:r>
          </w:p>
        </w:tc>
      </w:tr>
      <w:tr w:rsidR="00026DC7" w14:paraId="6BA761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0BB9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8682" w14:textId="77777777" w:rsidR="00026DC7" w:rsidRDefault="00000000">
            <w:r>
              <w:rPr>
                <w:b/>
                <w:bCs/>
              </w:rPr>
              <w:t>median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FBF2" w14:textId="77777777" w:rsidR="00026DC7" w:rsidRDefault="00000000">
            <w:r>
              <w:t>Middle intensity value; robust central-tendency measure less sensitive to outliers than the mean.</w:t>
            </w:r>
          </w:p>
        </w:tc>
      </w:tr>
      <w:tr w:rsidR="00026DC7" w14:paraId="4BDD476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369D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CFD2" w14:textId="77777777" w:rsidR="00026DC7" w:rsidRDefault="00000000">
            <w:r>
              <w:rPr>
                <w:b/>
                <w:bCs/>
              </w:rPr>
              <w:t>percentile_25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7A43" w14:textId="77777777" w:rsidR="00026DC7" w:rsidRDefault="00000000">
            <w:r>
              <w:t>25th percentile intensity; lower bound of the interquartile range, indicates darker-tissue distribution.</w:t>
            </w:r>
          </w:p>
        </w:tc>
      </w:tr>
      <w:tr w:rsidR="00026DC7" w14:paraId="3547F2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76B8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0FB7" w14:textId="77777777" w:rsidR="00026DC7" w:rsidRDefault="00000000">
            <w:r>
              <w:rPr>
                <w:b/>
                <w:bCs/>
              </w:rPr>
              <w:t>percentile_75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B307" w14:textId="77777777" w:rsidR="00026DC7" w:rsidRDefault="00000000">
            <w:r>
              <w:t>75th percentile intensity; upper bound of the interquartile range, indicates brighter-tissue distribution.</w:t>
            </w:r>
          </w:p>
        </w:tc>
      </w:tr>
      <w:tr w:rsidR="00026DC7" w14:paraId="534710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51BD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959B" w14:textId="77777777" w:rsidR="00026DC7" w:rsidRDefault="00000000">
            <w:r>
              <w:rPr>
                <w:b/>
                <w:bCs/>
              </w:rPr>
              <w:t>skewness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1BE6" w14:textId="77777777" w:rsidR="00026DC7" w:rsidRDefault="00000000">
            <w:r>
              <w:t>Asymmetry of the intensity histogram; detects biased brightness distributions (e.g., artifact- or pathology-driven).</w:t>
            </w:r>
          </w:p>
        </w:tc>
      </w:tr>
      <w:tr w:rsidR="00026DC7" w14:paraId="4D96FD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F08E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6102" w14:textId="77777777" w:rsidR="00026DC7" w:rsidRDefault="00000000">
            <w:r>
              <w:rPr>
                <w:b/>
                <w:bCs/>
              </w:rPr>
              <w:t>kurtosis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795F" w14:textId="77777777" w:rsidR="00026DC7" w:rsidRDefault="00000000">
            <w:r>
              <w:t>"Peakedness" of the intensity histogram; distinguishes sharply peaked vs. flat/broad intensity distributions.</w:t>
            </w:r>
          </w:p>
        </w:tc>
      </w:tr>
      <w:tr w:rsidR="00026DC7" w14:paraId="1D5E5A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E4A6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7437" w14:textId="77777777" w:rsidR="00026DC7" w:rsidRDefault="00000000">
            <w:r>
              <w:rPr>
                <w:b/>
                <w:bCs/>
              </w:rPr>
              <w:t>dynamic_range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5FDD" w14:textId="77777777" w:rsidR="00026DC7" w:rsidRDefault="00000000">
            <w:r>
              <w:t>max - min; overall contrast range of the image.</w:t>
            </w:r>
          </w:p>
        </w:tc>
      </w:tr>
      <w:tr w:rsidR="00026DC7" w14:paraId="629544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842A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283C" w14:textId="77777777" w:rsidR="00026DC7" w:rsidRDefault="00000000">
            <w:r>
              <w:rPr>
                <w:b/>
                <w:bCs/>
              </w:rPr>
              <w:t>mode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4BA2" w14:textId="77777777" w:rsidR="00026DC7" w:rsidRDefault="00000000">
            <w:r>
              <w:t>Most frequently occurring intensity value; often corresponds to the dominant tissue class.</w:t>
            </w:r>
          </w:p>
        </w:tc>
      </w:tr>
      <w:tr w:rsidR="00026DC7" w14:paraId="2FB56A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8A0D" w14:textId="77777777" w:rsidR="00026DC7" w:rsidRDefault="00000000">
            <w:r>
              <w:rPr>
                <w:b/>
                <w:bCs/>
              </w:rPr>
              <w:t>Intensity Statistics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CBA6" w14:textId="77777777" w:rsidR="00026DC7" w:rsidRDefault="00000000">
            <w:r>
              <w:rPr>
                <w:b/>
                <w:bCs/>
              </w:rPr>
              <w:t>bimodality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583F" w14:textId="77777777" w:rsidR="00026DC7" w:rsidRDefault="00000000">
            <w:r>
              <w:t>Degree to which the histogram shows two distinct peaks (typically gray/white matter); a proxy for tissue contrast quality.</w:t>
            </w:r>
          </w:p>
        </w:tc>
      </w:tr>
      <w:tr w:rsidR="00026DC7" w14:paraId="0977DC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65FF" w14:textId="77777777" w:rsidR="00026DC7" w:rsidRDefault="00000000">
            <w:r>
              <w:rPr>
                <w:b/>
                <w:bCs/>
              </w:rPr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D82D" w14:textId="77777777" w:rsidR="00026DC7" w:rsidRDefault="00000000">
            <w:r>
              <w:rPr>
                <w:b/>
                <w:bCs/>
              </w:rPr>
              <w:t>csf_ventricles_pct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2FCE" w14:textId="77777777" w:rsidR="00026DC7" w:rsidRDefault="00000000">
            <w:r>
              <w:t>Estimated percentage of slice area classified as cerebrospinal fluid; relevant to atrophy/hydrocephalus screening.</w:t>
            </w:r>
          </w:p>
        </w:tc>
      </w:tr>
      <w:tr w:rsidR="00026DC7" w14:paraId="6F7EA3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205E" w14:textId="77777777" w:rsidR="00026DC7" w:rsidRDefault="00000000">
            <w:r>
              <w:rPr>
                <w:b/>
                <w:bCs/>
              </w:rPr>
              <w:lastRenderedPageBreak/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8BDD" w14:textId="77777777" w:rsidR="00026DC7" w:rsidRDefault="00000000">
            <w:r>
              <w:rPr>
                <w:b/>
                <w:bCs/>
              </w:rPr>
              <w:t>gray_matter_pct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95B1" w14:textId="77777777" w:rsidR="00026DC7" w:rsidRDefault="00000000">
            <w:r>
              <w:t>Estimated percentage of slice area classified as gray matter.</w:t>
            </w:r>
          </w:p>
        </w:tc>
      </w:tr>
      <w:tr w:rsidR="00026DC7" w14:paraId="7A5269C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788A" w14:textId="77777777" w:rsidR="00026DC7" w:rsidRDefault="00000000">
            <w:r>
              <w:rPr>
                <w:b/>
                <w:bCs/>
              </w:rPr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21C6" w14:textId="77777777" w:rsidR="00026DC7" w:rsidRDefault="00000000">
            <w:r>
              <w:rPr>
                <w:b/>
                <w:bCs/>
              </w:rPr>
              <w:t>white_matter_pct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6207" w14:textId="77777777" w:rsidR="00026DC7" w:rsidRDefault="00000000">
            <w:r>
              <w:t>Estimated percentage of slice area classified as white matter.</w:t>
            </w:r>
          </w:p>
        </w:tc>
      </w:tr>
      <w:tr w:rsidR="00026DC7" w14:paraId="4AD87B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E854" w14:textId="77777777" w:rsidR="00026DC7" w:rsidRDefault="00000000">
            <w:r>
              <w:rPr>
                <w:b/>
                <w:bCs/>
              </w:rPr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C8D6" w14:textId="77777777" w:rsidR="00026DC7" w:rsidRDefault="00000000">
            <w:r>
              <w:rPr>
                <w:b/>
                <w:bCs/>
              </w:rPr>
              <w:t>brain_tissue_total_pct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B048" w14:textId="77777777" w:rsidR="00026DC7" w:rsidRDefault="00000000">
            <w:r>
              <w:t>Sum of GM + WM + CSF percentages; overall brain-tissue coverage of the slice.</w:t>
            </w:r>
          </w:p>
        </w:tc>
      </w:tr>
      <w:tr w:rsidR="00026DC7" w14:paraId="3ABDFA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D9FC" w14:textId="77777777" w:rsidR="00026DC7" w:rsidRDefault="00000000">
            <w:r>
              <w:rPr>
                <w:b/>
                <w:bCs/>
              </w:rPr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832C" w14:textId="77777777" w:rsidR="00026DC7" w:rsidRDefault="00000000">
            <w:r>
              <w:rPr>
                <w:b/>
                <w:bCs/>
              </w:rPr>
              <w:t>otsu_threshold_1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F4BE" w14:textId="77777777" w:rsidR="00026DC7" w:rsidRDefault="00000000">
            <w:r>
              <w:t>Lower automatically computed intensity cutoff separating CSF from gray matter.</w:t>
            </w:r>
          </w:p>
        </w:tc>
      </w:tr>
      <w:tr w:rsidR="00026DC7" w14:paraId="726C09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66D9" w14:textId="77777777" w:rsidR="00026DC7" w:rsidRDefault="00000000">
            <w:r>
              <w:rPr>
                <w:b/>
                <w:bCs/>
              </w:rPr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4961" w14:textId="77777777" w:rsidR="00026DC7" w:rsidRDefault="00000000">
            <w:r>
              <w:rPr>
                <w:b/>
                <w:bCs/>
              </w:rPr>
              <w:t>otsu_threshold_2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F111" w14:textId="77777777" w:rsidR="00026DC7" w:rsidRDefault="00000000">
            <w:r>
              <w:t>Upper automatically computed intensity cutoff separating gray matter from white matter.</w:t>
            </w:r>
          </w:p>
        </w:tc>
      </w:tr>
      <w:tr w:rsidR="00026DC7" w14:paraId="6E76E6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2B9B" w14:textId="77777777" w:rsidR="00026DC7" w:rsidRDefault="00000000">
            <w:r>
              <w:rPr>
                <w:b/>
                <w:bCs/>
              </w:rPr>
              <w:t>Tissue Segmentation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BC24" w14:textId="77777777" w:rsidR="00026DC7" w:rsidRDefault="00000000">
            <w:r>
              <w:rPr>
                <w:b/>
                <w:bCs/>
              </w:rPr>
              <w:t>gm_wm_cnr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7AF6" w14:textId="77777777" w:rsidR="00026DC7" w:rsidRDefault="00000000">
            <w:r>
              <w:t>Contrast-to-noise ratio between gray and white matter; higher values indicate better tissue discriminability, important for segmentation reliability.</w:t>
            </w:r>
          </w:p>
        </w:tc>
      </w:tr>
      <w:tr w:rsidR="00026DC7" w14:paraId="771279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03AC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CF00" w14:textId="77777777" w:rsidR="00026DC7" w:rsidRDefault="00000000">
            <w:r>
              <w:rPr>
                <w:b/>
                <w:bCs/>
              </w:rPr>
              <w:t>glcm_contrast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13F6" w14:textId="77777777" w:rsidR="00026DC7" w:rsidRDefault="00000000">
            <w:r>
              <w:t>Local intensity variation between neighboring pixels; higher values indicate sharper local structure.</w:t>
            </w:r>
          </w:p>
        </w:tc>
      </w:tr>
      <w:tr w:rsidR="00026DC7" w14:paraId="7D72902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A84C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3711" w14:textId="77777777" w:rsidR="00026DC7" w:rsidRDefault="00000000">
            <w:r>
              <w:rPr>
                <w:b/>
                <w:bCs/>
              </w:rPr>
              <w:t>glcm_correlation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3748" w14:textId="77777777" w:rsidR="00026DC7" w:rsidRDefault="00000000">
            <w:r>
              <w:t>Linear dependency between neighboring pixel intensities; reflects structural regularity/predictability.</w:t>
            </w:r>
          </w:p>
        </w:tc>
      </w:tr>
      <w:tr w:rsidR="00026DC7" w14:paraId="4FDA22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47EB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BFBD" w14:textId="77777777" w:rsidR="00026DC7" w:rsidRDefault="00000000">
            <w:r>
              <w:rPr>
                <w:b/>
                <w:bCs/>
              </w:rPr>
              <w:t>glcm_energy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866F" w14:textId="77777777" w:rsidR="00026DC7" w:rsidRDefault="00000000">
            <w:r>
              <w:t>Sum of squared elements in the GLCM; measures textural uniformity.</w:t>
            </w:r>
          </w:p>
        </w:tc>
      </w:tr>
      <w:tr w:rsidR="00026DC7" w14:paraId="59180E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AB9A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2091" w14:textId="77777777" w:rsidR="00026DC7" w:rsidRDefault="00000000">
            <w:r>
              <w:rPr>
                <w:b/>
                <w:bCs/>
              </w:rPr>
              <w:t>glcm_homogeneity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2AA0" w14:textId="77777777" w:rsidR="00026DC7" w:rsidRDefault="00000000">
            <w:r>
              <w:t>Closeness of the GLCM element distribution to its diagonal; measures smoothness of intensity transitions.</w:t>
            </w:r>
          </w:p>
        </w:tc>
      </w:tr>
      <w:tr w:rsidR="00026DC7" w14:paraId="6D4303A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A2F3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0769" w14:textId="77777777" w:rsidR="00026DC7" w:rsidRDefault="00000000">
            <w:r>
              <w:rPr>
                <w:b/>
                <w:bCs/>
              </w:rPr>
              <w:t>mean_gradient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3DC1" w14:textId="77777777" w:rsidR="00026DC7" w:rsidRDefault="00000000">
            <w:r>
              <w:t>Average magnitude of the local intensity gradient across the image.</w:t>
            </w:r>
          </w:p>
        </w:tc>
      </w:tr>
      <w:tr w:rsidR="00026DC7" w14:paraId="7C9295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349E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786C" w14:textId="77777777" w:rsidR="00026DC7" w:rsidRDefault="00000000">
            <w:r>
              <w:rPr>
                <w:b/>
                <w:bCs/>
              </w:rPr>
              <w:t>std_gradient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BE12" w14:textId="77777777" w:rsidR="00026DC7" w:rsidRDefault="00000000">
            <w:r>
              <w:t>Variability of gradient magnitude; indicates heterogeneity of edge strength.</w:t>
            </w:r>
          </w:p>
        </w:tc>
      </w:tr>
      <w:tr w:rsidR="00026DC7" w14:paraId="61B4AEE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DF39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4B5F" w14:textId="77777777" w:rsidR="00026DC7" w:rsidRDefault="00000000">
            <w:r>
              <w:rPr>
                <w:b/>
                <w:bCs/>
              </w:rPr>
              <w:t>max_gradient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6829" w14:textId="77777777" w:rsidR="00026DC7" w:rsidRDefault="00000000">
            <w:r>
              <w:t>Peak gradient magnitude; identifies the strongest single edge/boundary in the image.</w:t>
            </w:r>
          </w:p>
        </w:tc>
      </w:tr>
      <w:tr w:rsidR="00026DC7" w14:paraId="3A978A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D518" w14:textId="77777777" w:rsidR="00026DC7" w:rsidRDefault="00000000">
            <w:r>
              <w:rPr>
                <w:b/>
                <w:bCs/>
              </w:rPr>
              <w:t>Texture (GLCM/Gradient)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D940" w14:textId="77777777" w:rsidR="00026DC7" w:rsidRDefault="00000000">
            <w:r>
              <w:rPr>
                <w:b/>
                <w:bCs/>
              </w:rPr>
              <w:t>shannon_entropy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5CDD" w14:textId="77777777" w:rsidR="00026DC7" w:rsidRDefault="00000000">
            <w:r>
              <w:t>Information-theoretic measure of textural complexity; high entropy generally corresponds to normal complex brain texture, low entropy to uniform or atrophied regions.</w:t>
            </w:r>
          </w:p>
        </w:tc>
      </w:tr>
      <w:tr w:rsidR="00026DC7" w14:paraId="52B457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2EA3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1974" w14:textId="77777777" w:rsidR="00026DC7" w:rsidRDefault="00000000">
            <w:r>
              <w:rPr>
                <w:b/>
                <w:bCs/>
              </w:rPr>
              <w:t>brain_area_pct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42BE" w14:textId="77777777" w:rsidR="00026DC7" w:rsidRDefault="00000000">
            <w:r>
              <w:t>Percentage of the total image area occupied by brain tissue.</w:t>
            </w:r>
          </w:p>
        </w:tc>
      </w:tr>
      <w:tr w:rsidR="00026DC7" w14:paraId="193058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D9B8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61FA" w14:textId="77777777" w:rsidR="00026DC7" w:rsidRDefault="00000000">
            <w:r>
              <w:rPr>
                <w:b/>
                <w:bCs/>
              </w:rPr>
              <w:t>eccentricity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90A8" w14:textId="77777777" w:rsidR="00026DC7" w:rsidRDefault="00000000">
            <w:r>
              <w:t>Elongation of the brain outline (0 = circular, 1 = linear); flags non-standard slice orientation or gross deformation.</w:t>
            </w:r>
          </w:p>
        </w:tc>
      </w:tr>
      <w:tr w:rsidR="00026DC7" w14:paraId="0A15AA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1730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9004" w14:textId="77777777" w:rsidR="00026DC7" w:rsidRDefault="00000000">
            <w:r>
              <w:rPr>
                <w:b/>
                <w:bCs/>
              </w:rPr>
              <w:t>solidity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9B6D" w14:textId="77777777" w:rsidR="00026DC7" w:rsidRDefault="00000000">
            <w:r>
              <w:t>Ratio of brain area to the area of its convex hull; measures boundary compactness/regularity.</w:t>
            </w:r>
          </w:p>
        </w:tc>
      </w:tr>
      <w:tr w:rsidR="00026DC7" w14:paraId="5BAF2B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3413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B7EF" w14:textId="77777777" w:rsidR="00026DC7" w:rsidRDefault="00000000">
            <w:r>
              <w:rPr>
                <w:b/>
                <w:bCs/>
              </w:rPr>
              <w:t>extent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2F8E" w14:textId="77777777" w:rsidR="00026DC7" w:rsidRDefault="00000000">
            <w:r>
              <w:t>Ratio of brain area to its bounding-box area; a compactness/fit measure.</w:t>
            </w:r>
          </w:p>
        </w:tc>
      </w:tr>
      <w:tr w:rsidR="00026DC7" w14:paraId="52902B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3AEA" w14:textId="77777777" w:rsidR="00026DC7" w:rsidRDefault="00000000">
            <w:r>
              <w:rPr>
                <w:b/>
                <w:bCs/>
              </w:rPr>
              <w:lastRenderedPageBreak/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22AF" w14:textId="77777777" w:rsidR="00026DC7" w:rsidRDefault="00000000">
            <w:r>
              <w:rPr>
                <w:b/>
                <w:bCs/>
              </w:rPr>
              <w:t>perimeter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8132" w14:textId="77777777" w:rsidR="00026DC7" w:rsidRDefault="00000000">
            <w:r>
              <w:t>Boundary length of the segmented brain region; relates to cortical folding complexity.</w:t>
            </w:r>
          </w:p>
        </w:tc>
      </w:tr>
      <w:tr w:rsidR="00026DC7" w14:paraId="547317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EA3B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E433" w14:textId="77777777" w:rsidR="00026DC7" w:rsidRDefault="00000000">
            <w:r>
              <w:rPr>
                <w:b/>
                <w:bCs/>
              </w:rPr>
              <w:t>ventricular_proxy_pct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61A7" w14:textId="77777777" w:rsidR="00026DC7" w:rsidRDefault="00000000">
            <w:r>
              <w:t>Approximate ventricular area as a percentage of brain area; screening proxy for ventricular enlargement/atrophy.</w:t>
            </w:r>
          </w:p>
        </w:tc>
      </w:tr>
      <w:tr w:rsidR="00026DC7" w14:paraId="6B8A8E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005F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30CD" w14:textId="77777777" w:rsidR="00026DC7" w:rsidRDefault="00000000">
            <w:r>
              <w:rPr>
                <w:b/>
                <w:bCs/>
              </w:rPr>
              <w:t>bounding_box (4 values)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FEB7" w14:textId="77777777" w:rsidR="00026DC7" w:rsidRDefault="00000000">
            <w:r>
              <w:t>Spatial extent (min/max row/col) of the brain region; used for cropping, registration QC, and alignment verification.</w:t>
            </w:r>
          </w:p>
        </w:tc>
      </w:tr>
      <w:tr w:rsidR="00026DC7" w14:paraId="6469B7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92EF" w14:textId="77777777" w:rsidR="00026DC7" w:rsidRDefault="00000000">
            <w:r>
              <w:rPr>
                <w:b/>
                <w:bCs/>
              </w:rPr>
              <w:t>Structural / Shape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BD81" w14:textId="77777777" w:rsidR="00026DC7" w:rsidRDefault="00000000">
            <w:r>
              <w:rPr>
                <w:b/>
                <w:bCs/>
              </w:rPr>
              <w:t>centroid (2 values)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E02C" w14:textId="77777777" w:rsidR="00026DC7" w:rsidRDefault="00000000">
            <w:r>
              <w:t>Center-of-mass coordinates (row, col) of the brain region; used to assess positional alignment/centering of the scan.</w:t>
            </w:r>
          </w:p>
        </w:tc>
      </w:tr>
      <w:tr w:rsidR="00026DC7" w14:paraId="7CDC5F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8AD9" w14:textId="77777777" w:rsidR="00026DC7" w:rsidRDefault="00000000">
            <w:r>
              <w:rPr>
                <w:b/>
                <w:bCs/>
              </w:rPr>
              <w:t>Symmetry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7907" w14:textId="77777777" w:rsidR="00026DC7" w:rsidRDefault="00000000">
            <w:r>
              <w:rPr>
                <w:b/>
                <w:bCs/>
              </w:rPr>
              <w:t>bilateral_symmetry_score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E559" w14:textId="77777777" w:rsidR="00026DC7" w:rsidRDefault="00000000">
            <w:r>
              <w:t>Composite similarity score between left and right hemisphere intensity patterns; lower values indicate greater asymmetry.</w:t>
            </w:r>
          </w:p>
        </w:tc>
      </w:tr>
      <w:tr w:rsidR="00026DC7" w14:paraId="39CD9D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2A47" w14:textId="77777777" w:rsidR="00026DC7" w:rsidRDefault="00000000">
            <w:r>
              <w:rPr>
                <w:b/>
                <w:bCs/>
              </w:rPr>
              <w:t>Symmetry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BFA1" w14:textId="77777777" w:rsidR="00026DC7" w:rsidRDefault="00000000">
            <w:r>
              <w:rPr>
                <w:b/>
                <w:bCs/>
              </w:rPr>
              <w:t>left_hemisphere_mean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7B86" w14:textId="77777777" w:rsidR="00026DC7" w:rsidRDefault="00000000">
            <w:r>
              <w:t>Mean intensity of the left hemisphere.</w:t>
            </w:r>
          </w:p>
        </w:tc>
      </w:tr>
      <w:tr w:rsidR="00026DC7" w14:paraId="4EED5F1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89C4" w14:textId="77777777" w:rsidR="00026DC7" w:rsidRDefault="00000000">
            <w:r>
              <w:rPr>
                <w:b/>
                <w:bCs/>
              </w:rPr>
              <w:t>Symmetry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EFF5" w14:textId="77777777" w:rsidR="00026DC7" w:rsidRDefault="00000000">
            <w:r>
              <w:rPr>
                <w:b/>
                <w:bCs/>
              </w:rPr>
              <w:t>right_hemisphere_mean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55FC" w14:textId="77777777" w:rsidR="00026DC7" w:rsidRDefault="00000000">
            <w:r>
              <w:t>Mean intensity of the right hemisphere.</w:t>
            </w:r>
          </w:p>
        </w:tc>
      </w:tr>
      <w:tr w:rsidR="00026DC7" w14:paraId="1152AA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E3B3" w14:textId="77777777" w:rsidR="00026DC7" w:rsidRDefault="00000000">
            <w:r>
              <w:rPr>
                <w:b/>
                <w:bCs/>
              </w:rPr>
              <w:t>Symmetry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F94E" w14:textId="77777777" w:rsidR="00026DC7" w:rsidRDefault="00000000">
            <w:r>
              <w:rPr>
                <w:b/>
                <w:bCs/>
              </w:rPr>
              <w:t>asymmetry_index_pct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16C7" w14:textId="77777777" w:rsidR="00026DC7" w:rsidRDefault="00000000">
            <w:r>
              <w:t>Percentage difference between hemispheres; a simple lateralization screening metric (used as a soft flag, not a diagnosis).</w:t>
            </w:r>
          </w:p>
        </w:tc>
      </w:tr>
      <w:tr w:rsidR="00026DC7" w14:paraId="19C6915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6BC4" w14:textId="77777777" w:rsidR="00026DC7" w:rsidRDefault="00000000">
            <w:r>
              <w:rPr>
                <w:b/>
                <w:bCs/>
              </w:rPr>
              <w:t>Frequency-Domain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0F59" w14:textId="77777777" w:rsidR="00026DC7" w:rsidRDefault="00000000">
            <w:r>
              <w:rPr>
                <w:b/>
                <w:bCs/>
              </w:rPr>
              <w:t>low_frequency_energy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BEAC" w14:textId="77777777" w:rsidR="00026DC7" w:rsidRDefault="00000000">
            <w:r>
              <w:t>Energy concentrated in low spatial frequencies; corresponds to smooth/gradual intensity variation.</w:t>
            </w:r>
          </w:p>
        </w:tc>
      </w:tr>
      <w:tr w:rsidR="00026DC7" w14:paraId="1464CE0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B408" w14:textId="77777777" w:rsidR="00026DC7" w:rsidRDefault="00000000">
            <w:r>
              <w:rPr>
                <w:b/>
                <w:bCs/>
              </w:rPr>
              <w:t>Frequency-Domain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99A8" w14:textId="77777777" w:rsidR="00026DC7" w:rsidRDefault="00000000">
            <w:r>
              <w:rPr>
                <w:b/>
                <w:bCs/>
              </w:rPr>
              <w:t>high_frequency_energy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9A85" w14:textId="77777777" w:rsidR="00026DC7" w:rsidRDefault="00000000">
            <w:r>
              <w:t>Energy concentrated in high spatial frequencies; corresponds to fine detail, edges, and noise.</w:t>
            </w:r>
          </w:p>
        </w:tc>
      </w:tr>
      <w:tr w:rsidR="00026DC7" w14:paraId="42FB11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1FEE" w14:textId="77777777" w:rsidR="00026DC7" w:rsidRDefault="00000000">
            <w:r>
              <w:rPr>
                <w:b/>
                <w:bCs/>
              </w:rPr>
              <w:t>Frequency-Domain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DB4F" w14:textId="77777777" w:rsidR="00026DC7" w:rsidRDefault="00000000">
            <w:r>
              <w:rPr>
                <w:b/>
                <w:bCs/>
              </w:rPr>
              <w:t>frequency_energy_ratio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2444" w14:textId="77777777" w:rsidR="00026DC7" w:rsidRDefault="00000000">
            <w:r>
              <w:t>Ratio of low- to high-frequency energy; used to detect excessive blurring (abnormally high ratio) or noise/motion artifact (abnormally low ratio).</w:t>
            </w:r>
          </w:p>
        </w:tc>
      </w:tr>
      <w:tr w:rsidR="00026DC7" w14:paraId="1753FD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C206" w14:textId="77777777" w:rsidR="00026DC7" w:rsidRDefault="00000000">
            <w:r>
              <w:rPr>
                <w:b/>
                <w:bCs/>
              </w:rPr>
              <w:t>Edge / Cortical Boundary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3F7E" w14:textId="77777777" w:rsidR="00026DC7" w:rsidRDefault="00000000">
            <w:r>
              <w:rPr>
                <w:b/>
                <w:bCs/>
              </w:rPr>
              <w:t>cortical_edge_sharpness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7A0C" w14:textId="77777777" w:rsidR="00026DC7" w:rsidRDefault="00000000">
            <w:r>
              <w:t>Sharpness of the gray matter-CSF boundary (cortical ribbon); a proxy for image resolution quality and, potentially, cortical thinning.</w:t>
            </w:r>
          </w:p>
        </w:tc>
      </w:tr>
      <w:tr w:rsidR="00026DC7" w14:paraId="4DBD8E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2481" w14:textId="77777777" w:rsidR="00026DC7" w:rsidRDefault="00000000">
            <w:r>
              <w:rPr>
                <w:b/>
                <w:bCs/>
              </w:rPr>
              <w:t>Edge / Cortical Boundary</w:t>
            </w:r>
          </w:p>
        </w:tc>
        <w:tc>
          <w:tcPr>
            <w:tcW w:w="2621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19B8" w14:textId="77777777" w:rsidR="00026DC7" w:rsidRDefault="00000000">
            <w:r>
              <w:rPr>
                <w:b/>
                <w:bCs/>
              </w:rPr>
              <w:t>cortical_edge_std</w:t>
            </w:r>
          </w:p>
        </w:tc>
        <w:tc>
          <w:tcPr>
            <w:tcW w:w="4867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6BCE" w14:textId="77777777" w:rsidR="00026DC7" w:rsidRDefault="00000000">
            <w:r>
              <w:t>Variability of edge sharpness along the cortical boundary; detects inconsistent boundary definition across the slice.</w:t>
            </w:r>
          </w:p>
        </w:tc>
      </w:tr>
      <w:tr w:rsidR="00026DC7" w14:paraId="0D3737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CA33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00CF" w14:textId="77777777" w:rsidR="00026DC7" w:rsidRDefault="00000000">
            <w:r>
              <w:rPr>
                <w:b/>
                <w:bCs/>
              </w:rPr>
              <w:t>total_brain_volume_ml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EFD2" w14:textId="77777777" w:rsidR="00026DC7" w:rsidRDefault="00000000">
            <w:r>
              <w:t>Total estimated brain volume; global marker of brain size, used to normalize regional volumes and detect global atrophy.</w:t>
            </w:r>
          </w:p>
        </w:tc>
      </w:tr>
      <w:tr w:rsidR="00026DC7" w14:paraId="382EF4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B563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53F4" w14:textId="77777777" w:rsidR="00026DC7" w:rsidRDefault="00000000">
            <w:r>
              <w:rPr>
                <w:b/>
                <w:bCs/>
              </w:rPr>
              <w:t>gray_matter_volume_ml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B24C" w14:textId="77777777" w:rsidR="00026DC7" w:rsidRDefault="00000000">
            <w:r>
              <w:t>Total gray matter volume; sensitive to cortical atrophy (e.g., Alzheimer's disease, aging).</w:t>
            </w:r>
          </w:p>
        </w:tc>
      </w:tr>
      <w:tr w:rsidR="00026DC7" w14:paraId="697728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A16D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CDB5" w14:textId="77777777" w:rsidR="00026DC7" w:rsidRDefault="00000000">
            <w:r>
              <w:rPr>
                <w:b/>
                <w:bCs/>
              </w:rPr>
              <w:t>white_matter_volume_ml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5D04" w14:textId="77777777" w:rsidR="00026DC7" w:rsidRDefault="00000000">
            <w:r>
              <w:t>Total white matter volume; sensitive to demyelination and white matter disease.</w:t>
            </w:r>
          </w:p>
        </w:tc>
      </w:tr>
      <w:tr w:rsidR="00026DC7" w14:paraId="73CC66A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9DB6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FE2C" w14:textId="77777777" w:rsidR="00026DC7" w:rsidRDefault="00000000">
            <w:r>
              <w:rPr>
                <w:b/>
                <w:bCs/>
              </w:rPr>
              <w:t>csf_volume_ml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BA85" w14:textId="77777777" w:rsidR="00026DC7" w:rsidRDefault="00000000">
            <w:r>
              <w:t>Total CSF volume; increases with brain atrophy or hydrocephalus.</w:t>
            </w:r>
          </w:p>
        </w:tc>
      </w:tr>
      <w:tr w:rsidR="00026DC7" w14:paraId="3CA2E9D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8C9C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F219" w14:textId="77777777" w:rsidR="00026DC7" w:rsidRDefault="00000000">
            <w:r>
              <w:rPr>
                <w:b/>
                <w:bCs/>
              </w:rPr>
              <w:t>left_hippocampus_volume_ml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701E" w14:textId="77777777" w:rsidR="00026DC7" w:rsidRDefault="00000000">
            <w:r>
              <w:t>Left hippocampal volume; key biomarker for memory-related pathology (e.g., Alzheimer's disease, epilepsy).</w:t>
            </w:r>
          </w:p>
        </w:tc>
      </w:tr>
      <w:tr w:rsidR="00026DC7" w14:paraId="3D37DF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C19D" w14:textId="77777777" w:rsidR="00026DC7" w:rsidRDefault="00000000">
            <w:r>
              <w:rPr>
                <w:b/>
                <w:bCs/>
              </w:rPr>
              <w:lastRenderedPageBreak/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8752" w14:textId="77777777" w:rsidR="00026DC7" w:rsidRDefault="00000000">
            <w:r>
              <w:rPr>
                <w:b/>
                <w:bCs/>
              </w:rPr>
              <w:t>right_hippocampus_volume_ml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FBC1" w14:textId="77777777" w:rsidR="00026DC7" w:rsidRDefault="00000000">
            <w:r>
              <w:t>Right hippocampal volume; key biomarker for memory-related pathology.</w:t>
            </w:r>
          </w:p>
        </w:tc>
      </w:tr>
      <w:tr w:rsidR="00026DC7" w14:paraId="5725E6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2A87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3312" w14:textId="77777777" w:rsidR="00026DC7" w:rsidRDefault="00000000">
            <w:r>
              <w:rPr>
                <w:b/>
                <w:bCs/>
              </w:rPr>
              <w:t>total_hippocampus_volume_ml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EB97" w14:textId="77777777" w:rsidR="00026DC7" w:rsidRDefault="00000000">
            <w:r>
              <w:t>Combined hippocampal volume across hemispheres.</w:t>
            </w:r>
          </w:p>
        </w:tc>
      </w:tr>
      <w:tr w:rsidR="00026DC7" w14:paraId="376EAAB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BD2A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E8B3" w14:textId="77777777" w:rsidR="00026DC7" w:rsidRDefault="00000000">
            <w:r>
              <w:rPr>
                <w:b/>
                <w:bCs/>
              </w:rPr>
              <w:t>hippocampus_asymmetry_index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D8D9" w14:textId="77777777" w:rsidR="00026DC7" w:rsidRDefault="00000000">
            <w:r>
              <w:t>Left-right hippocampal volume difference; lateralized atrophy is clinically significant (e.g., mesial temporal sclerosis).</w:t>
            </w:r>
          </w:p>
        </w:tc>
      </w:tr>
      <w:tr w:rsidR="00026DC7" w14:paraId="12E2EF8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0212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481A" w14:textId="77777777" w:rsidR="00026DC7" w:rsidRDefault="00000000">
            <w:r>
              <w:rPr>
                <w:b/>
                <w:bCs/>
              </w:rPr>
              <w:t>left_ventricle_volume_ml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E5EF" w14:textId="77777777" w:rsidR="00026DC7" w:rsidRDefault="00000000">
            <w:r>
              <w:t>Left lateral ventricle volume; enlargement is a marker of atrophy or hydrocephalus.</w:t>
            </w:r>
          </w:p>
        </w:tc>
      </w:tr>
      <w:tr w:rsidR="00026DC7" w14:paraId="68A9FB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9829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2461" w14:textId="77777777" w:rsidR="00026DC7" w:rsidRDefault="00000000">
            <w:r>
              <w:rPr>
                <w:b/>
                <w:bCs/>
              </w:rPr>
              <w:t>right_ventricle_volume_ml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5BA7" w14:textId="77777777" w:rsidR="00026DC7" w:rsidRDefault="00000000">
            <w:r>
              <w:t>Right lateral ventricle volume; enlargement is a marker of atrophy or hydrocephalus.</w:t>
            </w:r>
          </w:p>
        </w:tc>
      </w:tr>
      <w:tr w:rsidR="00026DC7" w14:paraId="58D6690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8299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FD13" w14:textId="77777777" w:rsidR="00026DC7" w:rsidRDefault="00000000">
            <w:r>
              <w:rPr>
                <w:b/>
                <w:bCs/>
              </w:rPr>
              <w:t>total_ventricle_volume_ml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A568" w14:textId="77777777" w:rsidR="00026DC7" w:rsidRDefault="00000000">
            <w:r>
              <w:t>Combined ventricular volume across hemispheres.</w:t>
            </w:r>
          </w:p>
        </w:tc>
      </w:tr>
      <w:tr w:rsidR="00026DC7" w14:paraId="19F762D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76F3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2078" w14:textId="77777777" w:rsidR="00026DC7" w:rsidRDefault="00000000">
            <w:r>
              <w:rPr>
                <w:b/>
                <w:bCs/>
              </w:rPr>
              <w:t>ventricle_asymmetry_index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6D6B" w14:textId="77777777" w:rsidR="00026DC7" w:rsidRDefault="00000000">
            <w:r>
              <w:t>Lateral asymmetry in ventricular volume.</w:t>
            </w:r>
          </w:p>
        </w:tc>
      </w:tr>
      <w:tr w:rsidR="00026DC7" w14:paraId="2F4F39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71BA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B912" w14:textId="77777777" w:rsidR="00026DC7" w:rsidRDefault="00000000">
            <w:r>
              <w:rPr>
                <w:b/>
                <w:bCs/>
              </w:rPr>
              <w:t>left_thalamus_volume_ml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D2D6" w14:textId="77777777" w:rsidR="00026DC7" w:rsidRDefault="00000000">
            <w:r>
              <w:t>Left thalamic volume; implicated in various neurodegenerative and psychiatric conditions.</w:t>
            </w:r>
          </w:p>
        </w:tc>
      </w:tr>
      <w:tr w:rsidR="00026DC7" w14:paraId="06DD1D0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F90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9BC" w14:textId="77777777" w:rsidR="00026DC7" w:rsidRDefault="00000000">
            <w:r>
              <w:rPr>
                <w:b/>
                <w:bCs/>
              </w:rPr>
              <w:t>right_thalamus_volume_ml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3ADF" w14:textId="77777777" w:rsidR="00026DC7" w:rsidRDefault="00000000">
            <w:r>
              <w:t>Right thalamic volume; implicated in various neurodegenerative and psychiatric conditions.</w:t>
            </w:r>
          </w:p>
        </w:tc>
      </w:tr>
      <w:tr w:rsidR="00026DC7" w14:paraId="34DD4E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9EB5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7371" w14:textId="77777777" w:rsidR="00026DC7" w:rsidRDefault="00000000">
            <w:r>
              <w:rPr>
                <w:b/>
                <w:bCs/>
              </w:rPr>
              <w:t>total_thalamus_volume_ml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7DC2" w14:textId="77777777" w:rsidR="00026DC7" w:rsidRDefault="00000000">
            <w:r>
              <w:t>Combined thalamic volume across hemispheres.</w:t>
            </w:r>
          </w:p>
        </w:tc>
      </w:tr>
      <w:tr w:rsidR="00026DC7" w14:paraId="00515B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C15A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59FD" w14:textId="77777777" w:rsidR="00026DC7" w:rsidRDefault="00000000">
            <w:r>
              <w:rPr>
                <w:b/>
                <w:bCs/>
              </w:rPr>
              <w:t>thalamus_asymmetry_index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EC8B" w14:textId="77777777" w:rsidR="00026DC7" w:rsidRDefault="00000000">
            <w:r>
              <w:t>Lateral asymmetry in thalamic volume.</w:t>
            </w:r>
          </w:p>
        </w:tc>
      </w:tr>
      <w:tr w:rsidR="00026DC7" w14:paraId="147CC16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C723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5804" w14:textId="77777777" w:rsidR="00026DC7" w:rsidRDefault="00000000">
            <w:r>
              <w:rPr>
                <w:b/>
                <w:bCs/>
              </w:rPr>
              <w:t>left_caudate_volume_ml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728F" w14:textId="77777777" w:rsidR="00026DC7" w:rsidRDefault="00000000">
            <w:r>
              <w:t>Left caudate nucleus volume; relevant to movement disorders (e.g., Huntington's disease).</w:t>
            </w:r>
          </w:p>
        </w:tc>
      </w:tr>
      <w:tr w:rsidR="00026DC7" w14:paraId="7698B75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4928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4FBC" w14:textId="77777777" w:rsidR="00026DC7" w:rsidRDefault="00000000">
            <w:r>
              <w:rPr>
                <w:b/>
                <w:bCs/>
              </w:rPr>
              <w:t>right_caudate_volume_ml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AEB8" w14:textId="77777777" w:rsidR="00026DC7" w:rsidRDefault="00000000">
            <w:r>
              <w:t>Right caudate nucleus volume; relevant to movement disorders.</w:t>
            </w:r>
          </w:p>
        </w:tc>
      </w:tr>
      <w:tr w:rsidR="00026DC7" w14:paraId="73BA8E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418D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A540" w14:textId="77777777" w:rsidR="00026DC7" w:rsidRDefault="00000000">
            <w:r>
              <w:rPr>
                <w:b/>
                <w:bCs/>
              </w:rPr>
              <w:t>total_caudate_volume_ml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58B9" w14:textId="77777777" w:rsidR="00026DC7" w:rsidRDefault="00000000">
            <w:r>
              <w:t>Combined caudate volume across hemispheres.</w:t>
            </w:r>
          </w:p>
        </w:tc>
      </w:tr>
      <w:tr w:rsidR="00026DC7" w14:paraId="4774FD2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D799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F4B3" w14:textId="77777777" w:rsidR="00026DC7" w:rsidRDefault="00000000">
            <w:r>
              <w:rPr>
                <w:b/>
                <w:bCs/>
              </w:rPr>
              <w:t>caudate_asymmetry_index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7B5B" w14:textId="77777777" w:rsidR="00026DC7" w:rsidRDefault="00000000">
            <w:r>
              <w:t>Lateral asymmetry in caudate volume.</w:t>
            </w:r>
          </w:p>
        </w:tc>
      </w:tr>
      <w:tr w:rsidR="00026DC7" w14:paraId="735C99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38EC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B6AF" w14:textId="77777777" w:rsidR="00026DC7" w:rsidRDefault="00000000">
            <w:r>
              <w:rPr>
                <w:b/>
                <w:bCs/>
              </w:rPr>
              <w:t>left_putamen_volume_ml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48A4" w14:textId="77777777" w:rsidR="00026DC7" w:rsidRDefault="00000000">
            <w:r>
              <w:t>Left putamen volume; relevant to Parkinsonian and other basal ganglia disorders.</w:t>
            </w:r>
          </w:p>
        </w:tc>
      </w:tr>
      <w:tr w:rsidR="00026DC7" w14:paraId="2CF7FB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D535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219A" w14:textId="77777777" w:rsidR="00026DC7" w:rsidRDefault="00000000">
            <w:r>
              <w:rPr>
                <w:b/>
                <w:bCs/>
              </w:rPr>
              <w:t>right_putamen_volume_ml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F87F" w14:textId="77777777" w:rsidR="00026DC7" w:rsidRDefault="00000000">
            <w:r>
              <w:t>Right putamen volume; relevant to Parkinsonian and other basal ganglia disorders.</w:t>
            </w:r>
          </w:p>
        </w:tc>
      </w:tr>
      <w:tr w:rsidR="00026DC7" w14:paraId="32A86F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BB6C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026B" w14:textId="77777777" w:rsidR="00026DC7" w:rsidRDefault="00000000">
            <w:r>
              <w:rPr>
                <w:b/>
                <w:bCs/>
              </w:rPr>
              <w:t>total_putamen_volume_ml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70BA" w14:textId="77777777" w:rsidR="00026DC7" w:rsidRDefault="00000000">
            <w:r>
              <w:t>Combined putamen volume across hemispheres.</w:t>
            </w:r>
          </w:p>
        </w:tc>
      </w:tr>
      <w:tr w:rsidR="00026DC7" w14:paraId="06C853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35D2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5C34" w14:textId="77777777" w:rsidR="00026DC7" w:rsidRDefault="00000000">
            <w:r>
              <w:rPr>
                <w:b/>
                <w:bCs/>
              </w:rPr>
              <w:t>putamen_asymmetry_index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2975" w14:textId="77777777" w:rsidR="00026DC7" w:rsidRDefault="00000000">
            <w:r>
              <w:t>Lateral asymmetry in putamen volume.</w:t>
            </w:r>
          </w:p>
        </w:tc>
      </w:tr>
      <w:tr w:rsidR="00026DC7" w14:paraId="72649BB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B6FD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E678" w14:textId="77777777" w:rsidR="00026DC7" w:rsidRDefault="00000000">
            <w:r>
              <w:rPr>
                <w:b/>
                <w:bCs/>
              </w:rPr>
              <w:t>left_pallidum_volume_ml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6C45" w14:textId="77777777" w:rsidR="00026DC7" w:rsidRDefault="00000000">
            <w:r>
              <w:t>Left globus pallidus volume; part of the basal ganglia motor circuit.</w:t>
            </w:r>
          </w:p>
        </w:tc>
      </w:tr>
      <w:tr w:rsidR="00026DC7" w14:paraId="5A16C7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6121" w14:textId="77777777" w:rsidR="00026DC7" w:rsidRDefault="00000000">
            <w:r>
              <w:rPr>
                <w:b/>
                <w:bCs/>
              </w:rPr>
              <w:lastRenderedPageBreak/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DCC5" w14:textId="77777777" w:rsidR="00026DC7" w:rsidRDefault="00000000">
            <w:r>
              <w:rPr>
                <w:b/>
                <w:bCs/>
              </w:rPr>
              <w:t>right_pallidum_volume_ml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4ABB" w14:textId="77777777" w:rsidR="00026DC7" w:rsidRDefault="00000000">
            <w:r>
              <w:t>Right globus pallidus volume; part of the basal ganglia motor circuit.</w:t>
            </w:r>
          </w:p>
        </w:tc>
      </w:tr>
      <w:tr w:rsidR="00026DC7" w14:paraId="05A0CA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D084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22CE" w14:textId="77777777" w:rsidR="00026DC7" w:rsidRDefault="00000000">
            <w:r>
              <w:rPr>
                <w:b/>
                <w:bCs/>
              </w:rPr>
              <w:t>total_pallidum_volume_ml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2448" w14:textId="77777777" w:rsidR="00026DC7" w:rsidRDefault="00000000">
            <w:r>
              <w:t>Combined pallidal volume across hemispheres.</w:t>
            </w:r>
          </w:p>
        </w:tc>
      </w:tr>
      <w:tr w:rsidR="00026DC7" w14:paraId="0DFDB6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2404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60A0" w14:textId="77777777" w:rsidR="00026DC7" w:rsidRDefault="00000000">
            <w:r>
              <w:rPr>
                <w:b/>
                <w:bCs/>
              </w:rPr>
              <w:t>pallidum_asymmetry_index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DCA7" w14:textId="77777777" w:rsidR="00026DC7" w:rsidRDefault="00000000">
            <w:r>
              <w:t>Lateral asymmetry in pallidal volume.</w:t>
            </w:r>
          </w:p>
        </w:tc>
      </w:tr>
      <w:tr w:rsidR="00026DC7" w14:paraId="73D5DF0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CF70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D586" w14:textId="77777777" w:rsidR="00026DC7" w:rsidRDefault="00000000">
            <w:r>
              <w:rPr>
                <w:b/>
                <w:bCs/>
              </w:rPr>
              <w:t>left_amygdala_volume_ml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6DB7" w14:textId="77777777" w:rsidR="00026DC7" w:rsidRDefault="00000000">
            <w:r>
              <w:t>Left amygdala volume; relevant to affective/anxiety-related disorders and temporal lobe pathology.</w:t>
            </w:r>
          </w:p>
        </w:tc>
      </w:tr>
      <w:tr w:rsidR="00026DC7" w14:paraId="4415F4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9EFA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C6D8" w14:textId="77777777" w:rsidR="00026DC7" w:rsidRDefault="00000000">
            <w:r>
              <w:rPr>
                <w:b/>
                <w:bCs/>
              </w:rPr>
              <w:t>right_amygdala_volume_ml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2736" w14:textId="77777777" w:rsidR="00026DC7" w:rsidRDefault="00000000">
            <w:r>
              <w:t>Right amygdala volume; relevant to affective/anxiety-related disorders and temporal lobe pathology.</w:t>
            </w:r>
          </w:p>
        </w:tc>
      </w:tr>
      <w:tr w:rsidR="00026DC7" w14:paraId="2A9793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EA98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7594" w14:textId="77777777" w:rsidR="00026DC7" w:rsidRDefault="00000000">
            <w:r>
              <w:rPr>
                <w:b/>
                <w:bCs/>
              </w:rPr>
              <w:t>total_amygdala_volume_ml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76A0" w14:textId="77777777" w:rsidR="00026DC7" w:rsidRDefault="00000000">
            <w:r>
              <w:t>Combined amygdala volume across hemispheres.</w:t>
            </w:r>
          </w:p>
        </w:tc>
      </w:tr>
      <w:tr w:rsidR="00026DC7" w14:paraId="1FAB87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F7D1" w14:textId="77777777" w:rsidR="00026DC7" w:rsidRDefault="00000000">
            <w:r>
              <w:rPr>
                <w:b/>
                <w:bCs/>
              </w:rPr>
              <w:t>Volumetric Statistics</w:t>
            </w:r>
          </w:p>
        </w:tc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CDF6" w14:textId="77777777" w:rsidR="00026DC7" w:rsidRDefault="00000000">
            <w:r>
              <w:rPr>
                <w:b/>
                <w:bCs/>
              </w:rPr>
              <w:t>amygdala_asymmetry_index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49AF" w14:textId="77777777" w:rsidR="00026DC7" w:rsidRDefault="00000000">
            <w:r>
              <w:t>Lateral asymmetry in amygdala volume.</w:t>
            </w:r>
          </w:p>
        </w:tc>
      </w:tr>
    </w:tbl>
    <w:p w14:paraId="1DCF56A2" w14:textId="33C89410" w:rsidR="00026DC7" w:rsidRDefault="00026DC7">
      <w:pPr>
        <w:spacing w:after="160"/>
      </w:pPr>
    </w:p>
    <w:sectPr w:rsidR="00026D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D69AB"/>
    <w:multiLevelType w:val="hybridMultilevel"/>
    <w:tmpl w:val="BEC05C58"/>
    <w:lvl w:ilvl="0" w:tplc="0AF24C52">
      <w:start w:val="1"/>
      <w:numFmt w:val="bullet"/>
      <w:lvlText w:val="●"/>
      <w:lvlJc w:val="left"/>
      <w:pPr>
        <w:ind w:left="720" w:hanging="360"/>
      </w:pPr>
    </w:lvl>
    <w:lvl w:ilvl="1" w:tplc="3AFC254C">
      <w:start w:val="1"/>
      <w:numFmt w:val="bullet"/>
      <w:lvlText w:val="○"/>
      <w:lvlJc w:val="left"/>
      <w:pPr>
        <w:ind w:left="1440" w:hanging="360"/>
      </w:pPr>
    </w:lvl>
    <w:lvl w:ilvl="2" w:tplc="2D322B86">
      <w:start w:val="1"/>
      <w:numFmt w:val="bullet"/>
      <w:lvlText w:val="■"/>
      <w:lvlJc w:val="left"/>
      <w:pPr>
        <w:ind w:left="2160" w:hanging="360"/>
      </w:pPr>
    </w:lvl>
    <w:lvl w:ilvl="3" w:tplc="378EB89E">
      <w:start w:val="1"/>
      <w:numFmt w:val="bullet"/>
      <w:lvlText w:val="●"/>
      <w:lvlJc w:val="left"/>
      <w:pPr>
        <w:ind w:left="2880" w:hanging="360"/>
      </w:pPr>
    </w:lvl>
    <w:lvl w:ilvl="4" w:tplc="1CA44AAC">
      <w:start w:val="1"/>
      <w:numFmt w:val="bullet"/>
      <w:lvlText w:val="○"/>
      <w:lvlJc w:val="left"/>
      <w:pPr>
        <w:ind w:left="3600" w:hanging="360"/>
      </w:pPr>
    </w:lvl>
    <w:lvl w:ilvl="5" w:tplc="1BF84C44">
      <w:start w:val="1"/>
      <w:numFmt w:val="bullet"/>
      <w:lvlText w:val="■"/>
      <w:lvlJc w:val="left"/>
      <w:pPr>
        <w:ind w:left="4320" w:hanging="360"/>
      </w:pPr>
    </w:lvl>
    <w:lvl w:ilvl="6" w:tplc="37A2C458">
      <w:start w:val="1"/>
      <w:numFmt w:val="bullet"/>
      <w:lvlText w:val="●"/>
      <w:lvlJc w:val="left"/>
      <w:pPr>
        <w:ind w:left="5040" w:hanging="360"/>
      </w:pPr>
    </w:lvl>
    <w:lvl w:ilvl="7" w:tplc="00CCDCE6">
      <w:start w:val="1"/>
      <w:numFmt w:val="bullet"/>
      <w:lvlText w:val="●"/>
      <w:lvlJc w:val="left"/>
      <w:pPr>
        <w:ind w:left="5760" w:hanging="360"/>
      </w:pPr>
    </w:lvl>
    <w:lvl w:ilvl="8" w:tplc="05D4DED2">
      <w:start w:val="1"/>
      <w:numFmt w:val="bullet"/>
      <w:lvlText w:val="●"/>
      <w:lvlJc w:val="left"/>
      <w:pPr>
        <w:ind w:left="6480" w:hanging="360"/>
      </w:pPr>
    </w:lvl>
  </w:abstractNum>
  <w:num w:numId="1" w16cid:durableId="1625578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DC7"/>
    <w:rsid w:val="00026DC7"/>
    <w:rsid w:val="00620D37"/>
    <w:rsid w:val="0067422A"/>
    <w:rsid w:val="006D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ADF2"/>
  <w15:docId w15:val="{2BBCB55E-440C-48CA-8272-99532E74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SIDDHARDHA P</cp:lastModifiedBy>
  <cp:revision>2</cp:revision>
  <dcterms:created xsi:type="dcterms:W3CDTF">2026-07-14T06:18:00Z</dcterms:created>
  <dcterms:modified xsi:type="dcterms:W3CDTF">2026-07-14T06:18:00Z</dcterms:modified>
</cp:coreProperties>
</file>