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C4EF4" w14:textId="0D7B2225" w:rsidR="00CE7422" w:rsidRDefault="00CE7422" w:rsidP="00CE7422">
      <w:pPr>
        <w:spacing w:after="0" w:line="259" w:lineRule="auto"/>
        <w:ind w:left="14" w:right="0" w:firstLine="0"/>
      </w:pPr>
      <w:r>
        <w:rPr>
          <w:color w:val="2F5496"/>
          <w:sz w:val="72"/>
        </w:rPr>
        <w:t>EXPERIMENT</w:t>
      </w:r>
      <w:r>
        <w:rPr>
          <w:color w:val="2F5496"/>
          <w:sz w:val="58"/>
        </w:rPr>
        <w:t xml:space="preserve"> </w:t>
      </w:r>
      <w:r>
        <w:rPr>
          <w:color w:val="2F5496"/>
          <w:sz w:val="72"/>
        </w:rPr>
        <w:t>–</w:t>
      </w:r>
      <w:r>
        <w:rPr>
          <w:color w:val="2F5496"/>
          <w:sz w:val="58"/>
        </w:rPr>
        <w:t xml:space="preserve"> </w:t>
      </w:r>
      <w:r>
        <w:rPr>
          <w:color w:val="2F5496"/>
          <w:sz w:val="72"/>
        </w:rPr>
        <w:t>10</w:t>
      </w:r>
      <w:r>
        <w:t xml:space="preserve"> </w:t>
      </w:r>
    </w:p>
    <w:p w14:paraId="0297D2ED" w14:textId="77777777" w:rsidR="00CE7422" w:rsidRDefault="00CE7422" w:rsidP="00CE7422">
      <w:pPr>
        <w:spacing w:after="22" w:line="259" w:lineRule="auto"/>
        <w:ind w:left="9" w:right="0"/>
        <w:rPr>
          <w:sz w:val="40"/>
          <w:szCs w:val="40"/>
        </w:rPr>
      </w:pPr>
      <w:r w:rsidRPr="00CE7422">
        <w:rPr>
          <w:b/>
          <w:color w:val="2F5496"/>
          <w:sz w:val="40"/>
          <w:szCs w:val="40"/>
        </w:rPr>
        <w:t>DESIGN OF MICROSTRIP LINE</w:t>
      </w:r>
      <w:r w:rsidRPr="00CE7422">
        <w:rPr>
          <w:b/>
          <w:color w:val="2F5496"/>
          <w:sz w:val="40"/>
          <w:szCs w:val="40"/>
        </w:rPr>
        <w:t xml:space="preserve"> </w:t>
      </w:r>
      <w:r w:rsidRPr="00CE7422">
        <w:rPr>
          <w:b/>
          <w:color w:val="2F5496"/>
          <w:sz w:val="40"/>
          <w:szCs w:val="40"/>
        </w:rPr>
        <w:t>USING ANSYS HFSS</w:t>
      </w:r>
      <w:r w:rsidRPr="00CE7422">
        <w:rPr>
          <w:sz w:val="40"/>
          <w:szCs w:val="40"/>
        </w:rPr>
        <w:t xml:space="preserve">     </w:t>
      </w:r>
    </w:p>
    <w:p w14:paraId="6D6D4430" w14:textId="4B93DD26" w:rsidR="00CE7422" w:rsidRPr="00CE7422" w:rsidRDefault="00CE7422" w:rsidP="00CE7422">
      <w:pPr>
        <w:spacing w:after="22" w:line="259" w:lineRule="auto"/>
        <w:ind w:left="9" w:right="0"/>
        <w:rPr>
          <w:b/>
          <w:color w:val="2F5496"/>
          <w:sz w:val="40"/>
          <w:szCs w:val="40"/>
        </w:rPr>
      </w:pPr>
      <w:r w:rsidRPr="00CE7422">
        <w:rPr>
          <w:sz w:val="40"/>
          <w:szCs w:val="40"/>
        </w:rPr>
        <w:t xml:space="preserve">                                                                              </w:t>
      </w:r>
    </w:p>
    <w:p w14:paraId="45B412DE" w14:textId="6ECFCFF0" w:rsidR="00CE7422" w:rsidRDefault="00CE7422" w:rsidP="00CE7422">
      <w:pPr>
        <w:spacing w:after="22" w:line="259" w:lineRule="auto"/>
        <w:ind w:right="0"/>
      </w:pPr>
      <w:r>
        <w:rPr>
          <w:sz w:val="28"/>
        </w:rPr>
        <w:t xml:space="preserve">                                                                                   </w:t>
      </w:r>
      <w:r>
        <w:rPr>
          <w:sz w:val="28"/>
        </w:rPr>
        <w:t xml:space="preserve">April </w:t>
      </w:r>
      <w:r>
        <w:rPr>
          <w:sz w:val="28"/>
        </w:rPr>
        <w:t>8</w:t>
      </w:r>
      <w:r>
        <w:rPr>
          <w:sz w:val="28"/>
        </w:rPr>
        <w:t xml:space="preserve"> - 2025                                                                                                           </w:t>
      </w:r>
    </w:p>
    <w:p w14:paraId="28449635" w14:textId="77777777" w:rsidR="00CE7422" w:rsidRDefault="00CE7422" w:rsidP="00CE7422">
      <w:pPr>
        <w:spacing w:after="332" w:line="259" w:lineRule="auto"/>
        <w:ind w:left="9" w:right="0"/>
      </w:pPr>
      <w:r>
        <w:rPr>
          <w:sz w:val="28"/>
        </w:rPr>
        <w:t xml:space="preserve">                                                                                   B Siddharth Sekhar - EC22B1064 </w:t>
      </w:r>
      <w:r>
        <w:t xml:space="preserve"> </w:t>
      </w:r>
    </w:p>
    <w:p w14:paraId="6A4334A3" w14:textId="77777777" w:rsidR="00CE7422" w:rsidRPr="00A769CA" w:rsidRDefault="00CE7422" w:rsidP="00CE7422">
      <w:pPr>
        <w:spacing w:after="0" w:line="259" w:lineRule="auto"/>
        <w:ind w:left="-5" w:right="0"/>
        <w:rPr>
          <w:b/>
          <w:sz w:val="32"/>
          <w:szCs w:val="32"/>
        </w:rPr>
      </w:pPr>
      <w:r w:rsidRPr="00A769CA">
        <w:rPr>
          <w:b/>
          <w:sz w:val="32"/>
          <w:szCs w:val="32"/>
        </w:rPr>
        <w:t>Aim:</w:t>
      </w:r>
    </w:p>
    <w:p w14:paraId="2429BF51" w14:textId="77777777" w:rsidR="00CE7422" w:rsidRPr="00CE7422" w:rsidRDefault="00CE7422" w:rsidP="00CE7422">
      <w:pPr>
        <w:spacing w:after="0" w:line="259" w:lineRule="auto"/>
        <w:ind w:left="-5" w:right="0"/>
        <w:rPr>
          <w:bCs/>
          <w:sz w:val="32"/>
          <w:szCs w:val="32"/>
        </w:rPr>
      </w:pPr>
      <w:r w:rsidRPr="00CE7422">
        <w:rPr>
          <w:bCs/>
          <w:sz w:val="32"/>
          <w:szCs w:val="32"/>
        </w:rPr>
        <w:t>Design and Simulation of Microstrip Line using ANSYSS HFSS</w:t>
      </w:r>
    </w:p>
    <w:p w14:paraId="709D4C7B" w14:textId="77777777" w:rsidR="00CE7422" w:rsidRPr="00CE7422" w:rsidRDefault="00CE7422" w:rsidP="00CE7422">
      <w:pPr>
        <w:spacing w:after="0" w:line="259" w:lineRule="auto"/>
        <w:ind w:left="-5" w:right="0"/>
        <w:rPr>
          <w:bCs/>
          <w:sz w:val="32"/>
          <w:szCs w:val="32"/>
        </w:rPr>
      </w:pPr>
      <w:r w:rsidRPr="00CE7422">
        <w:rPr>
          <w:bCs/>
          <w:sz w:val="32"/>
          <w:szCs w:val="32"/>
        </w:rPr>
        <w:t>1. Generate plots for S11 and S21</w:t>
      </w:r>
    </w:p>
    <w:p w14:paraId="127CF2AB" w14:textId="5D8C0484" w:rsidR="00CE7422" w:rsidRPr="00CE7422" w:rsidRDefault="00CE7422" w:rsidP="00CE7422">
      <w:pPr>
        <w:spacing w:after="0" w:line="259" w:lineRule="auto"/>
        <w:ind w:left="-5" w:right="0"/>
        <w:rPr>
          <w:bCs/>
          <w:sz w:val="32"/>
          <w:szCs w:val="32"/>
        </w:rPr>
      </w:pPr>
      <w:r w:rsidRPr="00CE7422">
        <w:rPr>
          <w:bCs/>
          <w:sz w:val="32"/>
          <w:szCs w:val="32"/>
        </w:rPr>
        <w:t>2. Calculate the Power reflected and transmitted through the line.</w:t>
      </w:r>
    </w:p>
    <w:p w14:paraId="5970BC91" w14:textId="77777777" w:rsidR="00CE7422" w:rsidRDefault="00CE7422" w:rsidP="00CE7422">
      <w:pPr>
        <w:spacing w:after="0" w:line="259" w:lineRule="auto"/>
        <w:ind w:left="-5" w:right="0"/>
        <w:rPr>
          <w:b/>
          <w:sz w:val="36"/>
          <w:szCs w:val="36"/>
        </w:rPr>
      </w:pPr>
    </w:p>
    <w:p w14:paraId="63888D82" w14:textId="08A98DB2" w:rsidR="00A769CA" w:rsidRPr="00A769CA" w:rsidRDefault="00CE7422" w:rsidP="00A769CA">
      <w:pPr>
        <w:rPr>
          <w:b/>
          <w:bCs/>
          <w:sz w:val="32"/>
          <w:szCs w:val="32"/>
        </w:rPr>
      </w:pPr>
      <w:r w:rsidRPr="00A769CA">
        <w:rPr>
          <w:b/>
          <w:bCs/>
          <w:sz w:val="32"/>
          <w:szCs w:val="32"/>
        </w:rPr>
        <w:t xml:space="preserve">Theory: </w:t>
      </w:r>
    </w:p>
    <w:p w14:paraId="2BB4F441" w14:textId="77777777" w:rsidR="00A769CA" w:rsidRDefault="00CE7422" w:rsidP="00CE7422">
      <w:r w:rsidRPr="00A769CA">
        <w:rPr>
          <w:rStyle w:val="IntenseReference"/>
          <w:sz w:val="28"/>
          <w:szCs w:val="28"/>
        </w:rPr>
        <w:t>A microstrip line</w:t>
      </w:r>
    </w:p>
    <w:p w14:paraId="70D8CB0B" w14:textId="72225F75" w:rsidR="00CE7422" w:rsidRPr="00CE7422" w:rsidRDefault="00CE7422" w:rsidP="00CE7422">
      <w:r w:rsidRPr="00A769CA">
        <w:t xml:space="preserve"> </w:t>
      </w:r>
      <w:r w:rsidRPr="00CE7422">
        <w:t>is a type of planar transmission line used in RF and microwave circuits. It consists of:</w:t>
      </w:r>
    </w:p>
    <w:p w14:paraId="47F24714" w14:textId="0F9FF703" w:rsidR="00CE7422" w:rsidRPr="00CE7422" w:rsidRDefault="00CE7422" w:rsidP="00A769CA">
      <w:pPr>
        <w:pStyle w:val="ListParagraph"/>
        <w:numPr>
          <w:ilvl w:val="0"/>
          <w:numId w:val="4"/>
        </w:numPr>
      </w:pPr>
      <w:r w:rsidRPr="00CE7422">
        <w:t>A conductive strip (signal line) on top,</w:t>
      </w:r>
    </w:p>
    <w:p w14:paraId="349D9B44" w14:textId="0940ED00" w:rsidR="00CE7422" w:rsidRPr="00CE7422" w:rsidRDefault="00CE7422" w:rsidP="00A769CA">
      <w:pPr>
        <w:pStyle w:val="ListParagraph"/>
        <w:numPr>
          <w:ilvl w:val="0"/>
          <w:numId w:val="4"/>
        </w:numPr>
      </w:pPr>
      <w:r w:rsidRPr="00CE7422">
        <w:t>A dielectric substrate (like FR4),</w:t>
      </w:r>
    </w:p>
    <w:p w14:paraId="1D5A40BE" w14:textId="42450563" w:rsidR="00CE7422" w:rsidRPr="00CE7422" w:rsidRDefault="00CE7422" w:rsidP="00A769CA">
      <w:pPr>
        <w:pStyle w:val="ListParagraph"/>
        <w:numPr>
          <w:ilvl w:val="0"/>
          <w:numId w:val="4"/>
        </w:numPr>
      </w:pPr>
      <w:r w:rsidRPr="00CE7422">
        <w:t>And a ground plane at the bottom.</w:t>
      </w:r>
    </w:p>
    <w:p w14:paraId="2A7285FA" w14:textId="77777777" w:rsidR="00CE7422" w:rsidRPr="00CE7422" w:rsidRDefault="00CE7422" w:rsidP="00CE7422">
      <w:r w:rsidRPr="00CE7422">
        <w:t>It is commonly used for signal routing and RF component integration (e.g., antennas, filters, couplers).</w:t>
      </w:r>
    </w:p>
    <w:p w14:paraId="068A9034" w14:textId="77777777" w:rsidR="00CE7422" w:rsidRPr="00A769CA" w:rsidRDefault="00CE7422" w:rsidP="00CE7422">
      <w:pPr>
        <w:rPr>
          <w:rStyle w:val="IntenseReference"/>
          <w:sz w:val="28"/>
          <w:szCs w:val="28"/>
        </w:rPr>
      </w:pPr>
      <w:r w:rsidRPr="00A769CA">
        <w:rPr>
          <w:rStyle w:val="IntenseReference"/>
          <w:sz w:val="28"/>
          <w:szCs w:val="28"/>
        </w:rPr>
        <w:t>Characteristic Impedance (Z</w:t>
      </w:r>
      <w:r w:rsidRPr="00A769CA">
        <w:rPr>
          <w:rStyle w:val="IntenseReference"/>
          <w:rFonts w:hint="eastAsia"/>
          <w:sz w:val="28"/>
          <w:szCs w:val="28"/>
        </w:rPr>
        <w:t>₀</w:t>
      </w:r>
      <w:r w:rsidRPr="00A769CA">
        <w:rPr>
          <w:rStyle w:val="IntenseReference"/>
          <w:sz w:val="28"/>
          <w:szCs w:val="28"/>
        </w:rPr>
        <w:t>)</w:t>
      </w:r>
    </w:p>
    <w:p w14:paraId="0CCAE034" w14:textId="77777777" w:rsidR="00CE7422" w:rsidRPr="00CE7422" w:rsidRDefault="00CE7422" w:rsidP="00CE7422">
      <w:r w:rsidRPr="00CE7422">
        <w:t>• The characteristic impedance (Z₀) depends on:</w:t>
      </w:r>
    </w:p>
    <w:p w14:paraId="5E07DF0A" w14:textId="64E392DE" w:rsidR="00CE7422" w:rsidRPr="00CE7422" w:rsidRDefault="00CE7422" w:rsidP="00A769CA">
      <w:pPr>
        <w:pStyle w:val="ListParagraph"/>
        <w:numPr>
          <w:ilvl w:val="0"/>
          <w:numId w:val="5"/>
        </w:numPr>
      </w:pPr>
      <w:r w:rsidRPr="00CE7422">
        <w:t>Width (W) of the conductor</w:t>
      </w:r>
    </w:p>
    <w:p w14:paraId="6F046CA7" w14:textId="035FBED2" w:rsidR="00CE7422" w:rsidRPr="00CE7422" w:rsidRDefault="00CE7422" w:rsidP="00A769CA">
      <w:pPr>
        <w:pStyle w:val="ListParagraph"/>
        <w:numPr>
          <w:ilvl w:val="0"/>
          <w:numId w:val="5"/>
        </w:numPr>
      </w:pPr>
      <w:r w:rsidRPr="00CE7422">
        <w:t>Substrate height (h)</w:t>
      </w:r>
    </w:p>
    <w:p w14:paraId="17C943B3" w14:textId="12737B4E" w:rsidR="00CE7422" w:rsidRPr="00CE7422" w:rsidRDefault="00CE7422" w:rsidP="00A769CA">
      <w:pPr>
        <w:pStyle w:val="ListParagraph"/>
        <w:numPr>
          <w:ilvl w:val="0"/>
          <w:numId w:val="5"/>
        </w:numPr>
      </w:pPr>
      <w:r w:rsidRPr="00CE7422">
        <w:t>Dielectric constant (εᵣ)</w:t>
      </w:r>
    </w:p>
    <w:p w14:paraId="1F36D56A" w14:textId="77777777" w:rsidR="00CE7422" w:rsidRPr="00CE7422" w:rsidRDefault="00CE7422" w:rsidP="00CE7422">
      <w:r w:rsidRPr="00CE7422">
        <w:t>• For FR4 (εᵣ = 4.4, h = 1.6 mm), to achieve Z₀ = 50 Ω, the conductor width W ≈ 3.06 mm.</w:t>
      </w:r>
    </w:p>
    <w:p w14:paraId="15A5FD81" w14:textId="77777777" w:rsidR="00CE7422" w:rsidRDefault="00CE7422" w:rsidP="00CE7422">
      <w:r w:rsidRPr="00CE7422">
        <w:t>• Z₀ is independent of length (L).</w:t>
      </w:r>
    </w:p>
    <w:p w14:paraId="13044860" w14:textId="77777777" w:rsidR="00A769CA" w:rsidRPr="00CE7422" w:rsidRDefault="00A769CA" w:rsidP="00CE7422"/>
    <w:p w14:paraId="1BFB07F8" w14:textId="77777777" w:rsidR="00CE7422" w:rsidRPr="00A769CA" w:rsidRDefault="00CE7422" w:rsidP="00CE7422">
      <w:pPr>
        <w:rPr>
          <w:rStyle w:val="IntenseReference"/>
          <w:sz w:val="28"/>
          <w:szCs w:val="28"/>
        </w:rPr>
      </w:pPr>
      <w:r w:rsidRPr="00A769CA">
        <w:rPr>
          <w:rStyle w:val="IntenseReference"/>
          <w:sz w:val="28"/>
          <w:szCs w:val="28"/>
        </w:rPr>
        <w:t>S-Parameters (Scattering Parameters)</w:t>
      </w:r>
    </w:p>
    <w:p w14:paraId="262A844B" w14:textId="0993D246" w:rsidR="00A769CA" w:rsidRPr="00CE7422" w:rsidRDefault="00CE7422" w:rsidP="00A769CA">
      <w:pPr>
        <w:pStyle w:val="ListParagraph"/>
        <w:numPr>
          <w:ilvl w:val="0"/>
          <w:numId w:val="6"/>
        </w:numPr>
      </w:pPr>
      <w:r w:rsidRPr="00CE7422">
        <w:t>S-parameters describe how RF signals behave in a network:</w:t>
      </w:r>
    </w:p>
    <w:p w14:paraId="6C033029" w14:textId="47D70D57" w:rsidR="00CE7422" w:rsidRPr="00CE7422" w:rsidRDefault="00CE7422" w:rsidP="00A769CA">
      <w:pPr>
        <w:pStyle w:val="ListParagraph"/>
        <w:numPr>
          <w:ilvl w:val="0"/>
          <w:numId w:val="6"/>
        </w:numPr>
      </w:pPr>
      <w:r w:rsidRPr="00CE7422">
        <w:t>S11 (Return Loss): Amount of signal reflected back from port 1.</w:t>
      </w:r>
    </w:p>
    <w:p w14:paraId="0242DF67" w14:textId="06F68EFD" w:rsidR="00A769CA" w:rsidRPr="00CE7422" w:rsidRDefault="00A769CA" w:rsidP="00A769CA">
      <w:pPr>
        <w:ind w:left="374" w:firstLine="0"/>
      </w:pPr>
      <w:r>
        <w:t xml:space="preserve">     </w:t>
      </w:r>
      <w:r w:rsidR="00CE7422" w:rsidRPr="00CE7422">
        <w:t>Ideally S11 &lt; -10 dB (less reflection, better matching).</w:t>
      </w:r>
      <w:r>
        <w:t xml:space="preserve"> </w:t>
      </w:r>
    </w:p>
    <w:p w14:paraId="16B3F409" w14:textId="376DCD1B" w:rsidR="00CE7422" w:rsidRPr="00CE7422" w:rsidRDefault="00CE7422" w:rsidP="00A769CA">
      <w:pPr>
        <w:pStyle w:val="ListParagraph"/>
        <w:numPr>
          <w:ilvl w:val="0"/>
          <w:numId w:val="6"/>
        </w:numPr>
      </w:pPr>
      <w:r w:rsidRPr="00CE7422">
        <w:t>S21 (Insertion Loss / Transmission Gain): Amount of signal transmitted from port 1 to port</w:t>
      </w:r>
      <w:r w:rsidR="00A769CA">
        <w:t xml:space="preserve"> 2 </w:t>
      </w:r>
      <w:r w:rsidRPr="00CE7422">
        <w:t>Ideally close to 0 dB (minimum loss).</w:t>
      </w:r>
    </w:p>
    <w:p w14:paraId="79716802" w14:textId="77777777" w:rsidR="00A769CA" w:rsidRDefault="00A769CA" w:rsidP="00A769CA">
      <w:pPr>
        <w:pStyle w:val="ListParagraph"/>
        <w:ind w:left="734" w:firstLine="0"/>
      </w:pPr>
    </w:p>
    <w:p w14:paraId="15E5EBC7" w14:textId="77777777" w:rsidR="00A769CA" w:rsidRDefault="00A769CA" w:rsidP="00A769CA">
      <w:pPr>
        <w:pStyle w:val="ListParagraph"/>
        <w:ind w:left="734" w:firstLine="0"/>
      </w:pPr>
    </w:p>
    <w:p w14:paraId="39B0EC4B" w14:textId="77777777" w:rsidR="00CE7422" w:rsidRDefault="00CE7422" w:rsidP="00A769CA">
      <w:pPr>
        <w:ind w:left="0" w:firstLine="0"/>
        <w:rPr>
          <w:rFonts w:asciiTheme="minorHAnsi" w:hAnsiTheme="minorHAnsi" w:cstheme="minorHAnsi"/>
          <w:szCs w:val="22"/>
        </w:rPr>
      </w:pPr>
    </w:p>
    <w:p w14:paraId="489BB0CE" w14:textId="1EBEDC69" w:rsidR="00A769CA" w:rsidRPr="00A769CA" w:rsidRDefault="00A769CA" w:rsidP="00A769CA">
      <w:pPr>
        <w:rPr>
          <w:rStyle w:val="IntenseReference"/>
          <w:sz w:val="28"/>
          <w:szCs w:val="28"/>
        </w:rPr>
      </w:pPr>
      <w:proofErr w:type="spellStart"/>
      <w:r w:rsidRPr="00A769CA">
        <w:rPr>
          <w:rStyle w:val="IntenseReference"/>
          <w:sz w:val="28"/>
          <w:szCs w:val="28"/>
        </w:rPr>
        <w:lastRenderedPageBreak/>
        <w:t>Choosen</w:t>
      </w:r>
      <w:proofErr w:type="spellEnd"/>
      <w:r w:rsidRPr="00A769CA">
        <w:rPr>
          <w:rStyle w:val="IntenseReference"/>
          <w:sz w:val="28"/>
          <w:szCs w:val="28"/>
        </w:rPr>
        <w:t xml:space="preserve"> Design Parameters</w:t>
      </w:r>
    </w:p>
    <w:p w14:paraId="3FA27486" w14:textId="4AEA4114" w:rsidR="00CE7422" w:rsidRDefault="00CE7422" w:rsidP="00CE7422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9"/>
        <w:gridCol w:w="2869"/>
      </w:tblGrid>
      <w:tr w:rsidR="00A769CA" w14:paraId="543874CB" w14:textId="77777777" w:rsidTr="00A769CA">
        <w:trPr>
          <w:trHeight w:val="437"/>
        </w:trPr>
        <w:tc>
          <w:tcPr>
            <w:tcW w:w="2869" w:type="dxa"/>
          </w:tcPr>
          <w:p w14:paraId="751B82E9" w14:textId="14F278AF" w:rsidR="00A769CA" w:rsidRDefault="00A769CA" w:rsidP="00CE7422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Cs w:val="22"/>
              </w:rPr>
            </w:pPr>
            <w:r w:rsidRPr="00A769CA">
              <w:rPr>
                <w:rFonts w:asciiTheme="minorHAnsi" w:hAnsiTheme="minorHAnsi" w:cstheme="minorHAnsi"/>
                <w:b/>
                <w:bCs/>
                <w:szCs w:val="22"/>
              </w:rPr>
              <w:t>W-Width of the top conductor</w:t>
            </w:r>
          </w:p>
        </w:tc>
        <w:tc>
          <w:tcPr>
            <w:tcW w:w="2869" w:type="dxa"/>
          </w:tcPr>
          <w:p w14:paraId="3B7A0C59" w14:textId="3A083B92" w:rsidR="00A769CA" w:rsidRDefault="00A769CA" w:rsidP="00CE7422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3.06mm</w:t>
            </w:r>
          </w:p>
        </w:tc>
      </w:tr>
      <w:tr w:rsidR="00A769CA" w14:paraId="3C0C9932" w14:textId="77777777" w:rsidTr="00A769CA">
        <w:trPr>
          <w:trHeight w:val="457"/>
        </w:trPr>
        <w:tc>
          <w:tcPr>
            <w:tcW w:w="2869" w:type="dxa"/>
          </w:tcPr>
          <w:p w14:paraId="14E56E02" w14:textId="1ED12286" w:rsidR="00A769CA" w:rsidRDefault="00A769CA" w:rsidP="00CE7422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 xml:space="preserve">L </w:t>
            </w:r>
            <w:r w:rsidRPr="00A769CA">
              <w:rPr>
                <w:rFonts w:asciiTheme="minorHAnsi" w:hAnsiTheme="minorHAnsi" w:cstheme="minorHAnsi" w:hint="eastAsia"/>
                <w:b/>
                <w:bCs/>
                <w:szCs w:val="22"/>
              </w:rPr>
              <w:t>–</w:t>
            </w:r>
            <w:r w:rsidRPr="00A769CA">
              <w:rPr>
                <w:rFonts w:asciiTheme="minorHAnsi" w:hAnsiTheme="minorHAnsi" w:cstheme="minorHAnsi"/>
                <w:b/>
                <w:bCs/>
                <w:szCs w:val="22"/>
              </w:rPr>
              <w:t xml:space="preserve"> Length of the top conductor</w:t>
            </w:r>
          </w:p>
        </w:tc>
        <w:tc>
          <w:tcPr>
            <w:tcW w:w="2869" w:type="dxa"/>
          </w:tcPr>
          <w:p w14:paraId="40BA0989" w14:textId="3B11F8AE" w:rsidR="00A769CA" w:rsidRDefault="00A769CA" w:rsidP="00CE7422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25mm</w:t>
            </w:r>
          </w:p>
        </w:tc>
      </w:tr>
      <w:tr w:rsidR="00A769CA" w14:paraId="38CE485A" w14:textId="77777777" w:rsidTr="00A769CA">
        <w:trPr>
          <w:trHeight w:val="437"/>
        </w:trPr>
        <w:tc>
          <w:tcPr>
            <w:tcW w:w="2869" w:type="dxa"/>
          </w:tcPr>
          <w:p w14:paraId="4A5DF77E" w14:textId="76E74A56" w:rsidR="00A769CA" w:rsidRDefault="00A769CA" w:rsidP="00CE7422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Cs w:val="22"/>
              </w:rPr>
            </w:pPr>
            <w:r w:rsidRPr="00A769CA">
              <w:rPr>
                <w:rFonts w:asciiTheme="minorHAnsi" w:hAnsiTheme="minorHAnsi" w:cstheme="minorHAnsi"/>
                <w:b/>
                <w:bCs/>
                <w:szCs w:val="22"/>
              </w:rPr>
              <w:t xml:space="preserve">h </w:t>
            </w:r>
            <w:r w:rsidRPr="00A769CA">
              <w:rPr>
                <w:rFonts w:asciiTheme="minorHAnsi" w:hAnsiTheme="minorHAnsi" w:cstheme="minorHAnsi" w:hint="eastAsia"/>
                <w:b/>
                <w:bCs/>
                <w:szCs w:val="22"/>
              </w:rPr>
              <w:t>–</w:t>
            </w:r>
            <w:r w:rsidRPr="00A769CA">
              <w:rPr>
                <w:rFonts w:asciiTheme="minorHAnsi" w:hAnsiTheme="minorHAnsi" w:cstheme="minorHAnsi"/>
                <w:b/>
                <w:bCs/>
                <w:szCs w:val="22"/>
              </w:rPr>
              <w:t xml:space="preserve"> Height of the substrate</w:t>
            </w:r>
          </w:p>
        </w:tc>
        <w:tc>
          <w:tcPr>
            <w:tcW w:w="2869" w:type="dxa"/>
          </w:tcPr>
          <w:p w14:paraId="11EC7EEF" w14:textId="20F67778" w:rsidR="00A769CA" w:rsidRDefault="00A769CA" w:rsidP="00CE7422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1.6mm</w:t>
            </w:r>
          </w:p>
        </w:tc>
      </w:tr>
      <w:tr w:rsidR="00A769CA" w14:paraId="1FF7B1D6" w14:textId="77777777" w:rsidTr="00A769CA">
        <w:trPr>
          <w:trHeight w:val="457"/>
        </w:trPr>
        <w:tc>
          <w:tcPr>
            <w:tcW w:w="2869" w:type="dxa"/>
          </w:tcPr>
          <w:p w14:paraId="790DA274" w14:textId="77777777" w:rsidR="00A769CA" w:rsidRPr="00A769CA" w:rsidRDefault="00A769CA" w:rsidP="00A769CA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b/>
                <w:bCs/>
                <w:szCs w:val="22"/>
              </w:rPr>
            </w:pPr>
            <w:proofErr w:type="spellStart"/>
            <w:r w:rsidRPr="00A769CA">
              <w:rPr>
                <w:rFonts w:asciiTheme="minorHAnsi" w:hAnsiTheme="minorHAnsi" w:cstheme="minorHAnsi" w:hint="eastAsia"/>
                <w:b/>
                <w:bCs/>
                <w:szCs w:val="22"/>
              </w:rPr>
              <w:t>ɛ</w:t>
            </w:r>
            <w:r w:rsidRPr="00A769CA">
              <w:rPr>
                <w:rFonts w:asciiTheme="minorHAnsi" w:hAnsiTheme="minorHAnsi" w:cstheme="minorHAnsi"/>
                <w:b/>
                <w:bCs/>
                <w:szCs w:val="22"/>
              </w:rPr>
              <w:t>r</w:t>
            </w:r>
            <w:proofErr w:type="spellEnd"/>
            <w:r w:rsidRPr="00A769CA">
              <w:rPr>
                <w:rFonts w:asciiTheme="minorHAnsi" w:hAnsiTheme="minorHAnsi" w:cstheme="minorHAnsi"/>
                <w:b/>
                <w:bCs/>
                <w:szCs w:val="22"/>
              </w:rPr>
              <w:t xml:space="preserve"> </w:t>
            </w:r>
            <w:r w:rsidRPr="00A769CA">
              <w:rPr>
                <w:rFonts w:asciiTheme="minorHAnsi" w:hAnsiTheme="minorHAnsi" w:cstheme="minorHAnsi" w:hint="eastAsia"/>
                <w:b/>
                <w:bCs/>
                <w:szCs w:val="22"/>
              </w:rPr>
              <w:t>–</w:t>
            </w:r>
            <w:r w:rsidRPr="00A769CA">
              <w:rPr>
                <w:rFonts w:asciiTheme="minorHAnsi" w:hAnsiTheme="minorHAnsi" w:cstheme="minorHAnsi"/>
                <w:b/>
                <w:bCs/>
                <w:szCs w:val="22"/>
              </w:rPr>
              <w:t xml:space="preserve"> Relative permittivity of</w:t>
            </w:r>
          </w:p>
          <w:p w14:paraId="5CBA8101" w14:textId="1B1E4184" w:rsidR="00A769CA" w:rsidRDefault="00A769CA" w:rsidP="00A769CA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Cs w:val="22"/>
              </w:rPr>
            </w:pPr>
            <w:r w:rsidRPr="00A769CA">
              <w:rPr>
                <w:rFonts w:asciiTheme="minorHAnsi" w:hAnsiTheme="minorHAnsi" w:cstheme="minorHAnsi"/>
                <w:b/>
                <w:bCs/>
                <w:szCs w:val="22"/>
              </w:rPr>
              <w:t>substrate</w:t>
            </w:r>
          </w:p>
        </w:tc>
        <w:tc>
          <w:tcPr>
            <w:tcW w:w="2869" w:type="dxa"/>
          </w:tcPr>
          <w:p w14:paraId="79F3FB2C" w14:textId="22F90091" w:rsidR="00A769CA" w:rsidRPr="00A769CA" w:rsidRDefault="00A769CA" w:rsidP="00CE7422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A769CA">
              <w:rPr>
                <w:rFonts w:asciiTheme="minorHAnsi" w:hAnsiTheme="minorHAnsi" w:cstheme="minorHAnsi" w:hint="eastAsia"/>
                <w:szCs w:val="22"/>
              </w:rPr>
              <w:t>ɛ</w:t>
            </w:r>
            <w:r w:rsidRPr="00A769CA">
              <w:rPr>
                <w:rFonts w:asciiTheme="minorHAnsi" w:hAnsiTheme="minorHAnsi" w:cstheme="minorHAnsi"/>
                <w:szCs w:val="22"/>
              </w:rPr>
              <w:t>r</w:t>
            </w:r>
            <w:proofErr w:type="spellEnd"/>
            <w:r w:rsidRPr="00A769CA">
              <w:rPr>
                <w:rFonts w:asciiTheme="minorHAnsi" w:hAnsiTheme="minorHAnsi" w:cstheme="minorHAnsi"/>
                <w:szCs w:val="22"/>
              </w:rPr>
              <w:t xml:space="preserve"> = 4.4</w:t>
            </w:r>
          </w:p>
        </w:tc>
      </w:tr>
      <w:tr w:rsidR="00A769CA" w14:paraId="26C929AF" w14:textId="77777777" w:rsidTr="00A769CA">
        <w:trPr>
          <w:trHeight w:val="437"/>
        </w:trPr>
        <w:tc>
          <w:tcPr>
            <w:tcW w:w="2869" w:type="dxa"/>
          </w:tcPr>
          <w:p w14:paraId="7C6E131D" w14:textId="7C56F28E" w:rsidR="00A769CA" w:rsidRDefault="00A769CA" w:rsidP="00CE7422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Cs w:val="22"/>
              </w:rPr>
            </w:pPr>
            <w:r w:rsidRPr="00A769CA">
              <w:rPr>
                <w:rFonts w:asciiTheme="minorHAnsi" w:hAnsiTheme="minorHAnsi" w:cstheme="minorHAnsi"/>
                <w:b/>
                <w:bCs/>
                <w:szCs w:val="22"/>
              </w:rPr>
              <w:t>Thickness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 xml:space="preserve"> </w:t>
            </w:r>
            <w:r w:rsidRPr="00A769CA">
              <w:rPr>
                <w:rFonts w:asciiTheme="minorHAnsi" w:hAnsiTheme="minorHAnsi" w:cstheme="minorHAnsi"/>
                <w:b/>
                <w:bCs/>
                <w:szCs w:val="22"/>
              </w:rPr>
              <w:t>(</w:t>
            </w:r>
            <w:proofErr w:type="spellStart"/>
            <w:proofErr w:type="gramStart"/>
            <w:r w:rsidRPr="00A769CA">
              <w:rPr>
                <w:rFonts w:asciiTheme="minorHAnsi" w:hAnsiTheme="minorHAnsi" w:cstheme="minorHAnsi"/>
                <w:b/>
                <w:bCs/>
                <w:szCs w:val="22"/>
              </w:rPr>
              <w:t>Ground,conductor</w:t>
            </w:r>
            <w:proofErr w:type="spellEnd"/>
            <w:proofErr w:type="gramEnd"/>
            <w:r w:rsidRPr="00A769CA">
              <w:rPr>
                <w:rFonts w:asciiTheme="minorHAnsi" w:hAnsiTheme="minorHAnsi" w:cstheme="minorHAnsi"/>
                <w:b/>
                <w:bCs/>
                <w:szCs w:val="22"/>
              </w:rPr>
              <w:t>)</w:t>
            </w:r>
          </w:p>
        </w:tc>
        <w:tc>
          <w:tcPr>
            <w:tcW w:w="2869" w:type="dxa"/>
          </w:tcPr>
          <w:p w14:paraId="25E03E77" w14:textId="5C89ADC2" w:rsidR="00A769CA" w:rsidRDefault="00A769CA" w:rsidP="00CE7422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0.035mm</w:t>
            </w:r>
          </w:p>
        </w:tc>
      </w:tr>
      <w:tr w:rsidR="00A769CA" w14:paraId="6A17B621" w14:textId="77777777" w:rsidTr="00A769CA">
        <w:trPr>
          <w:trHeight w:val="457"/>
        </w:trPr>
        <w:tc>
          <w:tcPr>
            <w:tcW w:w="2869" w:type="dxa"/>
          </w:tcPr>
          <w:p w14:paraId="0E50D8DF" w14:textId="4AB0C745" w:rsidR="00A769CA" w:rsidRDefault="00A769CA" w:rsidP="00CE7422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Cs w:val="22"/>
              </w:rPr>
            </w:pPr>
            <w:r w:rsidRPr="00A769CA">
              <w:rPr>
                <w:rFonts w:asciiTheme="minorHAnsi" w:hAnsiTheme="minorHAnsi" w:cstheme="minorHAnsi"/>
                <w:b/>
                <w:bCs/>
                <w:szCs w:val="22"/>
              </w:rPr>
              <w:t>substrate</w:t>
            </w:r>
          </w:p>
        </w:tc>
        <w:tc>
          <w:tcPr>
            <w:tcW w:w="2869" w:type="dxa"/>
          </w:tcPr>
          <w:p w14:paraId="4E9CA2A0" w14:textId="50B3C57C" w:rsidR="00A769CA" w:rsidRDefault="00A769CA" w:rsidP="00CE7422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25mmx25mm</w:t>
            </w:r>
          </w:p>
        </w:tc>
      </w:tr>
    </w:tbl>
    <w:p w14:paraId="5D080F7A" w14:textId="37CE53EF" w:rsidR="00A769CA" w:rsidRDefault="00A769CA" w:rsidP="00CE7422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565D0FE5" w14:textId="77777777" w:rsidR="00CE7422" w:rsidRDefault="00CE7422" w:rsidP="00CE7422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3008DEB3" w14:textId="23AF1FCE" w:rsidR="00A769CA" w:rsidRDefault="00A769CA" w:rsidP="00CE7422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04905F29" w14:textId="323B2C4A" w:rsidR="00A769CA" w:rsidRDefault="00A769CA" w:rsidP="00CE742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bCs/>
          <w:sz w:val="32"/>
          <w:szCs w:val="32"/>
        </w:rPr>
      </w:pPr>
      <w:r w:rsidRPr="00A769CA">
        <w:rPr>
          <w:rFonts w:asciiTheme="minorHAnsi" w:hAnsiTheme="minorHAnsi" w:cstheme="minorHAnsi"/>
          <w:b/>
          <w:bCs/>
          <w:sz w:val="32"/>
          <w:szCs w:val="32"/>
        </w:rPr>
        <w:t xml:space="preserve">Simulation Results and </w:t>
      </w:r>
      <w:proofErr w:type="gramStart"/>
      <w:r w:rsidRPr="00A769CA">
        <w:rPr>
          <w:rFonts w:asciiTheme="minorHAnsi" w:hAnsiTheme="minorHAnsi" w:cstheme="minorHAnsi"/>
          <w:b/>
          <w:bCs/>
          <w:sz w:val="32"/>
          <w:szCs w:val="32"/>
        </w:rPr>
        <w:t>Observations :</w:t>
      </w:r>
      <w:proofErr w:type="gramEnd"/>
    </w:p>
    <w:p w14:paraId="1680815C" w14:textId="13C8594C" w:rsidR="00A769CA" w:rsidRPr="00A769CA" w:rsidRDefault="008701BD" w:rsidP="00CE7422">
      <w:pPr>
        <w:spacing w:after="0" w:line="259" w:lineRule="auto"/>
        <w:ind w:left="0" w:right="0" w:firstLine="0"/>
        <w:rPr>
          <w:rFonts w:asciiTheme="minorHAnsi" w:hAnsiTheme="minorHAnsi" w:cstheme="minorHAnsi"/>
          <w:sz w:val="32"/>
          <w:szCs w:val="32"/>
        </w:rPr>
      </w:pPr>
      <w:r w:rsidRPr="008701BD">
        <w:rPr>
          <w:rFonts w:asciiTheme="minorHAnsi" w:hAnsiTheme="minorHAnsi" w:cstheme="minorHAnsi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BADA63A" wp14:editId="632CDC55">
            <wp:simplePos x="0" y="0"/>
            <wp:positionH relativeFrom="margin">
              <wp:align>left</wp:align>
            </wp:positionH>
            <wp:positionV relativeFrom="paragraph">
              <wp:posOffset>93556</wp:posOffset>
            </wp:positionV>
            <wp:extent cx="4123267" cy="2398767"/>
            <wp:effectExtent l="0" t="0" r="0" b="1905"/>
            <wp:wrapNone/>
            <wp:docPr id="151415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564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060" cy="2403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7AE84" w14:textId="77777777" w:rsidR="00CE7422" w:rsidRDefault="00CE7422" w:rsidP="00CE7422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322ECE21" w14:textId="1F866495" w:rsidR="00CE7422" w:rsidRDefault="00CE7422" w:rsidP="00CE7422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48A6891A" w14:textId="77777777" w:rsidR="00CE7422" w:rsidRDefault="00CE7422" w:rsidP="00CE7422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37E67E5E" w14:textId="77777777" w:rsidR="00CE7422" w:rsidRDefault="00CE7422" w:rsidP="00CE7422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208AA069" w14:textId="1DA1A1F2" w:rsidR="00CE7422" w:rsidRDefault="00CE7422" w:rsidP="00CE7422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0138A1D5" w14:textId="77777777" w:rsidR="00CE7422" w:rsidRDefault="00CE7422" w:rsidP="00CE7422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74A51901" w14:textId="67621AFB" w:rsidR="00CE7422" w:rsidRDefault="00CE7422" w:rsidP="00CE7422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7CBD3725" w14:textId="64B89A3A" w:rsidR="00CE7422" w:rsidRPr="005104E5" w:rsidRDefault="00CE7422" w:rsidP="00CE7422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01F96E85" w14:textId="20A30CE1" w:rsidR="00CE7422" w:rsidRDefault="00CE7422" w:rsidP="00CE7422">
      <w:pPr>
        <w:rPr>
          <w:b/>
          <w:bCs/>
          <w:sz w:val="28"/>
          <w:szCs w:val="28"/>
        </w:rPr>
      </w:pPr>
    </w:p>
    <w:p w14:paraId="5911A354" w14:textId="709DC4D2" w:rsidR="00CE7422" w:rsidRDefault="00CE7422" w:rsidP="00CE7422">
      <w:pPr>
        <w:rPr>
          <w:b/>
          <w:bCs/>
          <w:sz w:val="28"/>
          <w:szCs w:val="28"/>
        </w:rPr>
      </w:pPr>
    </w:p>
    <w:p w14:paraId="14B3C482" w14:textId="0AD873D4" w:rsidR="00CE7422" w:rsidRDefault="00CE7422" w:rsidP="00CE7422">
      <w:pPr>
        <w:rPr>
          <w:b/>
          <w:bCs/>
          <w:sz w:val="28"/>
          <w:szCs w:val="28"/>
        </w:rPr>
      </w:pPr>
    </w:p>
    <w:p w14:paraId="4F86646D" w14:textId="3F9B4A5A" w:rsidR="00CE7422" w:rsidRPr="005104E5" w:rsidRDefault="00CE7422" w:rsidP="00CE7422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71C78216" w14:textId="190188E7" w:rsidR="00CE7422" w:rsidRPr="005104E5" w:rsidRDefault="008701BD" w:rsidP="00CE7422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  <w:r w:rsidRPr="008701BD">
        <w:rPr>
          <w:rFonts w:asciiTheme="minorHAnsi" w:hAnsiTheme="minorHAnsi" w:cstheme="minorHAnsi"/>
          <w:b/>
          <w:bCs/>
          <w:szCs w:val="22"/>
        </w:rPr>
        <w:drawing>
          <wp:anchor distT="0" distB="0" distL="114300" distR="114300" simplePos="0" relativeHeight="251659264" behindDoc="1" locked="0" layoutInCell="1" allowOverlap="1" wp14:anchorId="5B1257E4" wp14:editId="24336A73">
            <wp:simplePos x="0" y="0"/>
            <wp:positionH relativeFrom="column">
              <wp:posOffset>126577</wp:posOffset>
            </wp:positionH>
            <wp:positionV relativeFrom="paragraph">
              <wp:posOffset>155575</wp:posOffset>
            </wp:positionV>
            <wp:extent cx="5071533" cy="2591393"/>
            <wp:effectExtent l="0" t="0" r="0" b="0"/>
            <wp:wrapNone/>
            <wp:docPr id="131204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477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533" cy="2591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673B1" w14:textId="0DF71562" w:rsidR="00CE7422" w:rsidRPr="005104E5" w:rsidRDefault="00CE7422" w:rsidP="00CE7422">
      <w:pPr>
        <w:rPr>
          <w:rFonts w:asciiTheme="minorHAnsi" w:hAnsiTheme="minorHAnsi" w:cstheme="minorHAnsi"/>
          <w:b/>
          <w:bCs/>
          <w:szCs w:val="22"/>
        </w:rPr>
      </w:pPr>
    </w:p>
    <w:p w14:paraId="7720FDC7" w14:textId="77777777" w:rsidR="00CE7422" w:rsidRPr="005104E5" w:rsidRDefault="00CE7422" w:rsidP="00CE7422">
      <w:pPr>
        <w:rPr>
          <w:rFonts w:asciiTheme="minorHAnsi" w:hAnsiTheme="minorHAnsi" w:cstheme="minorHAnsi"/>
          <w:b/>
          <w:bCs/>
          <w:szCs w:val="22"/>
        </w:rPr>
      </w:pPr>
    </w:p>
    <w:p w14:paraId="47B4A923" w14:textId="77777777" w:rsidR="00CE7422" w:rsidRPr="005104E5" w:rsidRDefault="00CE7422" w:rsidP="00CE7422">
      <w:pPr>
        <w:rPr>
          <w:rFonts w:asciiTheme="minorHAnsi" w:hAnsiTheme="minorHAnsi" w:cstheme="minorHAnsi"/>
          <w:b/>
          <w:bCs/>
          <w:szCs w:val="22"/>
        </w:rPr>
      </w:pPr>
    </w:p>
    <w:p w14:paraId="78C988A4" w14:textId="77777777" w:rsidR="00CE7422" w:rsidRPr="005104E5" w:rsidRDefault="00CE7422" w:rsidP="00CE7422">
      <w:pPr>
        <w:rPr>
          <w:rFonts w:asciiTheme="minorHAnsi" w:hAnsiTheme="minorHAnsi" w:cstheme="minorHAnsi"/>
          <w:b/>
          <w:bCs/>
          <w:szCs w:val="22"/>
        </w:rPr>
      </w:pPr>
    </w:p>
    <w:p w14:paraId="668BEF1E" w14:textId="77777777" w:rsidR="00CE7422" w:rsidRPr="005104E5" w:rsidRDefault="00CE7422" w:rsidP="00CE7422">
      <w:pPr>
        <w:rPr>
          <w:rFonts w:asciiTheme="minorHAnsi" w:hAnsiTheme="minorHAnsi" w:cstheme="minorHAnsi"/>
          <w:b/>
          <w:bCs/>
          <w:szCs w:val="22"/>
        </w:rPr>
      </w:pPr>
    </w:p>
    <w:p w14:paraId="21612F56" w14:textId="77777777" w:rsidR="00CE7422" w:rsidRPr="005104E5" w:rsidRDefault="00CE7422" w:rsidP="00CE7422">
      <w:pPr>
        <w:rPr>
          <w:rFonts w:asciiTheme="minorHAnsi" w:hAnsiTheme="minorHAnsi" w:cstheme="minorHAnsi"/>
          <w:b/>
          <w:bCs/>
          <w:szCs w:val="22"/>
        </w:rPr>
      </w:pPr>
    </w:p>
    <w:p w14:paraId="2861BD20" w14:textId="77777777" w:rsidR="00CE7422" w:rsidRDefault="00CE7422" w:rsidP="00CE7422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8A14805" w14:textId="77777777" w:rsidR="00CE7422" w:rsidRDefault="00CE7422" w:rsidP="00CE7422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E54C806" w14:textId="77777777" w:rsidR="00CE7422" w:rsidRDefault="00CE7422" w:rsidP="00CE7422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58A70B6" w14:textId="77777777" w:rsidR="00CE7422" w:rsidRDefault="00CE7422" w:rsidP="00CE7422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B12CA8F" w14:textId="183A36AB" w:rsidR="00CE7422" w:rsidRDefault="008701BD" w:rsidP="00CE742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8701BD">
        <w:rPr>
          <w:rFonts w:asciiTheme="minorHAnsi" w:hAnsiTheme="minorHAnsi" w:cstheme="minorHAnsi"/>
          <w:b/>
          <w:bCs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0C4FFF50" wp14:editId="511020E2">
            <wp:simplePos x="0" y="0"/>
            <wp:positionH relativeFrom="column">
              <wp:posOffset>-42545</wp:posOffset>
            </wp:positionH>
            <wp:positionV relativeFrom="paragraph">
              <wp:posOffset>-558800</wp:posOffset>
            </wp:positionV>
            <wp:extent cx="5731510" cy="2155825"/>
            <wp:effectExtent l="0" t="0" r="2540" b="0"/>
            <wp:wrapNone/>
            <wp:docPr id="125683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3720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1C4FD" w14:textId="77777777" w:rsidR="00CE7422" w:rsidRDefault="00CE7422" w:rsidP="00CE7422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81EED43" w14:textId="77777777" w:rsidR="00CE7422" w:rsidRDefault="00CE7422" w:rsidP="00CE7422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580E488" w14:textId="77777777" w:rsidR="00CE7422" w:rsidRDefault="00CE7422" w:rsidP="00CE7422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0CCBE9EF" w14:textId="77777777" w:rsidR="00CE7422" w:rsidRPr="005104E5" w:rsidRDefault="00CE7422" w:rsidP="00CE7422">
      <w:pPr>
        <w:rPr>
          <w:rFonts w:asciiTheme="minorHAnsi" w:hAnsiTheme="minorHAnsi" w:cstheme="minorHAnsi"/>
          <w:b/>
          <w:bCs/>
          <w:szCs w:val="22"/>
        </w:rPr>
      </w:pPr>
    </w:p>
    <w:p w14:paraId="05DA35F7" w14:textId="77777777" w:rsidR="00CE7422" w:rsidRPr="005104E5" w:rsidRDefault="00CE7422" w:rsidP="00CE7422">
      <w:pPr>
        <w:ind w:left="0" w:firstLine="0"/>
        <w:rPr>
          <w:rFonts w:asciiTheme="minorHAnsi" w:hAnsiTheme="minorHAnsi" w:cstheme="minorHAnsi"/>
          <w:b/>
          <w:bCs/>
          <w:szCs w:val="22"/>
        </w:rPr>
      </w:pPr>
    </w:p>
    <w:p w14:paraId="1F550ACA" w14:textId="77777777" w:rsidR="00CE7422" w:rsidRPr="005104E5" w:rsidRDefault="00CE7422" w:rsidP="00CE7422">
      <w:pPr>
        <w:ind w:left="0" w:firstLine="0"/>
        <w:rPr>
          <w:rFonts w:asciiTheme="minorHAnsi" w:hAnsiTheme="minorHAnsi" w:cstheme="minorHAnsi"/>
          <w:b/>
          <w:bCs/>
          <w:szCs w:val="22"/>
        </w:rPr>
      </w:pPr>
    </w:p>
    <w:p w14:paraId="1C8BBADB" w14:textId="77777777" w:rsidR="00CE7422" w:rsidRPr="005104E5" w:rsidRDefault="00CE7422" w:rsidP="00CE7422">
      <w:pPr>
        <w:ind w:left="0" w:firstLine="0"/>
        <w:rPr>
          <w:rFonts w:asciiTheme="minorHAnsi" w:hAnsiTheme="minorHAnsi" w:cstheme="minorHAnsi"/>
          <w:b/>
          <w:bCs/>
          <w:szCs w:val="22"/>
        </w:rPr>
      </w:pPr>
    </w:p>
    <w:p w14:paraId="378C245F" w14:textId="0C62EDCF" w:rsidR="00CE7422" w:rsidRDefault="008701BD" w:rsidP="00CE742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8701BD">
        <w:rPr>
          <w:rFonts w:asciiTheme="minorHAnsi" w:hAnsiTheme="minorHAnsi" w:cstheme="minorHAnsi"/>
          <w:b/>
          <w:bCs/>
          <w:sz w:val="32"/>
          <w:szCs w:val="32"/>
        </w:rPr>
        <w:t>From the Plot the following dB values:</w:t>
      </w:r>
    </w:p>
    <w:p w14:paraId="3DB6E00A" w14:textId="77777777" w:rsidR="008701BD" w:rsidRPr="008701BD" w:rsidRDefault="008701BD" w:rsidP="008701B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701BD">
        <w:rPr>
          <w:sz w:val="28"/>
          <w:szCs w:val="28"/>
        </w:rPr>
        <w:t>S11 @ 3 GHz = -26.75 dB</w:t>
      </w:r>
    </w:p>
    <w:p w14:paraId="2BBDC670" w14:textId="214E4BE1" w:rsidR="008701BD" w:rsidRPr="008701BD" w:rsidRDefault="008701BD" w:rsidP="008701B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701BD">
        <w:rPr>
          <w:sz w:val="28"/>
          <w:szCs w:val="28"/>
        </w:rPr>
        <w:t>S21 @ 3 GHz = -0.22 dB</w:t>
      </w:r>
    </w:p>
    <w:p w14:paraId="44FE2379" w14:textId="2A727242" w:rsidR="008701BD" w:rsidRDefault="008701BD" w:rsidP="008701BD">
      <w:pPr>
        <w:rPr>
          <w:sz w:val="28"/>
          <w:szCs w:val="28"/>
        </w:rPr>
      </w:pPr>
      <w:r w:rsidRPr="008701BD">
        <w:rPr>
          <w:sz w:val="28"/>
          <w:szCs w:val="28"/>
        </w:rPr>
        <w:t>Let’s convert these to linear scale to calculate power.</w:t>
      </w:r>
    </w:p>
    <w:p w14:paraId="29A094F6" w14:textId="77777777" w:rsidR="008701BD" w:rsidRDefault="008701BD" w:rsidP="008701BD">
      <w:pPr>
        <w:rPr>
          <w:sz w:val="28"/>
          <w:szCs w:val="28"/>
        </w:rPr>
      </w:pPr>
    </w:p>
    <w:p w14:paraId="030B8FEF" w14:textId="2E38B5A3" w:rsidR="008701BD" w:rsidRDefault="008701BD" w:rsidP="008701BD">
      <w:pPr>
        <w:rPr>
          <w:b/>
          <w:bCs/>
          <w:sz w:val="32"/>
          <w:szCs w:val="32"/>
        </w:rPr>
      </w:pPr>
      <w:r w:rsidRPr="008701BD">
        <w:rPr>
          <w:b/>
          <w:bCs/>
          <w:sz w:val="32"/>
          <w:szCs w:val="32"/>
        </w:rPr>
        <w:t>Calculations</w:t>
      </w:r>
      <w:r>
        <w:rPr>
          <w:b/>
          <w:bCs/>
          <w:sz w:val="32"/>
          <w:szCs w:val="32"/>
        </w:rPr>
        <w:t>:</w:t>
      </w:r>
    </w:p>
    <w:p w14:paraId="5C1BF221" w14:textId="509CEEE1" w:rsidR="008701BD" w:rsidRPr="008701BD" w:rsidRDefault="008701BD" w:rsidP="008701BD">
      <w:pPr>
        <w:rPr>
          <w:sz w:val="32"/>
          <w:szCs w:val="32"/>
        </w:rPr>
      </w:pPr>
      <w:r w:rsidRPr="008701BD">
        <w:rPr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CC0DA91" wp14:editId="0EEA0FBF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731510" cy="2987675"/>
            <wp:effectExtent l="0" t="0" r="2540" b="3175"/>
            <wp:wrapNone/>
            <wp:docPr id="18691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62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C2EED" w14:textId="77777777" w:rsidR="00CE7422" w:rsidRPr="005104E5" w:rsidRDefault="00CE7422" w:rsidP="00CE7422">
      <w:pPr>
        <w:rPr>
          <w:rFonts w:asciiTheme="minorHAnsi" w:hAnsiTheme="minorHAnsi" w:cstheme="minorHAnsi"/>
          <w:b/>
          <w:bCs/>
          <w:szCs w:val="22"/>
        </w:rPr>
      </w:pPr>
    </w:p>
    <w:p w14:paraId="6980E87A" w14:textId="77777777" w:rsidR="00CE7422" w:rsidRDefault="00CE7422" w:rsidP="00CE7422">
      <w:pPr>
        <w:rPr>
          <w:b/>
          <w:bCs/>
          <w:sz w:val="36"/>
          <w:szCs w:val="36"/>
        </w:rPr>
      </w:pPr>
    </w:p>
    <w:p w14:paraId="11637ADF" w14:textId="77777777" w:rsidR="00CE7422" w:rsidRDefault="00CE7422" w:rsidP="00CE7422">
      <w:pPr>
        <w:rPr>
          <w:b/>
          <w:bCs/>
          <w:sz w:val="36"/>
          <w:szCs w:val="36"/>
        </w:rPr>
      </w:pPr>
    </w:p>
    <w:p w14:paraId="306D7BBA" w14:textId="38BBA297" w:rsidR="00CE7422" w:rsidRDefault="00CE7422" w:rsidP="00CE7422">
      <w:pPr>
        <w:rPr>
          <w:b/>
          <w:bCs/>
          <w:sz w:val="36"/>
          <w:szCs w:val="36"/>
        </w:rPr>
      </w:pPr>
    </w:p>
    <w:p w14:paraId="733069AE" w14:textId="77777777" w:rsidR="00CE7422" w:rsidRDefault="00CE7422" w:rsidP="00CE7422">
      <w:pPr>
        <w:rPr>
          <w:b/>
          <w:bCs/>
          <w:sz w:val="36"/>
          <w:szCs w:val="36"/>
        </w:rPr>
      </w:pPr>
    </w:p>
    <w:p w14:paraId="2353339F" w14:textId="77777777" w:rsidR="00CE7422" w:rsidRDefault="00CE7422" w:rsidP="00CE7422">
      <w:pPr>
        <w:rPr>
          <w:b/>
          <w:bCs/>
          <w:sz w:val="36"/>
          <w:szCs w:val="36"/>
        </w:rPr>
      </w:pPr>
    </w:p>
    <w:p w14:paraId="49F01488" w14:textId="46172967" w:rsidR="00CE7422" w:rsidRDefault="00CE7422" w:rsidP="00CE7422">
      <w:pPr>
        <w:rPr>
          <w:b/>
          <w:bCs/>
          <w:sz w:val="36"/>
          <w:szCs w:val="36"/>
        </w:rPr>
      </w:pPr>
    </w:p>
    <w:p w14:paraId="1A5080F9" w14:textId="77777777" w:rsidR="00CE7422" w:rsidRDefault="00CE7422" w:rsidP="00CE7422">
      <w:pPr>
        <w:rPr>
          <w:b/>
          <w:bCs/>
          <w:sz w:val="36"/>
          <w:szCs w:val="36"/>
        </w:rPr>
      </w:pPr>
    </w:p>
    <w:p w14:paraId="60084E58" w14:textId="77777777" w:rsidR="00CE7422" w:rsidRDefault="00CE7422" w:rsidP="008701BD">
      <w:pPr>
        <w:ind w:left="0" w:firstLine="0"/>
        <w:rPr>
          <w:b/>
          <w:bCs/>
          <w:sz w:val="36"/>
          <w:szCs w:val="36"/>
        </w:rPr>
      </w:pPr>
    </w:p>
    <w:p w14:paraId="4C198BCC" w14:textId="77777777" w:rsidR="00CE7422" w:rsidRDefault="00CE7422" w:rsidP="008701BD">
      <w:pPr>
        <w:ind w:left="0" w:firstLine="0"/>
        <w:rPr>
          <w:b/>
          <w:bCs/>
          <w:sz w:val="36"/>
          <w:szCs w:val="36"/>
        </w:rPr>
      </w:pPr>
      <w:r w:rsidRPr="00AB26F5">
        <w:rPr>
          <w:b/>
          <w:bCs/>
          <w:sz w:val="36"/>
          <w:szCs w:val="36"/>
        </w:rPr>
        <w:t>Inference:</w:t>
      </w:r>
    </w:p>
    <w:p w14:paraId="7585DF74" w14:textId="77777777" w:rsidR="008701BD" w:rsidRPr="008701BD" w:rsidRDefault="008701BD" w:rsidP="008701BD">
      <w:r w:rsidRPr="008701BD">
        <w:t>From the simulation results, the microstrip line designed with a characteristic impedance of 50 ohms</w:t>
      </w:r>
    </w:p>
    <w:p w14:paraId="2BDA6019" w14:textId="77777777" w:rsidR="008701BD" w:rsidRPr="008701BD" w:rsidRDefault="008701BD" w:rsidP="008701BD">
      <w:r w:rsidRPr="008701BD">
        <w:t>shows excellent performance at 3 GHz. The S-parameter plot indicates:</w:t>
      </w:r>
    </w:p>
    <w:p w14:paraId="73A57BC4" w14:textId="77777777" w:rsidR="008701BD" w:rsidRPr="008701BD" w:rsidRDefault="008701BD" w:rsidP="008701BD">
      <w:r w:rsidRPr="008701BD">
        <w:t>• S11 = -26.75 dB, meaning very low signal reflection (good impedance matching).</w:t>
      </w:r>
    </w:p>
    <w:p w14:paraId="2E8A027E" w14:textId="77777777" w:rsidR="008701BD" w:rsidRPr="008701BD" w:rsidRDefault="008701BD" w:rsidP="008701BD">
      <w:r w:rsidRPr="008701BD">
        <w:t>• S21 = -0.22 dB, indicating minimal transmission loss.</w:t>
      </w:r>
    </w:p>
    <w:p w14:paraId="338A8CA0" w14:textId="219E4D81" w:rsidR="008701BD" w:rsidRPr="008701BD" w:rsidRDefault="008701BD" w:rsidP="008701BD">
      <w:r w:rsidRPr="008701BD">
        <w:t xml:space="preserve">This confirms that the line is well-matched and </w:t>
      </w:r>
      <w:proofErr w:type="spellStart"/>
      <w:r w:rsidRPr="008701BD">
        <w:t>eeiciently</w:t>
      </w:r>
      <w:proofErr w:type="spellEnd"/>
      <w:r w:rsidRPr="008701BD">
        <w:t xml:space="preserve"> transmits power with negligible reflection.</w:t>
      </w:r>
    </w:p>
    <w:p w14:paraId="706D6D85" w14:textId="77777777" w:rsidR="008701BD" w:rsidRDefault="00CE7422" w:rsidP="008701BD">
      <w:pPr>
        <w:ind w:left="0" w:firstLine="0"/>
        <w:rPr>
          <w:b/>
          <w:bCs/>
          <w:sz w:val="36"/>
          <w:szCs w:val="36"/>
        </w:rPr>
      </w:pPr>
      <w:r w:rsidRPr="00AB26F5">
        <w:rPr>
          <w:b/>
          <w:bCs/>
          <w:sz w:val="36"/>
          <w:szCs w:val="36"/>
        </w:rPr>
        <w:lastRenderedPageBreak/>
        <w:t>Conclusion:</w:t>
      </w:r>
    </w:p>
    <w:p w14:paraId="2DB88CF0" w14:textId="6C1243D0" w:rsidR="008701BD" w:rsidRPr="008701BD" w:rsidRDefault="008701BD" w:rsidP="008701BD">
      <w:pPr>
        <w:rPr>
          <w:sz w:val="24"/>
        </w:rPr>
      </w:pPr>
      <w:r w:rsidRPr="008701BD">
        <w:rPr>
          <w:sz w:val="24"/>
        </w:rPr>
        <w:t>The microstrip line was successfully designed and simulated using ANSYS HFSS. The analysis of S11</w:t>
      </w:r>
      <w:r>
        <w:rPr>
          <w:sz w:val="24"/>
        </w:rPr>
        <w:t xml:space="preserve"> </w:t>
      </w:r>
      <w:r w:rsidRPr="008701BD">
        <w:rPr>
          <w:sz w:val="24"/>
        </w:rPr>
        <w:t>and S21 parameters shows that the structure achieves proper impedance matching and low signal</w:t>
      </w:r>
      <w:r>
        <w:rPr>
          <w:sz w:val="24"/>
        </w:rPr>
        <w:t xml:space="preserve"> </w:t>
      </w:r>
      <w:r w:rsidRPr="008701BD">
        <w:rPr>
          <w:sz w:val="24"/>
        </w:rPr>
        <w:t>loss at the operating frequency. This validates the e</w:t>
      </w:r>
      <w:r>
        <w:rPr>
          <w:sz w:val="24"/>
        </w:rPr>
        <w:t>ffe</w:t>
      </w:r>
      <w:r w:rsidRPr="008701BD">
        <w:rPr>
          <w:sz w:val="24"/>
        </w:rPr>
        <w:t>ctiveness of the design and suitability of the</w:t>
      </w:r>
      <w:r>
        <w:rPr>
          <w:sz w:val="24"/>
        </w:rPr>
        <w:t xml:space="preserve"> </w:t>
      </w:r>
      <w:r w:rsidRPr="008701BD">
        <w:rPr>
          <w:sz w:val="24"/>
        </w:rPr>
        <w:t>microstrip line for high-frequency applications.</w:t>
      </w:r>
    </w:p>
    <w:p w14:paraId="475E587B" w14:textId="5C1174CF" w:rsidR="008701BD" w:rsidRPr="008701BD" w:rsidRDefault="008701BD" w:rsidP="008701BD">
      <w:pPr>
        <w:ind w:left="0" w:firstLine="0"/>
        <w:rPr>
          <w:sz w:val="24"/>
        </w:rPr>
      </w:pPr>
    </w:p>
    <w:p w14:paraId="12729E78" w14:textId="3EE84A0B" w:rsidR="00700774" w:rsidRPr="008701BD" w:rsidRDefault="00CE7422" w:rsidP="008701BD">
      <w:pPr>
        <w:ind w:left="0" w:firstLine="0"/>
        <w:rPr>
          <w:b/>
          <w:bCs/>
          <w:sz w:val="36"/>
          <w:szCs w:val="36"/>
        </w:rPr>
      </w:pPr>
      <w:r w:rsidRPr="00AB26F5">
        <w:rPr>
          <w:b/>
          <w:sz w:val="36"/>
          <w:szCs w:val="36"/>
        </w:rPr>
        <w:t>References:</w:t>
      </w:r>
      <w:r w:rsidR="008701BD">
        <w:rPr>
          <w:b/>
          <w:sz w:val="36"/>
        </w:rPr>
        <w:t xml:space="preserve"> </w:t>
      </w:r>
      <w:proofErr w:type="gramStart"/>
      <w:r w:rsidR="008701BD">
        <w:rPr>
          <w:sz w:val="36"/>
        </w:rPr>
        <w:t xml:space="preserve"> </w:t>
      </w:r>
      <w:r w:rsidR="008701BD">
        <w:t xml:space="preserve">  </w:t>
      </w:r>
      <w:r w:rsidR="008701BD" w:rsidRPr="00944F40">
        <w:rPr>
          <w:szCs w:val="22"/>
        </w:rPr>
        <w:t>[</w:t>
      </w:r>
      <w:proofErr w:type="gramEnd"/>
      <w:r w:rsidR="008701BD" w:rsidRPr="00944F40">
        <w:rPr>
          <w:szCs w:val="22"/>
        </w:rPr>
        <w:t xml:space="preserve">1] Simon </w:t>
      </w:r>
      <w:proofErr w:type="spellStart"/>
      <w:r w:rsidR="008701BD" w:rsidRPr="00944F40">
        <w:rPr>
          <w:szCs w:val="22"/>
        </w:rPr>
        <w:t>Haykins</w:t>
      </w:r>
      <w:proofErr w:type="spellEnd"/>
      <w:r w:rsidR="008701BD" w:rsidRPr="00944F40">
        <w:rPr>
          <w:szCs w:val="22"/>
        </w:rPr>
        <w:t xml:space="preserve">, Communication systems, 2nd ed. (New York John Wiley and Sons, 2005).  </w:t>
      </w:r>
    </w:p>
    <w:sectPr w:rsidR="00700774" w:rsidRPr="008701BD" w:rsidSect="00CE74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71906"/>
    <w:multiLevelType w:val="hybridMultilevel"/>
    <w:tmpl w:val="5DA85FA0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30EC0CE3"/>
    <w:multiLevelType w:val="multilevel"/>
    <w:tmpl w:val="288C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E3E93"/>
    <w:multiLevelType w:val="multilevel"/>
    <w:tmpl w:val="9E80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B00B0"/>
    <w:multiLevelType w:val="hybridMultilevel"/>
    <w:tmpl w:val="AF4A4D4A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6CD27CC0"/>
    <w:multiLevelType w:val="multilevel"/>
    <w:tmpl w:val="6168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87EC2"/>
    <w:multiLevelType w:val="hybridMultilevel"/>
    <w:tmpl w:val="756624FE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993997278">
    <w:abstractNumId w:val="1"/>
  </w:num>
  <w:num w:numId="2" w16cid:durableId="993605547">
    <w:abstractNumId w:val="2"/>
  </w:num>
  <w:num w:numId="3" w16cid:durableId="1609700450">
    <w:abstractNumId w:val="4"/>
  </w:num>
  <w:num w:numId="4" w16cid:durableId="2020496485">
    <w:abstractNumId w:val="5"/>
  </w:num>
  <w:num w:numId="5" w16cid:durableId="837958426">
    <w:abstractNumId w:val="0"/>
  </w:num>
  <w:num w:numId="6" w16cid:durableId="2116636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22"/>
    <w:rsid w:val="001221B1"/>
    <w:rsid w:val="00700774"/>
    <w:rsid w:val="008701BD"/>
    <w:rsid w:val="00A769CA"/>
    <w:rsid w:val="00C61D1E"/>
    <w:rsid w:val="00C97591"/>
    <w:rsid w:val="00CA20E3"/>
    <w:rsid w:val="00CE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AD9E"/>
  <w15:chartTrackingRefBased/>
  <w15:docId w15:val="{D674D3AE-A71C-4293-9AD5-30D4BDB1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422"/>
    <w:pPr>
      <w:spacing w:after="45" w:line="263" w:lineRule="auto"/>
      <w:ind w:left="24" w:right="753" w:hanging="10"/>
    </w:pPr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7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42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7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sekhar</dc:creator>
  <cp:keywords/>
  <dc:description/>
  <cp:lastModifiedBy>siddharth sekhar</cp:lastModifiedBy>
  <cp:revision>1</cp:revision>
  <cp:lastPrinted>2025-04-13T17:52:00Z</cp:lastPrinted>
  <dcterms:created xsi:type="dcterms:W3CDTF">2025-04-13T17:22:00Z</dcterms:created>
  <dcterms:modified xsi:type="dcterms:W3CDTF">2025-04-13T17:53:00Z</dcterms:modified>
</cp:coreProperties>
</file>