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1.Link to the tutorial: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https://iitm-pod.slides.com/arunprakash_ai/deck-b6d0cb/fullscreen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ides.com/arunprakash-1/deck-b6d0cb/fullscreen" TargetMode="External"/><Relationship Id="rId8" Type="http://schemas.openxmlformats.org/officeDocument/2006/relationships/hyperlink" Target="https://iitm-pod.slides.com/arunprakash_ai/deck-b6d0cb/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BpSwVa/msJ2Jn/zJGrkXiVWMUQ==">AMUW2mUnCQnzSOFrefOJr7MKwC07bWPwf5b7H1XrVfR64gSe09tYXkux9H03xQPX3mgILZhR6tQjx2CDAEtkCqfe+Lg32iGT3Dq6eqDsfKKwGmdpwbzhGUU=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