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This architecture significantly enhances computational efficiency and improves the model's ability to capture long-range dependencies. The authors demonstrate the effectiveness of the Transformer through superior performance on machine translation tasks, achieving state-of-the-art BLEU scores on both English-to-German and English-to-French translations. The model's versatility is further highlighted by its successful application to other NLP tasks, establishing it as a foundational contribution to the field.</w:t>
      </w:r>
    </w:p>
    <w:p>
      <w:pPr>
        <w:pStyle w:val="Heading1"/>
      </w:pPr>
      <w:r>
        <w:t>Recommendation</w:t>
      </w:r>
    </w:p>
    <w:p>
      <w:r>
        <w:t>PASS</w:t>
      </w:r>
    </w:p>
    <w:p>
      <w:pPr>
        <w:pStyle w:val="Heading1"/>
      </w:pPr>
      <w:r>
        <w:t>Metrics</w:t>
      </w:r>
    </w:p>
    <w:p>
      <w:r>
        <w:t>Consistency: 85/100</w:t>
      </w:r>
    </w:p>
    <w:p>
      <w:r>
        <w:t>Grammar: medium</w:t>
      </w:r>
    </w:p>
    <w:p>
      <w:r>
        <w:t>Authenticity: 65</w:t>
      </w:r>
    </w:p>
    <w:p>
      <w:pPr>
        <w:pStyle w:val="Heading1"/>
      </w:pPr>
      <w:r>
        <w:t>Novelty Analysis</w:t>
      </w:r>
    </w:p>
    <w:p>
      <w:r>
        <w:t>To evaluate the novelty of the paper "Attention Is All You Need," we will consider the provided summary of its contributions alongside the related prior work in the field of machine learning and natural language processing (NLP).</w:t>
        <w:br/>
        <w:br/>
        <w:t xml:space="preserve"> Evaluation of Novelty</w:t>
        <w:br/>
        <w:br/>
        <w:t xml:space="preserve">1. Publication Year: </w:t>
        <w:br/>
        <w:t xml:space="preserve">   The paper was published in 2017, which is significant as it introduced concepts that have since become foundational in NLP. Prior to this, recurrent neural networks (RNNs) and convolutional neural networks (CNNs) were the dominant architectures for sequence processing tasks. The introduction of the Transformer architecture marked a pivotal shift in the field.</w:t>
        <w:br/>
        <w:br/>
        <w:t xml:space="preserve">2. Methodology Differences: </w:t>
        <w:br/>
        <w:t xml:space="preserve">   The core innovation of the Transformer is its reliance on self-attention mechanisms, which allows it to process input sequences in parallel rather than sequentially, as RNNs do. This methodological shift not only enhances computational efficiency but also improves the model's ability to capture long-range dependencies in data. The elimination of recurrence and convolution in favor of attention mechanisms is a significant departure from previous methodologies, marking a novel approach to sequence modeling.</w:t>
        <w:br/>
        <w:br/>
        <w:t xml:space="preserve">3. Use-Case Improvements: </w:t>
        <w:br/>
        <w:t xml:space="preserve">   The paper reports substantial improvements in machine translation tasks, specifically a 2 BLEU score increase on English-to-German translations and achieving a new state-of-the-art score on English-to-French translations. These performance enhancements demonstrate the practical effectiveness of the Transformer architecture over prior models, indicating that it is not just a theoretical contribution but one that has tangible benefits in real-world applications.</w:t>
        <w:br/>
        <w:br/>
        <w:t xml:space="preserve">4. Originality: </w:t>
        <w:br/>
        <w:t xml:space="preserve">   The introduction of the Transformer architecture is a unique contribution that has inspired a wide range of subsequent research and applications. The versatility of the model, as evidenced by its successful application to tasks beyond machine translation (such as English constituency parsing), showcases its generalization capabilities. This adaptability further underscores the originality of the research, as it opens up new avenues for exploration in various domains of NLP.</w:t>
        <w:br/>
        <w:br/>
        <w:t xml:space="preserve"> Conclusion</w:t>
        <w:br/>
        <w:br/>
        <w:t>In summary, the paper "Attention Is All You Need" presents a truly novel contribution to the field of machine learning and NLP. Its introduction of the Transformer architecture, characterized by a unique methodology that leverages self-attention, represents a significant advancement over prior work. The demonstrated improvements in performance on key tasks, along with the model's versatility across different applications, further solidify its originality and impact. Overall, this research has laid the groundwork for future developments in the field, making it a landmark paper in the evolution of NLP technologies.</w:t>
      </w:r>
    </w:p>
    <w:p>
      <w:pPr>
        <w:pStyle w:val="Heading1"/>
      </w:pPr>
      <w:r>
        <w:t>Fact Check</w:t>
      </w:r>
    </w:p>
    <w:p>
      <w:r>
        <w:t>✔ TRUE - The big transformer model achieves a BLEU score of 28.4 on the WMT 2014 English-to-German translation task.</w:t>
      </w:r>
    </w:p>
    <w:p>
      <w:r>
        <w:t>✔ TRUE - Training took 3.5 days on 8 P100 GPUs.</w:t>
      </w:r>
    </w:p>
    <w:p>
      <w:r>
        <w:t>✔ TRUE - The big model achieves a BLEU score of 41.0 on the WMT 2014 English-to-French translation task.</w:t>
      </w:r>
    </w:p>
    <w:p>
      <w:r>
        <w:t>✔ TRUE - The dropout rate used for the Transformer (big) model trained for English-to-French is P_{drop}=0.1.</w:t>
      </w:r>
    </w:p>
    <w:p>
      <w:r>
        <w:t>✔ TRUE - We used values of 2.8, 3.7, 6.0 and 9.5 TFLOPS for K80, K40, M40 and P100, respectively.</w:t>
      </w:r>
    </w:p>
    <w:p>
      <w:r>
        <w:t>✔ TRUE - We trained on the standard WMT 2014 English-German dataset consisting of about 4.5 million sentence pairs.</w:t>
      </w:r>
    </w:p>
    <w:p>
      <w:r>
        <w:t>✔ TRUE - For English-French, we used the significantly larger WMT 2014 English-French dataset consisting of 36M sentences.</w:t>
      </w:r>
    </w:p>
    <w:p>
      <w:r>
        <w:t>✔ TRUE - Each training batch contained a set of sentence pairs containing approximately 25000 source tokens and 25000 target tokens.</w:t>
      </w:r>
    </w:p>
    <w:p>
      <w:r>
        <w:t>✔ TRUE - We trained the base models for a total of 100,000 steps or 12 hours.</w:t>
      </w:r>
    </w:p>
    <w:p>
      <w:r>
        <w:t>✔ TRUE - The big models were trained for 300,000 steps.</w:t>
      </w:r>
    </w:p>
    <w:p>
      <w:r>
        <w:t>✔ TRUE - We used a learning rate warmup_steps=4000.</w:t>
      </w:r>
    </w:p>
    <w:p>
      <w:r>
        <w:t>✔ TRUE - The learning rate formula is lrate=d_{model}^{-0.5}⋅min(step_{num}^{-0.5},step_{num}⋅warmup_{steps}^{-1.5}).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