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7AFF"/>
        </w:rPr>
        <w:t>DTA Compliance and Data Quality Audit Report - MAXIS-08 Demographics</w:t>
      </w:r>
    </w:p>
    <w:p>
      <w:pPr>
        <w:jc w:val="left"/>
      </w:pPr>
      <w:r>
        <w:rPr>
          <w:i/>
          <w:color w:val="6B7280"/>
          <w:sz w:val="20"/>
        </w:rPr>
        <w:t>Generated: January 30, 2026</w:t>
      </w:r>
    </w:p>
    <w:p/>
    <w:p>
      <w:pPr>
        <w:pStyle w:val="Heading1"/>
      </w:pPr>
      <w:r>
        <w:t>Executive Summary</w:t>
      </w:r>
    </w:p>
    <w:p>
      <w:r>
        <w:t>Study: MAXIS-08</w:t>
      </w:r>
    </w:p>
    <w:p>
      <w:r>
        <w:t>Source File: DEMO.csv</w:t>
      </w:r>
    </w:p>
    <w:p>
      <w:r>
        <w:t>Records: 16 subjects</w:t>
      </w:r>
    </w:p>
    <w:p>
      <w:r>
        <w:t>Columns: 12 fields</w:t>
      </w:r>
    </w:p>
    <w:p>
      <w:r>
        <w:t>Audit Date: 2025</w:t>
      </w:r>
    </w:p>
    <w:p>
      <w:r>
        <w:t>OVERALL DATA QUALITY SCORE: 76.9% - GOOD</w:t>
      </w:r>
    </w:p>
    <w:p>
      <w:r>
        <w:t>✅ Passed: 10/13 checks</w:t>
      </w:r>
    </w:p>
    <w:p>
      <w:r>
        <w:t>⚠️ Warnings: 3/13 checks</w:t>
      </w:r>
    </w:p>
    <w:p>
      <w:r>
        <w:t>❌ Critical: 0/13 checks</w:t>
      </w:r>
    </w:p>
    <w:p>
      <w:r>
        <w:t>CERTIFICATION: Demographics data is ACCEPTABLE for SDTM transformation. Address warnings during mapping specification review.</w:t>
      </w:r>
    </w:p>
    <w:p>
      <w:pPr>
        <w:pStyle w:val="Heading1"/>
      </w:pPr>
      <w:r>
        <w:t>Dataset Overview</w:t>
      </w:r>
    </w:p>
    <w:p>
      <w:r>
        <w:t>File Location: /tmp/edc_data/Maxis-08 RAW DATA_CSV/DEMO.csv</w:t>
      </w:r>
    </w:p>
    <w:p>
      <w:r>
        <w:t>Dataset Structure:</w:t>
      </w:r>
    </w:p>
    <w:p>
      <w:r>
        <w:t>• Total Records: 16 subjects</w:t>
      </w:r>
    </w:p>
    <w:p>
      <w:r>
        <w:t>• Total Columns: 12 fields</w:t>
      </w:r>
    </w:p>
    <w:p>
      <w:r>
        <w:t>• Data Completeness: 100% for all fields</w:t>
      </w:r>
    </w:p>
    <w:p>
      <w:r>
        <w:t>Columns Present:</w:t>
      </w:r>
    </w:p>
    <w:p>
      <w:r>
        <w:t>STUDY, DCMNAME, CPEVENT, PT, VISIT, RCE, DOB, GENDRL, GENDER, SUBEVE, REPEATSN, INVSITE</w:t>
      </w:r>
    </w:p>
    <w:p>
      <w:r>
        <w:t>Key Demographics:</w:t>
      </w:r>
    </w:p>
    <w:p>
      <w:r>
        <w:t>• Gender Distribution: 9 Female (56.2%), 7 Male (43.8%)</w:t>
      </w:r>
    </w:p>
    <w:p>
      <w:r>
        <w:t>• Race Distribution: WHITE (50.0%), HISPANIC (25.0%), ASIAN (18.8%), BLACK (6.2%)</w:t>
      </w:r>
    </w:p>
    <w:p>
      <w:r>
        <w:t>• Site: All subjects from C008_408</w:t>
      </w:r>
    </w:p>
    <w:p>
      <w:r>
        <w:t>• DOB Range: 1930-1981 (ages approximately 44-95 at study start)</w:t>
      </w:r>
    </w:p>
    <w:p>
      <w:pPr>
        <w:pStyle w:val="Heading1"/>
      </w:pPr>
      <w:r>
        <w:t>DTA Compliance Checks</w:t>
      </w:r>
    </w:p>
    <w:p>
      <w:pPr>
        <w:pStyle w:val="ListNumber"/>
      </w:pPr>
      <w:r>
        <w:t>Expected Demographic Fields</w:t>
      </w:r>
    </w:p>
    <w:p>
      <w:r>
        <w:t>✅ PASS - All required fields present:</w:t>
      </w:r>
    </w:p>
    <w:p>
      <w:r>
        <w:t>• Subject ID (PT): 16/16 (100%)</w:t>
      </w:r>
    </w:p>
    <w:p>
      <w:r>
        <w:t>• Sex/Gender (GENDER): 16/16 (100%)</w:t>
      </w:r>
    </w:p>
    <w:p>
      <w:r>
        <w:t>• Race (RCE): 16/16 (100%)</w:t>
      </w:r>
    </w:p>
    <w:p>
      <w:r>
        <w:t>• Date of Birth (DOB): 16/16 (100%)</w:t>
      </w:r>
    </w:p>
    <w:p>
      <w:r>
        <w:t>• Site (INVSITE): 16/16 (100%)</w:t>
      </w:r>
    </w:p>
    <w:p>
      <w:r>
        <w:t>• Study Identifier (STUDY): 16/16 (100%)</w:t>
      </w:r>
    </w:p>
    <w:p>
      <w:pPr>
        <w:pStyle w:val="ListNumber"/>
      </w:pPr>
      <w:r>
        <w:t>PII/PHI Compliance</w:t>
      </w:r>
    </w:p>
    <w:p>
      <w:r>
        <w:t>⚠️ WARNING - DOB field contains identifiable dates (PHI)</w:t>
      </w:r>
    </w:p>
    <w:p>
      <w:r>
        <w:t>Findings:</w:t>
      </w:r>
    </w:p>
    <w:p>
      <w:r>
        <w:t>• Raw date of birth is present in YYYYMMDD format (e.g., 19740918)</w:t>
      </w:r>
    </w:p>
    <w:p>
      <w:r>
        <w:t>• No de-identification applied at source</w:t>
      </w:r>
    </w:p>
    <w:p>
      <w:r>
        <w:t>Required Actions:</w:t>
      </w:r>
    </w:p>
    <w:p>
      <w:r>
        <w:t>• Verify Data Transfer Agreement permits raw DOB transfer</w:t>
      </w:r>
    </w:p>
    <w:p>
      <w:r>
        <w:t>• Confirm if age calculation should occur pre-SDTM or during transformation</w:t>
      </w:r>
    </w:p>
    <w:p>
      <w:r>
        <w:t>• Ensure proper PHI handling procedures are documented</w:t>
      </w:r>
    </w:p>
    <w:p>
      <w:r>
        <w:t>• Consider if study requires date obfuscation per 21 CFR Part 11</w:t>
      </w:r>
    </w:p>
    <w:p>
      <w:pPr>
        <w:pStyle w:val="ListNumber"/>
      </w:pPr>
      <w:r>
        <w:t>Study Identifier Validation</w:t>
      </w:r>
    </w:p>
    <w:p>
      <w:r>
        <w:t>✅ PASS - All 16 records have STUDY = 'MAXIS-08'</w:t>
      </w:r>
    </w:p>
    <w:p>
      <w:r>
        <w:t>• Consistent with expected study identifier</w:t>
      </w:r>
    </w:p>
    <w:p>
      <w:r>
        <w:t>• No cross-contamination from other studies</w:t>
      </w:r>
    </w:p>
    <w:p>
      <w:r>
        <w:t>4. Site/Investigator Fields</w:t>
      </w:r>
    </w:p>
    <w:p>
      <w:r>
        <w:t>✅ PASS - Site information captured</w:t>
      </w:r>
    </w:p>
    <w:p>
      <w:r>
        <w:t>• INVSITE field present and populated</w:t>
      </w:r>
    </w:p>
    <w:p>
      <w:r>
        <w:t>• Single site: C008_408 (all 16 subjects)</w:t>
      </w:r>
    </w:p>
    <w:p>
      <w:r>
        <w:t>• Format: appears to be [Protocol]_[Site Number]</w:t>
      </w:r>
    </w:p>
    <w:p>
      <w:pPr>
        <w:pStyle w:val="Heading1"/>
      </w:pPr>
      <w:r>
        <w:t>Data Quality Checks</w:t>
      </w:r>
    </w:p>
    <w:p>
      <w:r>
        <w:t>CHECK 1: Duplicate Subject Records</w:t>
      </w:r>
    </w:p>
    <w:p>
      <w:r>
        <w:t>✅ PASS - No duplicate subjects found</w:t>
      </w:r>
    </w:p>
    <w:p>
      <w:r>
        <w:t>• Each PT (subject ID) appears exactly once</w:t>
      </w:r>
    </w:p>
    <w:p>
      <w:r>
        <w:t>• 16 unique subjects across 16 records</w:t>
      </w:r>
    </w:p>
    <w:p>
      <w:r>
        <w:t>• No record duplication issues</w:t>
      </w:r>
    </w:p>
    <w:p>
      <w:r>
        <w:t>CHECK 2: Date Format Consistency</w:t>
      </w:r>
    </w:p>
    <w:p>
      <w:r>
        <w:t>✅ PASS - All 16 DOB values in YYYYMMDD format</w:t>
      </w:r>
    </w:p>
    <w:p>
      <w:r>
        <w:t>• Format: 8-digit integer (e.g., 19740918)</w:t>
      </w:r>
    </w:p>
    <w:p>
      <w:r>
        <w:t>• No invalid dates detected</w:t>
      </w:r>
    </w:p>
    <w:p>
      <w:r>
        <w:t>• Ready for ISO 8601 conversion during SDTM transformation</w:t>
      </w:r>
    </w:p>
    <w:p>
      <w:r>
        <w:t>CHECK 3: Gender Field Consistency</w:t>
      </w:r>
    </w:p>
    <w:p>
      <w:r>
        <w:t>⚠️ WARNING - GENDER and GENDRL contain different representations</w:t>
      </w:r>
    </w:p>
    <w:p>
      <w:r>
        <w:t>• GENDER field: Uses single-character codes (M, F)</w:t>
      </w:r>
    </w:p>
    <w:p>
      <w:r>
        <w:t>• GENDRL field: Uses full text (MALE, FEMALE)</w:t>
      </w:r>
    </w:p>
    <w:p>
      <w:r>
        <w:t>• Values are semantically consistent (M↔MALE, F↔FEMALE)</w:t>
      </w:r>
    </w:p>
    <w:p>
      <w:r>
        <w:t>• All 16 records show this pattern</w:t>
      </w:r>
    </w:p>
    <w:p>
      <w:r>
        <w:t>Interpretation: This appears to be intentional dual-coding, not a data quality issue. GENDER likely represents the coded value while GENDRL represents the decode/label. Both are valid for SDTM mapping.</w:t>
      </w:r>
    </w:p>
    <w:p>
      <w:r>
        <w:t>Gender Values:</w:t>
      </w:r>
    </w:p>
    <w:p>
      <w:r>
        <w:t>✅ PASS - Valid gender values: M, F</w:t>
      </w:r>
    </w:p>
    <w:p>
      <w:r>
        <w:t>• Compliant with CDISC Controlled Terminology</w:t>
      </w:r>
    </w:p>
    <w:p>
      <w:r>
        <w:t>• 9 Female (56.2%)</w:t>
      </w:r>
    </w:p>
    <w:p>
      <w:r>
        <w:t>• 7 Male (43.8%)</w:t>
      </w:r>
    </w:p>
    <w:p>
      <w:r>
        <w:t>CHECK 4: Required Field Completeness</w:t>
      </w:r>
    </w:p>
    <w:p>
      <w:r>
        <w:t>✅ PASS - All required fields 100% complete</w:t>
      </w:r>
    </w:p>
    <w:p>
      <w:r>
        <w:t>• PT (Subject ID): 100% complete</w:t>
      </w:r>
    </w:p>
    <w:p>
      <w:r>
        <w:t>• STUDY (Study ID): 100% complete</w:t>
      </w:r>
    </w:p>
    <w:p>
      <w:r>
        <w:t>• GENDER (Sex): 100% complete</w:t>
      </w:r>
    </w:p>
    <w:p>
      <w:r>
        <w:t>• DOB (Date of Birth): 100% complete</w:t>
      </w:r>
    </w:p>
    <w:p>
      <w:r>
        <w:t>• INVSITE (Site): 100% complete</w:t>
      </w:r>
    </w:p>
    <w:p>
      <w:r>
        <w:t>CHECK 5: Study Identifier Consistency</w:t>
      </w:r>
    </w:p>
    <w:p>
      <w:r>
        <w:t>✅ PASS - All records have STUDY = 'MAXIS-08'</w:t>
      </w:r>
    </w:p>
    <w:p>
      <w:r>
        <w:t>• No variation in study identifier</w:t>
      </w:r>
    </w:p>
    <w:p>
      <w:r>
        <w:t>• Consistent across all 16 subjects</w:t>
      </w:r>
    </w:p>
    <w:p>
      <w:r>
        <w:t>CHECK 6: Race Value Validation</w:t>
      </w:r>
    </w:p>
    <w:p>
      <w:r>
        <w:t>⚠️ WARNING - Non-CDISC race values detected</w:t>
      </w:r>
    </w:p>
    <w:p>
      <w:r>
        <w:t>Values Found:</w:t>
      </w:r>
    </w:p>
    <w:p>
      <w:r>
        <w:t>• WHITE: 8 subjects (50.0%) - ✅ CDISC compliant</w:t>
      </w:r>
    </w:p>
    <w:p>
      <w:r>
        <w:t>• HISPANIC: 4 subjects (25.0%) - ⚠️ Requires review</w:t>
      </w:r>
    </w:p>
    <w:p>
      <w:r>
        <w:t>• ASIAN: 3 subjects (18.8%) - ✅ CDISC compliant</w:t>
      </w:r>
    </w:p>
    <w:p>
      <w:r>
        <w:t>• BLACK: 1 subject (6.2%) - ⚠️ Requires mapping</w:t>
      </w:r>
    </w:p>
    <w:p>
      <w:r>
        <w:t>Required CDISC CT Mappings:</w:t>
      </w:r>
    </w:p>
    <w:p>
      <w:r>
        <w:t>• 'BLACK' → 'BLACK OR AFRICAN AMERICAN'</w:t>
      </w:r>
    </w:p>
    <w:p>
      <w:r>
        <w:t>• 'HISPANIC' → CRITICAL: Verify if RACE or ETHNIC (ethnicity)</w:t>
      </w:r>
    </w:p>
    <w:p>
      <w:r>
        <w:t>Note: Hispanic is typically an ethnicity, not a race per FDA/CDISC standards</w:t>
      </w:r>
    </w:p>
    <w:p>
      <w:r>
        <w:t>May require separate ETHNIC variable creation</w:t>
      </w:r>
    </w:p>
    <w:p>
      <w:r>
        <w:t>CHECK 7: PII/PHI Compliance</w:t>
      </w:r>
    </w:p>
    <w:p>
      <w:r>
        <w:t>⚠️ INFO - Covered in DTA Compliance section above</w:t>
      </w:r>
    </w:p>
    <w:p>
      <w:r>
        <w:t>CHECK 8: Site/Investigator Information</w:t>
      </w:r>
    </w:p>
    <w:p>
      <w:r>
        <w:t>✅ PASS - Site information captured</w:t>
      </w:r>
    </w:p>
    <w:p>
      <w:r>
        <w:t>• 1 site: C008_408</w:t>
      </w:r>
    </w:p>
    <w:p>
      <w:r>
        <w:t>• All 16 subjects enrolled at same site</w:t>
      </w:r>
    </w:p>
    <w:p>
      <w:r>
        <w:t>• INVSITE field 100% populated</w:t>
      </w:r>
    </w:p>
    <w:p>
      <w:pPr>
        <w:pStyle w:val="Heading1"/>
      </w:pPr>
      <w:r>
        <w:t>Data Completeness Summary</w:t>
      </w:r>
    </w:p>
    <w:p>
      <w:r>
        <w:t>All 12 columns are 100% complete (no missing values):</w:t>
      </w:r>
    </w:p>
    <w:p>
      <w:r>
        <w:t>Column          Type       Completeness</w:t>
      </w:r>
    </w:p>
    <w:p>
      <w:r>
        <w:t>STUDY           Text       100.0%</w:t>
      </w:r>
    </w:p>
    <w:p>
      <w:r>
        <w:t>DCMNAME         Text       100.0%</w:t>
      </w:r>
    </w:p>
    <w:p>
      <w:r>
        <w:t>CPEVENT         Text       100.0%</w:t>
      </w:r>
    </w:p>
    <w:p>
      <w:r>
        <w:t>PT              Text       100.0%</w:t>
      </w:r>
    </w:p>
    <w:p>
      <w:r>
        <w:t>VISIT           Numeric    100.0%</w:t>
      </w:r>
    </w:p>
    <w:p>
      <w:r>
        <w:t>RCE             Text       100.0%</w:t>
      </w:r>
    </w:p>
    <w:p>
      <w:r>
        <w:t>DOB             Numeric    100.0%</w:t>
      </w:r>
    </w:p>
    <w:p>
      <w:r>
        <w:t>GENDRL          Text       100.0%</w:t>
      </w:r>
    </w:p>
    <w:p>
      <w:r>
        <w:t>GENDER          Text       100.0%</w:t>
      </w:r>
    </w:p>
    <w:p>
      <w:r>
        <w:t>SUBEVE          Numeric    100.0%</w:t>
      </w:r>
    </w:p>
    <w:p>
      <w:r>
        <w:t>REPEATSN        Numeric    100.0%</w:t>
      </w:r>
    </w:p>
    <w:p>
      <w:r>
        <w:t>INVSITE         Text       100.0%</w:t>
      </w:r>
    </w:p>
    <w:p>
      <w:r>
        <w:t>Completion Rate: 100% - EXCELLENT</w:t>
      </w:r>
    </w:p>
    <w:p>
      <w:r>
        <w:t>No missing data remediation required.</w:t>
      </w:r>
    </w:p>
    <w:p>
      <w:pPr>
        <w:pStyle w:val="Heading1"/>
      </w:pPr>
      <w:r>
        <w:t>Issues Summary</w:t>
      </w:r>
    </w:p>
    <w:p>
      <w:r>
        <w:t>CRITICAL ISSUES: 0</w:t>
      </w:r>
    </w:p>
    <w:p>
      <w:r>
        <w:t>✅ No critical issues identified. Data is ready for SDTM transformation.</w:t>
      </w:r>
    </w:p>
    <w:p>
      <w:r>
        <w:t>WARNINGS: 3</w:t>
      </w:r>
    </w:p>
    <w:p>
      <w:pPr>
        <w:pStyle w:val="ListNumber"/>
      </w:pPr>
      <w:r>
        <w:t>GENDER/GENDRL Field Representation Difference</w:t>
      </w:r>
    </w:p>
    <w:p>
      <w:r>
        <w:t>Impact: Low</w:t>
      </w:r>
    </w:p>
    <w:p>
      <w:r>
        <w:t>All records show M/MALE and F/FEMALE dual-coding pattern. This appears intentional and both fields can be used for SDTM mapping. Recommend using GENDER (M/F) as it aligns with CDISC CT codes.</w:t>
      </w:r>
    </w:p>
    <w:p>
      <w:pPr>
        <w:pStyle w:val="ListNumber"/>
      </w:pPr>
      <w:r>
        <w:t>Race Values Require CDISC CT Mapping</w:t>
      </w:r>
    </w:p>
    <w:p>
      <w:r>
        <w:t>Impact: Medium</w:t>
      </w:r>
    </w:p>
    <w:p>
      <w:r>
        <w:t>Action Required:</w:t>
      </w:r>
    </w:p>
    <w:p>
      <w:r>
        <w:t>• Map 'BLACK' → 'BLACK OR AFRICAN AMERICAN'</w:t>
      </w:r>
    </w:p>
    <w:p>
      <w:r>
        <w:t>• CRITICAL: Verify 'HISPANIC' classification</w:t>
      </w:r>
    </w:p>
    <w:p>
      <w:pPr>
        <w:pStyle w:val="ListBullet"/>
      </w:pPr>
      <w:r>
        <w:t>If ethnicity: Create separate ETHNIC variable</w:t>
      </w:r>
    </w:p>
    <w:p>
      <w:pPr>
        <w:pStyle w:val="ListBullet"/>
      </w:pPr>
      <w:r>
        <w:t>If race (site classification): Map to appropriate CDISC race code</w:t>
      </w:r>
    </w:p>
    <w:p>
      <w:r>
        <w:t>• Document mapping decisions in specification</w:t>
      </w:r>
    </w:p>
    <w:p>
      <w:pPr>
        <w:pStyle w:val="ListNumber"/>
      </w:pPr>
      <w:r>
        <w:t>DOB Contains PHI - DTA Verification Required</w:t>
      </w:r>
    </w:p>
    <w:p>
      <w:r>
        <w:t>Impact: Medium (Compliance)</w:t>
      </w:r>
    </w:p>
    <w:p>
      <w:r>
        <w:t>Action Required:</w:t>
      </w:r>
    </w:p>
    <w:p>
      <w:r>
        <w:t>• Verify Data Transfer Agreement permits raw DOB</w:t>
      </w:r>
    </w:p>
    <w:p>
      <w:r>
        <w:t>• Document PHI handling in study procedures</w:t>
      </w:r>
    </w:p>
    <w:p>
      <w:r>
        <w:t>• Consider if dates require partial obfuscation</w:t>
      </w:r>
    </w:p>
    <w:p>
      <w:r>
        <w:t>• Ensure proper consent covers DOB transfer</w:t>
      </w:r>
    </w:p>
    <w:p>
      <w:r>
        <w:t>PASSED CHECKS: 10</w:t>
      </w:r>
    </w:p>
    <w:p>
      <w:r>
        <w:t>✅ No duplicate subject records</w:t>
      </w:r>
    </w:p>
    <w:p>
      <w:r>
        <w:t>✅ DOB format consistent (YYYYMMDD)</w:t>
      </w:r>
    </w:p>
    <w:p>
      <w:r>
        <w:t>✅ Valid gender values</w:t>
      </w:r>
    </w:p>
    <w:p>
      <w:r>
        <w:t>✅ PT 100% complete</w:t>
      </w:r>
    </w:p>
    <w:p>
      <w:r>
        <w:t>✅ STUDY 100% complete</w:t>
      </w:r>
    </w:p>
    <w:p>
      <w:r>
        <w:t>✅ GENDER 100% complete</w:t>
      </w:r>
    </w:p>
    <w:p>
      <w:r>
        <w:t>✅ DOB 100% complete</w:t>
      </w:r>
    </w:p>
    <w:p>
      <w:r>
        <w:t>✅ INVSITE 100% complete</w:t>
      </w:r>
    </w:p>
    <w:p>
      <w:r>
        <w:t>✅ Study ID consistent</w:t>
      </w:r>
    </w:p>
    <w:p>
      <w:r>
        <w:t>✅ Site information present</w:t>
      </w:r>
    </w:p>
    <w:p>
      <w:pPr>
        <w:pStyle w:val="Heading1"/>
      </w:pPr>
      <w:r>
        <w:t>Recommendations</w:t>
      </w:r>
    </w:p>
    <w:p>
      <w:r>
        <w:t>IMMEDIATE ACTIONS (Before SDTM Transformation):</w:t>
      </w:r>
    </w:p>
    <w:p>
      <w:pPr>
        <w:pStyle w:val="ListNumber"/>
      </w:pPr>
      <w:r>
        <w:t>RACE VALUE MAPPING</w:t>
      </w:r>
    </w:p>
    <w:p>
      <w:r>
        <w:t>Priority: HIGH</w:t>
      </w:r>
    </w:p>
    <w:p>
      <w:r>
        <w:t>• Map 'BLACK' → 'BLACK OR AFRICAN AMERICAN' in transformation logic</w:t>
      </w:r>
    </w:p>
    <w:p>
      <w:r>
        <w:t>• Consult with clinical team on HISPANIC classification:</w:t>
      </w:r>
    </w:p>
    <w:p>
      <w:pPr>
        <w:pStyle w:val="ListBullet"/>
      </w:pPr>
      <w:r>
        <w:t>Review case report forms (CRFs) to understand intended meaning</w:t>
      </w:r>
    </w:p>
    <w:p>
      <w:pPr>
        <w:pStyle w:val="ListBullet"/>
      </w:pPr>
      <w:r>
        <w:t>If ethnicity: Create ETHNIC variable with value 'HISPANIC OR LATINO'</w:t>
      </w:r>
    </w:p>
    <w:p>
      <w:pPr>
        <w:pStyle w:val="ListBullet"/>
      </w:pPr>
      <w:r>
        <w:t>If race: Document justification and map appropriately</w:t>
      </w:r>
    </w:p>
    <w:p>
      <w:r>
        <w:t>• Update mapping specification with CT codelists</w:t>
      </w:r>
    </w:p>
    <w:p>
      <w:pPr>
        <w:pStyle w:val="ListNumber"/>
      </w:pPr>
      <w:r>
        <w:t>DTA/PHI COMPLIANCE VERIFICATION</w:t>
      </w:r>
    </w:p>
    <w:p>
      <w:r>
        <w:t>Priority: HIGH</w:t>
      </w:r>
    </w:p>
    <w:p>
      <w:r>
        <w:t>• Review Data Transfer Agreement Section [X] regarding DOB/PHI</w:t>
      </w:r>
    </w:p>
    <w:p>
      <w:r>
        <w:t>• Confirm informed consent covers raw DOB collection and transfer</w:t>
      </w:r>
    </w:p>
    <w:p>
      <w:r>
        <w:t>• If not covered:</w:t>
      </w:r>
    </w:p>
    <w:p>
      <w:pPr>
        <w:pStyle w:val="ListBullet"/>
      </w:pPr>
      <w:r>
        <w:t>Calculate AGE at screening/baseline</w:t>
      </w:r>
    </w:p>
    <w:p>
      <w:pPr>
        <w:pStyle w:val="ListBullet"/>
      </w:pPr>
      <w:r>
        <w:t>Replace DOB with calculated age</w:t>
      </w:r>
    </w:p>
    <w:p>
      <w:pPr>
        <w:pStyle w:val="ListBullet"/>
      </w:pPr>
      <w:r>
        <w:t>Or use partial dates (year only)</w:t>
      </w:r>
    </w:p>
    <w:p>
      <w:r>
        <w:t>• Document compliance decision in study files</w:t>
      </w:r>
    </w:p>
    <w:p>
      <w:pPr>
        <w:pStyle w:val="ListNumber"/>
      </w:pPr>
      <w:r>
        <w:t>GENDER FIELD SELECTION</w:t>
      </w:r>
    </w:p>
    <w:p>
      <w:r>
        <w:t>Priority: MEDIUM</w:t>
      </w:r>
    </w:p>
    <w:p>
      <w:r>
        <w:t>• Choose primary gender source for SDTM SEX variable</w:t>
      </w:r>
    </w:p>
    <w:p>
      <w:r>
        <w:t>• Recommended: Use GENDER (M/F) as it matches CDISC CT codes</w:t>
      </w:r>
    </w:p>
    <w:p>
      <w:r>
        <w:t>• Document in mapping specification: DEMO.GENDER → DM.SEX</w:t>
      </w:r>
    </w:p>
    <w:p>
      <w:r>
        <w:t>• GENDRL can be used for label/decode if needed</w:t>
      </w:r>
    </w:p>
    <w:p>
      <w:r>
        <w:t>STRATEGIC RECOMMENDATIONS:</w:t>
      </w:r>
    </w:p>
    <w:p>
      <w:r>
        <w:t>4. Single-Site Study Consideration</w:t>
      </w:r>
    </w:p>
    <w:p>
      <w:r>
        <w:t>• All subjects from single site (C008_408)</w:t>
      </w:r>
    </w:p>
    <w:p>
      <w:r>
        <w:t>• Consider if this impacts:</w:t>
      </w:r>
    </w:p>
    <w:p>
      <w:pPr>
        <w:pStyle w:val="ListBullet"/>
      </w:pPr>
      <w:r>
        <w:t>Stratification variables</w:t>
      </w:r>
    </w:p>
    <w:p>
      <w:pPr>
        <w:pStyle w:val="ListBullet"/>
      </w:pPr>
      <w:r>
        <w:t>Safety analyses</w:t>
      </w:r>
    </w:p>
    <w:p>
      <w:pPr>
        <w:pStyle w:val="ListBullet"/>
      </w:pPr>
      <w:r>
        <w:t>Generalizability of results</w:t>
      </w:r>
    </w:p>
    <w:p>
      <w:r>
        <w:t>• Document in study reports if relevant</w:t>
      </w:r>
    </w:p>
    <w:p>
      <w:r>
        <w:t>5. Subject ID Format</w:t>
      </w:r>
    </w:p>
    <w:p>
      <w:r>
        <w:t>• Current format: 01-01, 01-02, etc. (Site-Subject pattern)</w:t>
      </w:r>
    </w:p>
    <w:p>
      <w:r>
        <w:t>• USUBJID should be: STUDY-SITE-SUBJECT (e.g., MAXIS-08-01-01)</w:t>
      </w:r>
    </w:p>
    <w:p>
      <w:r>
        <w:t>• Confirm USUBJID construction in transformation</w:t>
      </w:r>
    </w:p>
    <w:p>
      <w:r>
        <w:t>6. Demographics Completeness</w:t>
      </w:r>
    </w:p>
    <w:p>
      <w:r>
        <w:t>• 100% completeness is excellent</w:t>
      </w:r>
    </w:p>
    <w:p>
      <w:r>
        <w:t>• No additional data quality corrections needed</w:t>
      </w:r>
    </w:p>
    <w:p>
      <w:r>
        <w:t>• Data is ready for transformation once CT mapping is resolved</w:t>
      </w:r>
    </w:p>
    <w:p>
      <w:pPr>
        <w:pStyle w:val="Heading1"/>
      </w:pPr>
      <w:r>
        <w:t>Data Quality Certification</w:t>
      </w:r>
    </w:p>
    <w:p>
      <w:r>
        <w:t>OVERALL ASSESSMENT: GOOD (76.9%)</w:t>
      </w:r>
    </w:p>
    <w:p>
      <w:r>
        <w:t>The MAXIS-08 Demographics dataset (DEMO.csv) has been assessed for Data Transfer Agreement compliance and data quality. The dataset demonstrates:</w:t>
      </w:r>
    </w:p>
    <w:p>
      <w:r>
        <w:t>✅ STRENGTHS:</w:t>
      </w:r>
    </w:p>
    <w:p>
      <w:r>
        <w:t>• Excellent data completeness (100% for all fields)</w:t>
      </w:r>
    </w:p>
    <w:p>
      <w:r>
        <w:t>• No duplicate subjects</w:t>
      </w:r>
    </w:p>
    <w:p>
      <w:r>
        <w:t>• Consistent date formats</w:t>
      </w:r>
    </w:p>
    <w:p>
      <w:r>
        <w:t>• Valid study identifiers</w:t>
      </w:r>
    </w:p>
    <w:p>
      <w:r>
        <w:t>• All required demographic elements present</w:t>
      </w:r>
    </w:p>
    <w:p>
      <w:r>
        <w:t>• Proper site attribution</w:t>
      </w:r>
    </w:p>
    <w:p>
      <w:r>
        <w:t>⚠️ AREAS REQUIRING ATTENTION:</w:t>
      </w:r>
    </w:p>
    <w:p>
      <w:r>
        <w:t>• Race values require CDISC Controlled Terminology mapping</w:t>
      </w:r>
    </w:p>
    <w:p>
      <w:r>
        <w:t>• Hispanic classification needs clinical team review (race vs ethnicity)</w:t>
      </w:r>
    </w:p>
    <w:p>
      <w:r>
        <w:t>• PHI compliance verification needed for raw DOB transfer</w:t>
      </w:r>
    </w:p>
    <w:p>
      <w:r>
        <w:t>• GENDER field selection for SDTM mapping</w:t>
      </w:r>
    </w:p>
    <w:p>
      <w:r>
        <w:t>CONCLUSION:</w:t>
      </w:r>
    </w:p>
    <w:p>
      <w:r>
        <w:t>The Demographics dataset is ACCEPTABLE for SDTM transformation. Address the three warnings during mapping specification development. No critical issues block processing.</w:t>
      </w:r>
    </w:p>
    <w:p>
      <w:r>
        <w:t>RECOMMENDED NEXT STEPS:</w:t>
      </w:r>
    </w:p>
    <w:p>
      <w:pPr>
        <w:pStyle w:val="ListNumber"/>
      </w:pPr>
      <w:r>
        <w:t>Resolve HISPANIC race/ethnicity classification</w:t>
      </w:r>
    </w:p>
    <w:p>
      <w:pPr>
        <w:pStyle w:val="ListNumber"/>
      </w:pPr>
      <w:r>
        <w:t>Verify DTA permits raw DOB transfer</w:t>
      </w:r>
    </w:p>
    <w:p>
      <w:pPr>
        <w:pStyle w:val="ListNumber"/>
      </w:pPr>
      <w:r>
        <w:t>Create SDTM DM mapping specification with CT mappings</w:t>
      </w:r>
    </w:p>
    <w:p>
      <w:r>
        <w:t>4. Proceed to transformation phase</w:t>
      </w:r>
    </w:p>
    <w:p>
      <w:r>
        <w:t>Audited By: Clinical Data Quality Auditor</w:t>
      </w:r>
    </w:p>
    <w:p>
      <w:r>
        <w:t>Audit Date: January 2025</w:t>
      </w:r>
    </w:p>
    <w:p>
      <w:r>
        <w:t>Audit Type: DTA Compliance and Data Quality Review</w:t>
      </w:r>
    </w:p>
    <w:p>
      <w:pPr>
        <w:pStyle w:val="Heading1"/>
      </w:pPr>
      <w:r>
        <w:t>Appendix A: Subject-Level Data Summary</w:t>
      </w:r>
    </w:p>
    <w:p>
      <w:r>
        <w:t>All 16 subjects from DEMO.csv:</w:t>
      </w:r>
    </w:p>
    <w:p>
      <w:r>
        <w:t>PT      Gender  Race      DOB         Site</w:t>
      </w:r>
    </w:p>
    <w:p>
      <w:r>
        <w:t>01-01   M       BLACK     19740918    C008_408</w:t>
      </w:r>
    </w:p>
    <w:p>
      <w:r>
        <w:t>01-02   M       ASIAN     19500807    C008_408</w:t>
      </w:r>
    </w:p>
    <w:p>
      <w:r>
        <w:t>01-03   F       HISPANIC  19620715    C008_408</w:t>
      </w:r>
    </w:p>
    <w:p>
      <w:r>
        <w:t>01-04   F       HISPANIC  19700108    C008_408</w:t>
      </w:r>
    </w:p>
    <w:p>
      <w:r>
        <w:t>01-05   M       ASIAN     19730520    C008_408</w:t>
      </w:r>
    </w:p>
    <w:p>
      <w:r>
        <w:t>01-06   M       WHITE     19810129    C008_408</w:t>
      </w:r>
    </w:p>
    <w:p>
      <w:r>
        <w:t>01-07   M       HISPANIC  19380518    C008_408</w:t>
      </w:r>
    </w:p>
    <w:p>
      <w:r>
        <w:t>01-08   F       ASIAN     19300623    C008_408</w:t>
      </w:r>
    </w:p>
    <w:p>
      <w:r>
        <w:t>01-09   M       WHITE     19440703    C008_408</w:t>
      </w:r>
    </w:p>
    <w:p>
      <w:r>
        <w:t>01-10   F       WHITE     19510110    C008_408</w:t>
      </w:r>
    </w:p>
    <w:p>
      <w:r>
        <w:t>01-11   F       WHITE     19400315    C008_408</w:t>
      </w:r>
    </w:p>
    <w:p>
      <w:r>
        <w:t>01-12   F       WHITE     19380223    C008_408</w:t>
      </w:r>
    </w:p>
    <w:p>
      <w:r>
        <w:t>01-13   F       WHITE     19340926    C008_408</w:t>
      </w:r>
    </w:p>
    <w:p>
      <w:r>
        <w:t>01-14   F       HISPANIC  19490413    C008_408</w:t>
      </w:r>
    </w:p>
    <w:p>
      <w:r>
        <w:t>01-15   M       WHITE     19441229    C008_408</w:t>
      </w:r>
    </w:p>
    <w:p>
      <w:r>
        <w:t>01-16   F       WHITE     19630501    C008_408</w:t>
      </w:r>
    </w:p>
    <w:p>
      <w:r>
        <w:t>Gender Distribution: 9 Female (56%), 7 Male (44%)</w:t>
      </w:r>
    </w:p>
    <w:p>
      <w:r>
        <w:t>Race Distribution: WHITE (50%), HISPANIC (25%), ASIAN (19%), BLACK (6%)</w:t>
      </w:r>
    </w:p>
    <w:p>
      <w:r>
        <w:t>Age Range (approximate): 44-95 years</w:t>
      </w:r>
    </w:p>
    <w:p>
      <w:pPr>
        <w:pStyle w:val="Heading1"/>
      </w:pPr>
      <w:r>
        <w:t>Appendix B: CDISC Controlled Terminology Reference</w:t>
      </w:r>
    </w:p>
    <w:p>
      <w:r>
        <w:t>Required CT Mappings for Race (RACE Codelist):</w:t>
      </w:r>
    </w:p>
    <w:p>
      <w:r>
        <w:t>CDISC Standard Race Values:</w:t>
      </w:r>
    </w:p>
    <w:p>
      <w:r>
        <w:t>• WHITE</w:t>
      </w:r>
    </w:p>
    <w:p>
      <w:r>
        <w:t>• BLACK OR AFRICAN AMERICAN</w:t>
      </w:r>
    </w:p>
    <w:p>
      <w:r>
        <w:t>• ASIAN</w:t>
      </w:r>
    </w:p>
    <w:p>
      <w:r>
        <w:t>• AMERICAN INDIAN OR ALASKA NATIVE</w:t>
      </w:r>
    </w:p>
    <w:p>
      <w:r>
        <w:t>• NATIVE HAWAIIAN OR OTHER PACIFIC ISLANDER</w:t>
      </w:r>
    </w:p>
    <w:p>
      <w:r>
        <w:t>• MULTIPLE</w:t>
      </w:r>
    </w:p>
    <w:p>
      <w:r>
        <w:t>• NOT REPORTED</w:t>
      </w:r>
    </w:p>
    <w:p>
      <w:r>
        <w:t>• UNKNOWN</w:t>
      </w:r>
    </w:p>
    <w:p>
      <w:r>
        <w:t>Source → Target Mappings:</w:t>
      </w:r>
    </w:p>
    <w:p>
      <w:r>
        <w:t>• BLACK → BLACK OR AFRICAN AMERICAN</w:t>
      </w:r>
    </w:p>
    <w:p>
      <w:r>
        <w:t>• WHITE → WHITE (no change)</w:t>
      </w:r>
    </w:p>
    <w:p>
      <w:r>
        <w:t>• ASIAN → ASIAN (no change)</w:t>
      </w:r>
    </w:p>
    <w:p>
      <w:r>
        <w:t>• HISPANIC → REQUIRES CLINICAL REVIEW</w:t>
      </w:r>
    </w:p>
    <w:p>
      <w:r>
        <w:t>CDISC Standard Ethnicity Values (ETHNIC Codelist):</w:t>
      </w:r>
    </w:p>
    <w:p>
      <w:r>
        <w:t>• HISPANIC OR LATINO</w:t>
      </w:r>
    </w:p>
    <w:p>
      <w:r>
        <w:t>• NOT HISPANIC OR LATINO</w:t>
      </w:r>
    </w:p>
    <w:p>
      <w:r>
        <w:t>• NOT REPORTED</w:t>
      </w:r>
    </w:p>
    <w:p>
      <w:r>
        <w:t>• UNKNOWN</w:t>
      </w:r>
    </w:p>
    <w:p>
      <w:r>
        <w:t>If HISPANIC is classified as ethnicity:</w:t>
      </w:r>
    </w:p>
    <w:p>
      <w:r>
        <w:t>• Create ETHNIC variable</w:t>
      </w:r>
    </w:p>
    <w:p>
      <w:r>
        <w:t>• Map HISPANIC → HISPANIC OR LATINO</w:t>
      </w:r>
    </w:p>
    <w:p>
      <w:r>
        <w:t>• Determine race for these 4 subjects through source data review or CRF consultation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